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6C" w:rsidRPr="00EA734B" w:rsidRDefault="00DA0C6C" w:rsidP="004F242F">
      <w:pPr>
        <w:jc w:val="center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lang w:val="ru-RU"/>
        </w:rPr>
        <w:t>Техническое задание на выполнение работ по проекту:</w:t>
      </w:r>
    </w:p>
    <w:p w:rsidR="00675BA7" w:rsidRPr="00EA734B" w:rsidRDefault="00675BA7" w:rsidP="004F242F">
      <w:pPr>
        <w:jc w:val="center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lang w:val="ru-RU"/>
        </w:rPr>
        <w:t>Монтаж и пуско-наладочные работы солнечной электростанции мощностью 100кВт на территории СКЭБР»</w:t>
      </w:r>
    </w:p>
    <w:p w:rsidR="00675BA7" w:rsidRPr="00EA734B" w:rsidRDefault="00675BA7" w:rsidP="004F242F">
      <w:pPr>
        <w:jc w:val="center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lang w:val="ru-RU"/>
        </w:rPr>
        <w:t>(«4 очередь текущего ремонта СКЭБР «Модернизация сети электроснабжения зданий контрольно-пропускного и медицинского пунктов").</w:t>
      </w:r>
    </w:p>
    <w:p w:rsidR="00AE5CA4" w:rsidRPr="00EA734B" w:rsidRDefault="00AE5CA4" w:rsidP="004F242F">
      <w:pPr>
        <w:jc w:val="center"/>
        <w:rPr>
          <w:b/>
          <w:bCs/>
          <w:sz w:val="20"/>
          <w:szCs w:val="20"/>
          <w:lang w:val="ru-RU"/>
        </w:rPr>
      </w:pPr>
    </w:p>
    <w:p w:rsidR="00AE5CA4" w:rsidRPr="00EA734B" w:rsidRDefault="00AE5CA4" w:rsidP="00675BA7">
      <w:pPr>
        <w:pStyle w:val="a5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center"/>
        <w:outlineLvl w:val="0"/>
        <w:rPr>
          <w:b/>
          <w:bCs/>
          <w:sz w:val="20"/>
          <w:szCs w:val="20"/>
          <w:lang w:val="ru-RU"/>
        </w:rPr>
      </w:pPr>
      <w:bookmarkStart w:id="0" w:name="_Toc138081274"/>
      <w:r w:rsidRPr="00EA734B">
        <w:rPr>
          <w:b/>
          <w:bCs/>
          <w:sz w:val="20"/>
          <w:szCs w:val="20"/>
          <w:lang w:val="ru-RU"/>
        </w:rPr>
        <w:t>ОБЩИЕ СВЕДЕНИЯ</w:t>
      </w:r>
      <w:bookmarkEnd w:id="0"/>
    </w:p>
    <w:p w:rsidR="00AE5CA4" w:rsidRPr="00EA734B" w:rsidRDefault="00AE5CA4" w:rsidP="004F242F">
      <w:pPr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Настоящее Техническое задание составлено с целью предоставления общей информации об выполнении работ, а также детальных данных, которые должны быть представлены потенциальным поставщиком в конкурсной заявке. Для обеспечения логической последовательности конкурсных документов, пожалуйста, очень внимательно ознакомьтесь с содержанием Технического Задания.</w:t>
      </w:r>
    </w:p>
    <w:p w:rsidR="00AE5CA4" w:rsidRPr="00EA734B" w:rsidRDefault="00AE5CA4" w:rsidP="004F242F">
      <w:pPr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 конкурсе принимают участие потенциальные Подрядчики, имеющие необходимые разрешения, материально-техническое оснащение, финансовые ресурсы, квалифицированный персонал.</w:t>
      </w:r>
    </w:p>
    <w:p w:rsidR="00BA3956" w:rsidRPr="00EA734B" w:rsidRDefault="00704311" w:rsidP="00BF4CA6">
      <w:pPr>
        <w:pStyle w:val="a5"/>
        <w:numPr>
          <w:ilvl w:val="1"/>
          <w:numId w:val="10"/>
        </w:numPr>
        <w:ind w:hanging="450"/>
        <w:jc w:val="left"/>
        <w:outlineLvl w:val="1"/>
        <w:rPr>
          <w:b/>
          <w:bCs/>
          <w:sz w:val="20"/>
          <w:szCs w:val="20"/>
          <w:lang w:val="ru-RU"/>
        </w:rPr>
      </w:pPr>
      <w:bookmarkStart w:id="1" w:name="_Toc138081275"/>
      <w:r w:rsidRPr="00EA734B">
        <w:rPr>
          <w:b/>
          <w:bCs/>
          <w:sz w:val="20"/>
          <w:szCs w:val="20"/>
          <w:lang w:val="ru-RU"/>
        </w:rPr>
        <w:t>Основные понятия, используемые в настоящем техническом задании</w:t>
      </w:r>
      <w:bookmarkEnd w:id="1"/>
    </w:p>
    <w:p w:rsidR="00E03CCC" w:rsidRPr="00EA734B" w:rsidRDefault="00E03CCC" w:rsidP="004F242F">
      <w:pPr>
        <w:jc w:val="both"/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Заказчик</w:t>
      </w:r>
      <w:r w:rsidRPr="00EA734B">
        <w:rPr>
          <w:sz w:val="20"/>
          <w:szCs w:val="20"/>
          <w:lang w:val="ru-RU"/>
        </w:rPr>
        <w:t xml:space="preserve"> - </w:t>
      </w:r>
      <w:r w:rsidR="007627DE" w:rsidRPr="00EA734B">
        <w:rPr>
          <w:sz w:val="20"/>
          <w:szCs w:val="20"/>
          <w:lang w:val="ru-RU"/>
        </w:rPr>
        <w:t xml:space="preserve">ТОО «KMG Systems &amp; Services» расположенное по адресу: Республика Казахстан, 010017, </w:t>
      </w:r>
      <w:proofErr w:type="spellStart"/>
      <w:r w:rsidR="007627DE" w:rsidRPr="00EA734B">
        <w:rPr>
          <w:sz w:val="20"/>
          <w:szCs w:val="20"/>
          <w:lang w:val="ru-RU"/>
        </w:rPr>
        <w:t>г.Астана</w:t>
      </w:r>
      <w:proofErr w:type="spellEnd"/>
      <w:r w:rsidR="007627DE" w:rsidRPr="00EA734B">
        <w:rPr>
          <w:sz w:val="20"/>
          <w:szCs w:val="20"/>
          <w:lang w:val="ru-RU"/>
        </w:rPr>
        <w:t xml:space="preserve">, </w:t>
      </w:r>
      <w:proofErr w:type="spellStart"/>
      <w:r w:rsidR="007627DE" w:rsidRPr="00EA734B">
        <w:rPr>
          <w:sz w:val="20"/>
          <w:szCs w:val="20"/>
          <w:lang w:val="ru-RU"/>
        </w:rPr>
        <w:t>ул.Кунаева</w:t>
      </w:r>
      <w:proofErr w:type="spellEnd"/>
      <w:r w:rsidR="007627DE" w:rsidRPr="00EA734B">
        <w:rPr>
          <w:sz w:val="20"/>
          <w:szCs w:val="20"/>
          <w:lang w:val="ru-RU"/>
        </w:rPr>
        <w:t>, здание №2, бизнес-центр «ССС», 8 этаж.</w:t>
      </w:r>
    </w:p>
    <w:p w:rsidR="00E03CCC" w:rsidRPr="00EA734B" w:rsidRDefault="00E03CCC" w:rsidP="004F242F">
      <w:pPr>
        <w:jc w:val="both"/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 xml:space="preserve">Потенциальный </w:t>
      </w:r>
      <w:r w:rsidR="007627DE" w:rsidRPr="00EA734B">
        <w:rPr>
          <w:b/>
          <w:sz w:val="20"/>
          <w:szCs w:val="20"/>
          <w:u w:val="single"/>
          <w:lang w:val="ru-RU"/>
        </w:rPr>
        <w:t>Подрядчик</w:t>
      </w:r>
      <w:r w:rsidR="00104AC0" w:rsidRPr="00EA734B">
        <w:rPr>
          <w:b/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закупках</w:t>
      </w:r>
      <w:r w:rsidR="00E701E1" w:rsidRPr="00EA734B">
        <w:rPr>
          <w:sz w:val="20"/>
          <w:szCs w:val="20"/>
          <w:lang w:val="ru-RU"/>
        </w:rPr>
        <w:t>.</w:t>
      </w:r>
    </w:p>
    <w:p w:rsidR="00E701E1" w:rsidRPr="00EA734B" w:rsidRDefault="007627DE" w:rsidP="004F242F">
      <w:pPr>
        <w:jc w:val="both"/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Подрядчик</w:t>
      </w:r>
      <w:r w:rsidR="00E701E1" w:rsidRPr="00EA734B">
        <w:rPr>
          <w:sz w:val="20"/>
          <w:szCs w:val="20"/>
          <w:lang w:val="ru-RU"/>
        </w:rPr>
        <w:t xml:space="preserve"> - Потенциальный поставщик, признанный победителем тендера.</w:t>
      </w:r>
    </w:p>
    <w:p w:rsidR="00E701E1" w:rsidRPr="00EA734B" w:rsidRDefault="00E701E1" w:rsidP="004F242F">
      <w:pPr>
        <w:jc w:val="both"/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Акт</w:t>
      </w:r>
      <w:r w:rsidRPr="00EA734B">
        <w:rPr>
          <w:sz w:val="20"/>
          <w:szCs w:val="20"/>
          <w:lang w:val="ru-RU"/>
        </w:rPr>
        <w:t xml:space="preserve"> - Акт выполненных работ.</w:t>
      </w:r>
    </w:p>
    <w:p w:rsidR="00E701E1" w:rsidRPr="00EA734B" w:rsidRDefault="00E701E1" w:rsidP="004F242F">
      <w:pPr>
        <w:tabs>
          <w:tab w:val="left" w:pos="851"/>
        </w:tabs>
        <w:jc w:val="both"/>
        <w:rPr>
          <w:rFonts w:eastAsia="Calibri"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Арендатор</w:t>
      </w:r>
      <w:r w:rsidRPr="00EA734B">
        <w:rPr>
          <w:sz w:val="20"/>
          <w:szCs w:val="20"/>
          <w:lang w:val="ru-RU"/>
        </w:rPr>
        <w:t xml:space="preserve"> -</w:t>
      </w:r>
      <w:r w:rsidRPr="00EA734B">
        <w:rPr>
          <w:rFonts w:eastAsia="Calibri"/>
          <w:sz w:val="20"/>
          <w:szCs w:val="20"/>
          <w:lang w:val="ru-RU"/>
        </w:rPr>
        <w:t xml:space="preserve"> СКЭБР предоставлен во временное владение и пользование NCOC N.V.</w:t>
      </w:r>
    </w:p>
    <w:p w:rsidR="00E701E1" w:rsidRPr="00EA734B" w:rsidRDefault="00E701E1" w:rsidP="004F242F">
      <w:pPr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b/>
          <w:sz w:val="20"/>
          <w:szCs w:val="20"/>
          <w:u w:val="single"/>
        </w:rPr>
        <w:t>NCOC</w:t>
      </w:r>
      <w:r w:rsidRPr="00EA734B">
        <w:rPr>
          <w:rFonts w:eastAsia="Calibri"/>
          <w:b/>
          <w:sz w:val="20"/>
          <w:szCs w:val="20"/>
          <w:lang w:val="ru-RU"/>
        </w:rPr>
        <w:t xml:space="preserve"> </w:t>
      </w:r>
      <w:r w:rsidRPr="00EA734B">
        <w:rPr>
          <w:rFonts w:eastAsia="Calibri"/>
          <w:b/>
          <w:sz w:val="20"/>
          <w:szCs w:val="20"/>
        </w:rPr>
        <w:t>N</w:t>
      </w:r>
      <w:r w:rsidRPr="00EA734B">
        <w:rPr>
          <w:rFonts w:eastAsia="Calibri"/>
          <w:b/>
          <w:sz w:val="20"/>
          <w:szCs w:val="20"/>
          <w:lang w:val="ru-RU"/>
        </w:rPr>
        <w:t>.</w:t>
      </w:r>
      <w:r w:rsidRPr="00EA734B">
        <w:rPr>
          <w:rFonts w:eastAsia="Calibri"/>
          <w:b/>
          <w:sz w:val="20"/>
          <w:szCs w:val="20"/>
        </w:rPr>
        <w:t>V</w:t>
      </w:r>
      <w:r w:rsidRPr="00EA734B">
        <w:rPr>
          <w:rFonts w:eastAsia="Calibri"/>
          <w:b/>
          <w:sz w:val="20"/>
          <w:szCs w:val="20"/>
          <w:lang w:val="ru-RU"/>
        </w:rPr>
        <w:t xml:space="preserve">. </w:t>
      </w:r>
      <w:r w:rsidRPr="00EA734B">
        <w:rPr>
          <w:rFonts w:eastAsia="Calibri"/>
          <w:sz w:val="20"/>
          <w:szCs w:val="20"/>
          <w:lang w:val="ru-RU"/>
        </w:rPr>
        <w:t xml:space="preserve">– </w:t>
      </w:r>
      <w:r w:rsidRPr="00EA734B">
        <w:rPr>
          <w:rFonts w:eastAsia="Calibri"/>
          <w:sz w:val="20"/>
          <w:szCs w:val="20"/>
        </w:rPr>
        <w:t>North</w:t>
      </w:r>
      <w:r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</w:rPr>
        <w:t>Caspian</w:t>
      </w:r>
      <w:r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</w:rPr>
        <w:t>Operating</w:t>
      </w:r>
      <w:r w:rsidRPr="00EA734B">
        <w:rPr>
          <w:rFonts w:eastAsia="Calibri"/>
          <w:sz w:val="20"/>
          <w:szCs w:val="20"/>
          <w:lang w:val="ru-RU"/>
        </w:rPr>
        <w:t xml:space="preserve"> Со</w:t>
      </w:r>
      <w:r w:rsidRPr="00EA734B">
        <w:rPr>
          <w:rFonts w:eastAsia="Calibri"/>
          <w:sz w:val="20"/>
          <w:szCs w:val="20"/>
        </w:rPr>
        <w:t>m</w:t>
      </w:r>
      <w:proofErr w:type="spellStart"/>
      <w:r w:rsidRPr="00EA734B">
        <w:rPr>
          <w:rFonts w:eastAsia="Calibri"/>
          <w:sz w:val="20"/>
          <w:szCs w:val="20"/>
          <w:lang w:val="ru-RU"/>
        </w:rPr>
        <w:t>ра</w:t>
      </w:r>
      <w:proofErr w:type="spellEnd"/>
      <w:r w:rsidRPr="00EA734B">
        <w:rPr>
          <w:rFonts w:eastAsia="Calibri"/>
          <w:sz w:val="20"/>
          <w:szCs w:val="20"/>
        </w:rPr>
        <w:t>n</w:t>
      </w:r>
      <w:r w:rsidRPr="00EA734B">
        <w:rPr>
          <w:rFonts w:eastAsia="Calibri"/>
          <w:sz w:val="20"/>
          <w:szCs w:val="20"/>
          <w:lang w:val="ru-RU"/>
        </w:rPr>
        <w:t xml:space="preserve">у </w:t>
      </w:r>
      <w:r w:rsidRPr="00EA734B">
        <w:rPr>
          <w:rFonts w:eastAsia="Calibri"/>
          <w:sz w:val="20"/>
          <w:szCs w:val="20"/>
        </w:rPr>
        <w:t>N</w:t>
      </w:r>
      <w:r w:rsidRPr="00EA734B">
        <w:rPr>
          <w:rFonts w:eastAsia="Calibri"/>
          <w:sz w:val="20"/>
          <w:szCs w:val="20"/>
          <w:lang w:val="ru-RU"/>
        </w:rPr>
        <w:t>.</w:t>
      </w:r>
      <w:r w:rsidRPr="00EA734B">
        <w:rPr>
          <w:rFonts w:eastAsia="Calibri"/>
          <w:sz w:val="20"/>
          <w:szCs w:val="20"/>
        </w:rPr>
        <w:t>V</w:t>
      </w:r>
      <w:r w:rsidRPr="00EA734B">
        <w:rPr>
          <w:rFonts w:eastAsia="Calibri"/>
          <w:sz w:val="20"/>
          <w:szCs w:val="20"/>
          <w:lang w:val="ru-RU"/>
        </w:rPr>
        <w:t>. является действующей компанией по Соглашению о разделе продукции Северного Каспия с филиалом в городе Атырау Республики Казахстан, арендатор Северо-Каспийской экологической базы реагирования на разливы нефти. (далее - СКЭБР).</w:t>
      </w:r>
    </w:p>
    <w:p w:rsidR="00E701E1" w:rsidRPr="00EA734B" w:rsidRDefault="00E701E1" w:rsidP="004F242F">
      <w:pPr>
        <w:jc w:val="both"/>
        <w:rPr>
          <w:rFonts w:eastAsia="Calibri"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Работники</w:t>
      </w:r>
      <w:r w:rsidRPr="00EA734B">
        <w:rPr>
          <w:sz w:val="20"/>
          <w:szCs w:val="20"/>
          <w:lang w:val="ru-RU"/>
        </w:rPr>
        <w:t xml:space="preserve"> - Работники ТОО «</w:t>
      </w:r>
      <w:r w:rsidRPr="00EA734B">
        <w:rPr>
          <w:sz w:val="20"/>
          <w:szCs w:val="20"/>
        </w:rPr>
        <w:t>KMG</w:t>
      </w:r>
      <w:r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</w:rPr>
        <w:t>Systems</w:t>
      </w:r>
      <w:r w:rsidRPr="00EA734B">
        <w:rPr>
          <w:sz w:val="20"/>
          <w:szCs w:val="20"/>
          <w:lang w:val="ru-RU"/>
        </w:rPr>
        <w:t>&amp;</w:t>
      </w:r>
      <w:r w:rsidRPr="00EA734B">
        <w:rPr>
          <w:sz w:val="20"/>
          <w:szCs w:val="20"/>
        </w:rPr>
        <w:t>Services</w:t>
      </w:r>
      <w:r w:rsidRPr="00EA734B">
        <w:rPr>
          <w:sz w:val="20"/>
          <w:szCs w:val="20"/>
          <w:lang w:val="ru-RU"/>
        </w:rPr>
        <w:t>», а также персонал Арендатора, персонал субподрядных организаций.</w:t>
      </w:r>
    </w:p>
    <w:p w:rsidR="00E701E1" w:rsidRPr="00EA734B" w:rsidRDefault="00E701E1" w:rsidP="004F242F">
      <w:pPr>
        <w:jc w:val="both"/>
        <w:rPr>
          <w:rFonts w:eastAsia="Calibri"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РК</w:t>
      </w:r>
      <w:r w:rsidRPr="00EA734B">
        <w:rPr>
          <w:sz w:val="20"/>
          <w:szCs w:val="20"/>
          <w:lang w:val="ru-RU"/>
        </w:rPr>
        <w:t xml:space="preserve"> - Республика Казахстан.</w:t>
      </w:r>
    </w:p>
    <w:p w:rsidR="00E701E1" w:rsidRPr="00EA734B" w:rsidRDefault="00E701E1" w:rsidP="004F242F">
      <w:pPr>
        <w:jc w:val="both"/>
        <w:rPr>
          <w:rFonts w:eastAsia="Calibri"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СКЭБР</w:t>
      </w:r>
      <w:r w:rsidRPr="00EA734B">
        <w:rPr>
          <w:sz w:val="20"/>
          <w:szCs w:val="20"/>
          <w:lang w:val="ru-RU"/>
        </w:rPr>
        <w:t xml:space="preserve"> - Северо-Каспийская экологическая база реагирования на разливы нефти.</w:t>
      </w:r>
    </w:p>
    <w:p w:rsidR="00104AC0" w:rsidRPr="00EA734B" w:rsidRDefault="00104AC0" w:rsidP="004F242F">
      <w:pPr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Работники ТОО «KMG </w:t>
      </w:r>
      <w:proofErr w:type="spellStart"/>
      <w:r w:rsidRPr="00EA734B">
        <w:rPr>
          <w:sz w:val="20"/>
          <w:szCs w:val="20"/>
          <w:lang w:val="ru-RU"/>
        </w:rPr>
        <w:t>Systems&amp;Services</w:t>
      </w:r>
      <w:proofErr w:type="spellEnd"/>
      <w:r w:rsidRPr="00EA734B">
        <w:rPr>
          <w:sz w:val="20"/>
          <w:szCs w:val="20"/>
          <w:lang w:val="ru-RU"/>
        </w:rPr>
        <w:t>», а также персонал Арендатора, персонал</w:t>
      </w:r>
      <w:r w:rsidR="00C32DFD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субподрядных организаций</w:t>
      </w:r>
    </w:p>
    <w:p w:rsidR="00104AC0" w:rsidRPr="00EA734B" w:rsidRDefault="00104AC0" w:rsidP="004F242F">
      <w:pPr>
        <w:jc w:val="both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РК</w:t>
      </w:r>
      <w:r w:rsidRPr="00EA734B">
        <w:rPr>
          <w:b/>
          <w:sz w:val="20"/>
          <w:szCs w:val="20"/>
          <w:lang w:val="ru-RU"/>
        </w:rPr>
        <w:t xml:space="preserve"> - Республика Казахстан</w:t>
      </w:r>
    </w:p>
    <w:p w:rsidR="00E701E1" w:rsidRPr="00EA734B" w:rsidRDefault="00E701E1" w:rsidP="004F242F">
      <w:pPr>
        <w:jc w:val="both"/>
        <w:rPr>
          <w:rFonts w:eastAsia="Calibri"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Правила закупок</w:t>
      </w:r>
      <w:r w:rsidRPr="00EA734B">
        <w:rPr>
          <w:sz w:val="20"/>
          <w:szCs w:val="20"/>
          <w:lang w:val="ru-RU"/>
        </w:rPr>
        <w:t xml:space="preserve"> - Правила закупок товаров, работ и услуг АО «Фонд Национального благосостояния «</w:t>
      </w:r>
      <w:proofErr w:type="spellStart"/>
      <w:r w:rsidRPr="00EA734B">
        <w:rPr>
          <w:sz w:val="20"/>
          <w:szCs w:val="20"/>
          <w:lang w:val="ru-RU"/>
        </w:rPr>
        <w:t>Самрук-Казына</w:t>
      </w:r>
      <w:proofErr w:type="spellEnd"/>
      <w:r w:rsidRPr="00EA734B">
        <w:rPr>
          <w:sz w:val="20"/>
          <w:szCs w:val="20"/>
          <w:lang w:val="ru-RU"/>
        </w:rPr>
        <w:t>».</w:t>
      </w:r>
    </w:p>
    <w:p w:rsidR="00E701E1" w:rsidRPr="00EA734B" w:rsidRDefault="00E701E1" w:rsidP="004F242F">
      <w:pPr>
        <w:jc w:val="both"/>
        <w:rPr>
          <w:rFonts w:eastAsia="Calibri"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ТЗ</w:t>
      </w:r>
      <w:r w:rsidRPr="00EA734B">
        <w:rPr>
          <w:sz w:val="20"/>
          <w:szCs w:val="20"/>
          <w:lang w:val="ru-RU"/>
        </w:rPr>
        <w:t xml:space="preserve"> - Техническое задание на выполнение работ.</w:t>
      </w:r>
    </w:p>
    <w:p w:rsidR="00E701E1" w:rsidRPr="00EA734B" w:rsidRDefault="00E701E1" w:rsidP="004F242F">
      <w:pPr>
        <w:jc w:val="both"/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ИТД</w:t>
      </w:r>
      <w:r w:rsidRPr="00EA734B">
        <w:rPr>
          <w:sz w:val="20"/>
          <w:szCs w:val="20"/>
          <w:lang w:val="ru-RU"/>
        </w:rPr>
        <w:t xml:space="preserve"> - </w:t>
      </w:r>
      <w:r w:rsidR="000D7994" w:rsidRPr="00EA734B">
        <w:rPr>
          <w:sz w:val="20"/>
          <w:szCs w:val="20"/>
          <w:lang w:val="ru-RU"/>
        </w:rPr>
        <w:t>Исполнительная</w:t>
      </w:r>
      <w:r w:rsidRPr="00EA734B">
        <w:rPr>
          <w:sz w:val="20"/>
          <w:szCs w:val="20"/>
          <w:lang w:val="ru-RU"/>
        </w:rPr>
        <w:t xml:space="preserve"> техническая документация (журнал входного контроля строительных материалов, сертификаты на материалы, протоколы испытаний, журнал производства работ, журнал бетонных работ, журнал сварочных работ, вахтенный журнал крановщика, акты на скрытые работы, </w:t>
      </w:r>
      <w:r w:rsidR="000D7994" w:rsidRPr="00EA734B">
        <w:rPr>
          <w:sz w:val="20"/>
          <w:szCs w:val="20"/>
          <w:lang w:val="ru-RU"/>
        </w:rPr>
        <w:t>Исполнительные</w:t>
      </w:r>
      <w:r w:rsidRPr="00EA734B">
        <w:rPr>
          <w:sz w:val="20"/>
          <w:szCs w:val="20"/>
          <w:lang w:val="ru-RU"/>
        </w:rPr>
        <w:t xml:space="preserve"> схемы).</w:t>
      </w:r>
    </w:p>
    <w:p w:rsidR="004C405E" w:rsidRPr="00EA734B" w:rsidRDefault="004C405E" w:rsidP="004F242F">
      <w:pPr>
        <w:tabs>
          <w:tab w:val="left" w:pos="3531"/>
        </w:tabs>
        <w:jc w:val="both"/>
        <w:rPr>
          <w:sz w:val="20"/>
          <w:szCs w:val="20"/>
          <w:lang w:val="kk-KZ"/>
        </w:rPr>
      </w:pPr>
      <w:r w:rsidRPr="00EA734B">
        <w:rPr>
          <w:b/>
          <w:sz w:val="20"/>
          <w:szCs w:val="20"/>
          <w:u w:val="single"/>
          <w:lang w:val="kk-KZ"/>
        </w:rPr>
        <w:t>Уровень ответственности объекта</w:t>
      </w:r>
      <w:r w:rsidRPr="00EA734B">
        <w:rPr>
          <w:sz w:val="20"/>
          <w:szCs w:val="20"/>
          <w:lang w:val="kk-KZ"/>
        </w:rPr>
        <w:t xml:space="preserve"> – II (нормального) уровня ответственности, технически несложный</w:t>
      </w:r>
    </w:p>
    <w:p w:rsidR="00E701E1" w:rsidRPr="00EA734B" w:rsidRDefault="00E701E1" w:rsidP="004F242F">
      <w:pPr>
        <w:tabs>
          <w:tab w:val="left" w:pos="3531"/>
        </w:tabs>
        <w:jc w:val="both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kk-KZ"/>
        </w:rPr>
        <w:t>СЭС</w:t>
      </w:r>
      <w:r w:rsidR="004E197C" w:rsidRPr="00EA734B">
        <w:rPr>
          <w:b/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 xml:space="preserve"> - Солнечная электростанция</w:t>
      </w:r>
      <w:r w:rsidR="004E197C" w:rsidRPr="00EA734B">
        <w:rPr>
          <w:sz w:val="20"/>
          <w:szCs w:val="20"/>
          <w:lang w:val="ru-RU"/>
        </w:rPr>
        <w:t>.</w:t>
      </w:r>
      <w:r w:rsidR="00813F00" w:rsidRPr="00EA734B">
        <w:rPr>
          <w:sz w:val="20"/>
          <w:szCs w:val="20"/>
          <w:lang w:val="ru-RU"/>
        </w:rPr>
        <w:tab/>
      </w:r>
    </w:p>
    <w:p w:rsidR="00E701E1" w:rsidRPr="00EA734B" w:rsidRDefault="00813F00" w:rsidP="004F242F">
      <w:pPr>
        <w:jc w:val="both"/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kk-KZ"/>
        </w:rPr>
        <w:t>Медпункт</w:t>
      </w:r>
      <w:r w:rsidR="00E701E1" w:rsidRPr="00EA734B">
        <w:rPr>
          <w:sz w:val="20"/>
          <w:szCs w:val="20"/>
          <w:lang w:val="kk-KZ"/>
        </w:rPr>
        <w:t xml:space="preserve"> </w:t>
      </w:r>
      <w:r w:rsidRPr="00EA734B">
        <w:rPr>
          <w:sz w:val="20"/>
          <w:szCs w:val="20"/>
          <w:lang w:val="kk-KZ"/>
        </w:rPr>
        <w:t>–</w:t>
      </w:r>
      <w:r w:rsidR="00E701E1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Медицинский пункт</w:t>
      </w:r>
    </w:p>
    <w:p w:rsidR="00626AB8" w:rsidRPr="00EA734B" w:rsidRDefault="00626AB8" w:rsidP="004F242F">
      <w:pPr>
        <w:jc w:val="both"/>
        <w:rPr>
          <w:b/>
          <w:sz w:val="20"/>
          <w:szCs w:val="20"/>
          <w:lang w:val="ru-RU"/>
        </w:rPr>
      </w:pPr>
      <w:r w:rsidRPr="00EA734B">
        <w:rPr>
          <w:b/>
          <w:bCs/>
          <w:sz w:val="20"/>
          <w:szCs w:val="20"/>
          <w:u w:val="single"/>
          <w:lang w:val="ru-RU"/>
        </w:rPr>
        <w:t>КПП</w:t>
      </w:r>
      <w:r w:rsidRPr="00EA734B">
        <w:rPr>
          <w:sz w:val="20"/>
          <w:szCs w:val="20"/>
          <w:lang w:val="ru-RU"/>
        </w:rPr>
        <w:t xml:space="preserve"> – Контрольно-пропускной пункт</w:t>
      </w:r>
    </w:p>
    <w:p w:rsidR="00E701E1" w:rsidRPr="00EA734B" w:rsidRDefault="00E701E1" w:rsidP="004F242F">
      <w:pPr>
        <w:jc w:val="both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kk-KZ"/>
        </w:rPr>
        <w:t>Наряд-допуск</w:t>
      </w:r>
      <w:r w:rsidRPr="00EA734B">
        <w:rPr>
          <w:sz w:val="20"/>
          <w:szCs w:val="20"/>
          <w:lang w:val="ru-RU"/>
        </w:rPr>
        <w:t xml:space="preserve"> </w:t>
      </w:r>
      <w:r w:rsidR="00104AC0" w:rsidRPr="00EA734B">
        <w:rPr>
          <w:sz w:val="20"/>
          <w:szCs w:val="20"/>
          <w:lang w:val="ru-RU"/>
        </w:rPr>
        <w:t xml:space="preserve">- </w:t>
      </w:r>
      <w:r w:rsidRPr="00EA734B">
        <w:rPr>
          <w:sz w:val="20"/>
          <w:szCs w:val="20"/>
          <w:lang w:val="ru-RU"/>
        </w:rPr>
        <w:t>Задание на производство работы, оформленное на специальном бланке установленной формы</w:t>
      </w:r>
      <w:r w:rsidRPr="00EA734B">
        <w:rPr>
          <w:sz w:val="20"/>
          <w:szCs w:val="20"/>
          <w:lang w:val="kk-KZ"/>
        </w:rPr>
        <w:t xml:space="preserve"> компании</w:t>
      </w:r>
      <w:r w:rsidRPr="00EA734B">
        <w:rPr>
          <w:sz w:val="20"/>
          <w:szCs w:val="20"/>
          <w:lang w:val="ru-RU"/>
        </w:rPr>
        <w:t xml:space="preserve"> и определяющее содержание, место работы, время ее начала и окончания, условие безопасного проведения, состав бригады и лиц, ответственных за безопасное выполнение работы.</w:t>
      </w:r>
    </w:p>
    <w:p w:rsidR="00E701E1" w:rsidRPr="00EA734B" w:rsidRDefault="00E701E1" w:rsidP="004F242F">
      <w:pPr>
        <w:jc w:val="both"/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kk-KZ"/>
        </w:rPr>
        <w:t>СП</w:t>
      </w:r>
      <w:r w:rsidR="0005238B" w:rsidRPr="00EA734B">
        <w:rPr>
          <w:sz w:val="20"/>
          <w:szCs w:val="20"/>
          <w:u w:val="single"/>
          <w:lang w:val="kk-KZ"/>
        </w:rPr>
        <w:t xml:space="preserve"> </w:t>
      </w:r>
      <w:r w:rsidRPr="00EA734B">
        <w:rPr>
          <w:b/>
          <w:sz w:val="20"/>
          <w:szCs w:val="20"/>
          <w:u w:val="single"/>
          <w:lang w:val="ru-RU"/>
        </w:rPr>
        <w:t>(Солнечная панель)</w:t>
      </w:r>
      <w:r w:rsidR="00104AC0" w:rsidRPr="00EA734B">
        <w:rPr>
          <w:sz w:val="20"/>
          <w:szCs w:val="20"/>
          <w:lang w:val="ru-RU"/>
        </w:rPr>
        <w:t xml:space="preserve"> -</w:t>
      </w:r>
      <w:r w:rsidRPr="00EA734B">
        <w:rPr>
          <w:sz w:val="20"/>
          <w:szCs w:val="20"/>
          <w:lang w:val="ru-RU"/>
        </w:rPr>
        <w:t xml:space="preserve"> источник постоянного тока, преобразующий солнечную энергию в электроэнергию</w:t>
      </w:r>
      <w:r w:rsidR="009F7FE9" w:rsidRPr="00EA734B">
        <w:rPr>
          <w:sz w:val="20"/>
          <w:szCs w:val="20"/>
          <w:lang w:val="ru-RU"/>
        </w:rPr>
        <w:t xml:space="preserve"> (постоянный ток)</w:t>
      </w:r>
      <w:r w:rsidRPr="00EA734B">
        <w:rPr>
          <w:sz w:val="20"/>
          <w:szCs w:val="20"/>
          <w:lang w:val="ru-RU"/>
        </w:rPr>
        <w:t>, на основе кристаллических кремниевых ячеек</w:t>
      </w:r>
      <w:r w:rsidR="009F7FE9" w:rsidRPr="00EA734B">
        <w:rPr>
          <w:sz w:val="20"/>
          <w:szCs w:val="20"/>
          <w:lang w:val="ru-RU"/>
        </w:rPr>
        <w:t>.</w:t>
      </w:r>
    </w:p>
    <w:p w:rsidR="00E701E1" w:rsidRPr="00EA734B" w:rsidRDefault="00E701E1" w:rsidP="004F242F">
      <w:pPr>
        <w:rPr>
          <w:b/>
          <w:sz w:val="20"/>
          <w:szCs w:val="20"/>
          <w:lang w:val="ru-RU"/>
        </w:rPr>
      </w:pPr>
      <w:r w:rsidRPr="00EA734B">
        <w:rPr>
          <w:rFonts w:eastAsia="Calibri"/>
          <w:b/>
          <w:sz w:val="20"/>
          <w:szCs w:val="20"/>
          <w:u w:val="single"/>
          <w:lang w:val="ru-RU"/>
        </w:rPr>
        <w:lastRenderedPageBreak/>
        <w:t>УФ</w:t>
      </w:r>
      <w:r w:rsidRPr="00EA734B">
        <w:rPr>
          <w:rFonts w:eastAsia="Calibri"/>
          <w:b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  <w:lang w:val="ru-RU"/>
        </w:rPr>
        <w:t>-</w:t>
      </w:r>
      <w:r w:rsidRPr="00EA734B">
        <w:rPr>
          <w:sz w:val="20"/>
          <w:szCs w:val="20"/>
          <w:lang w:val="ru-RU"/>
        </w:rPr>
        <w:t xml:space="preserve"> Ультрафиолетовое излучение.</w:t>
      </w:r>
    </w:p>
    <w:p w:rsidR="00E701E1" w:rsidRPr="00EA734B" w:rsidRDefault="00E701E1" w:rsidP="004F242F">
      <w:pPr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Инвертор</w:t>
      </w:r>
      <w:r w:rsidRPr="00EA734B">
        <w:rPr>
          <w:b/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- Электрическое устройство, преобразующее энергию постоянного тока от солнечных панелей в переменный ток, выдающее энергию в распределительную сеть, без функции накопления.</w:t>
      </w:r>
    </w:p>
    <w:p w:rsidR="00E701E1" w:rsidRPr="00EA734B" w:rsidRDefault="00E701E1" w:rsidP="004F242F">
      <w:pPr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Контроллер</w:t>
      </w:r>
      <w:r w:rsidRPr="00EA734B">
        <w:rPr>
          <w:b/>
          <w:sz w:val="20"/>
          <w:szCs w:val="20"/>
          <w:lang w:val="ru-RU"/>
        </w:rPr>
        <w:t xml:space="preserve"> -</w:t>
      </w:r>
      <w:r w:rsidRPr="00EA734B">
        <w:rPr>
          <w:sz w:val="20"/>
          <w:szCs w:val="20"/>
          <w:lang w:val="ru-RU"/>
        </w:rPr>
        <w:t xml:space="preserve"> Устройство контроля и мониторинга инвертора.</w:t>
      </w:r>
    </w:p>
    <w:p w:rsidR="00E701E1" w:rsidRPr="00EA734B" w:rsidRDefault="00E701E1" w:rsidP="004F242F">
      <w:pPr>
        <w:rPr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Анализатор</w:t>
      </w:r>
      <w:r w:rsidRPr="00EA734B">
        <w:rPr>
          <w:b/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- Анализатор мощности, измерительное устройство параметров электроэнергии.</w:t>
      </w:r>
    </w:p>
    <w:p w:rsidR="00E701E1" w:rsidRPr="00EA734B" w:rsidRDefault="00E701E1" w:rsidP="004F242F">
      <w:pPr>
        <w:rPr>
          <w:b/>
          <w:sz w:val="20"/>
          <w:szCs w:val="20"/>
          <w:lang w:val="ru-RU"/>
        </w:rPr>
      </w:pPr>
      <w:r w:rsidRPr="00EA734B">
        <w:rPr>
          <w:b/>
          <w:sz w:val="20"/>
          <w:szCs w:val="20"/>
          <w:u w:val="single"/>
          <w:lang w:val="ru-RU"/>
        </w:rPr>
        <w:t>Солнечный массив</w:t>
      </w:r>
      <w:r w:rsidRPr="00EA734B">
        <w:rPr>
          <w:b/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- Совокупн</w:t>
      </w:r>
      <w:r w:rsidR="004E197C" w:rsidRPr="00EA734B">
        <w:rPr>
          <w:sz w:val="20"/>
          <w:szCs w:val="20"/>
          <w:lang w:val="ru-RU"/>
        </w:rPr>
        <w:t>ость всех солнечных панелей СЭС.</w:t>
      </w:r>
    </w:p>
    <w:p w:rsidR="00BA3956" w:rsidRPr="00EA734B" w:rsidRDefault="00BA3956" w:rsidP="004F242F">
      <w:pPr>
        <w:pStyle w:val="a5"/>
        <w:widowControl/>
        <w:numPr>
          <w:ilvl w:val="0"/>
          <w:numId w:val="2"/>
        </w:numPr>
        <w:tabs>
          <w:tab w:val="left" w:pos="284"/>
          <w:tab w:val="left" w:pos="993"/>
        </w:tabs>
        <w:autoSpaceDE/>
        <w:autoSpaceDN/>
        <w:spacing w:before="0"/>
        <w:ind w:left="0" w:firstLine="0"/>
        <w:jc w:val="center"/>
        <w:rPr>
          <w:rFonts w:eastAsia="Calibri"/>
          <w:b/>
          <w:vanish/>
          <w:sz w:val="20"/>
          <w:szCs w:val="20"/>
        </w:rPr>
      </w:pPr>
    </w:p>
    <w:p w:rsidR="00EE49F1" w:rsidRPr="00EA734B" w:rsidRDefault="00EE49F1" w:rsidP="00BF4CA6">
      <w:pPr>
        <w:pStyle w:val="a5"/>
        <w:numPr>
          <w:ilvl w:val="1"/>
          <w:numId w:val="10"/>
        </w:numPr>
        <w:ind w:hanging="450"/>
        <w:jc w:val="left"/>
        <w:outlineLvl w:val="1"/>
        <w:rPr>
          <w:bCs/>
          <w:sz w:val="20"/>
          <w:szCs w:val="20"/>
          <w:lang w:val="ru-RU"/>
        </w:rPr>
      </w:pPr>
      <w:bookmarkStart w:id="2" w:name="_Toc138081276"/>
      <w:r w:rsidRPr="00EA734B">
        <w:rPr>
          <w:bCs/>
          <w:sz w:val="20"/>
          <w:szCs w:val="20"/>
          <w:lang w:val="ru-RU"/>
        </w:rPr>
        <w:t>Расположение СКЭБР</w:t>
      </w:r>
      <w:bookmarkEnd w:id="2"/>
    </w:p>
    <w:p w:rsidR="00A46FB4" w:rsidRPr="00EA734B" w:rsidRDefault="00A46FB4" w:rsidP="004F242F">
      <w:pPr>
        <w:pStyle w:val="a5"/>
        <w:ind w:left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В административном отношении район расположения СКЭБР относится к городу Атырау, Атырауской области, Республики Казахстан. СКЭБР находится в 3,7 км. к югу от поселка Дамба на канале Приморский. Вертолетная площадка находится на расстоянии 3,5 км. от СКЭБР в сторону поселка Дамба.</w:t>
      </w:r>
    </w:p>
    <w:p w:rsidR="00A46FB4" w:rsidRPr="00EA734B" w:rsidRDefault="00A46FB4" w:rsidP="004F242F">
      <w:pPr>
        <w:pStyle w:val="a5"/>
        <w:ind w:left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В настоящее время база предоставлена во временное владение и пользование </w:t>
      </w:r>
      <w:r w:rsidRPr="00EA734B">
        <w:rPr>
          <w:rFonts w:eastAsia="Calibri"/>
          <w:sz w:val="20"/>
          <w:szCs w:val="20"/>
        </w:rPr>
        <w:t>NCOC</w:t>
      </w:r>
      <w:r w:rsidRPr="00EA734B">
        <w:rPr>
          <w:rFonts w:eastAsia="Calibri"/>
          <w:sz w:val="20"/>
          <w:szCs w:val="20"/>
          <w:lang w:val="ru-RU"/>
        </w:rPr>
        <w:t xml:space="preserve"> в целях его применения в качестве базы материально-технического оснащения для оборудования для ликвидации аварийных разливов нефти. </w:t>
      </w:r>
    </w:p>
    <w:p w:rsidR="00EE49F1" w:rsidRPr="00EA734B" w:rsidRDefault="00EE49F1" w:rsidP="00BF4CA6">
      <w:pPr>
        <w:pStyle w:val="a5"/>
        <w:numPr>
          <w:ilvl w:val="1"/>
          <w:numId w:val="10"/>
        </w:numPr>
        <w:ind w:hanging="450"/>
        <w:jc w:val="left"/>
        <w:outlineLvl w:val="1"/>
        <w:rPr>
          <w:bCs/>
          <w:sz w:val="20"/>
          <w:szCs w:val="20"/>
          <w:lang w:val="ru-RU"/>
        </w:rPr>
      </w:pPr>
      <w:bookmarkStart w:id="3" w:name="_Toc138081277"/>
      <w:r w:rsidRPr="00EA734B">
        <w:rPr>
          <w:bCs/>
          <w:sz w:val="20"/>
          <w:szCs w:val="20"/>
          <w:lang w:val="ru-RU"/>
        </w:rPr>
        <w:t>Цели и назначение</w:t>
      </w:r>
      <w:r w:rsidR="00A46FB4" w:rsidRPr="00EA734B">
        <w:rPr>
          <w:bCs/>
          <w:sz w:val="20"/>
          <w:szCs w:val="20"/>
          <w:lang w:val="ru-RU"/>
        </w:rPr>
        <w:t xml:space="preserve"> объекта.</w:t>
      </w:r>
      <w:bookmarkEnd w:id="3"/>
      <w:r w:rsidR="00A46FB4" w:rsidRPr="00EA734B">
        <w:rPr>
          <w:bCs/>
          <w:sz w:val="20"/>
          <w:szCs w:val="20"/>
          <w:lang w:val="ru-RU"/>
        </w:rPr>
        <w:t xml:space="preserve"> </w:t>
      </w:r>
    </w:p>
    <w:p w:rsidR="00A46FB4" w:rsidRPr="00EA734B" w:rsidRDefault="00A46FB4" w:rsidP="00754BC9">
      <w:pPr>
        <w:pStyle w:val="a5"/>
        <w:spacing w:before="0"/>
        <w:ind w:left="448"/>
        <w:jc w:val="left"/>
        <w:outlineLvl w:val="1"/>
        <w:rPr>
          <w:bCs/>
          <w:sz w:val="20"/>
          <w:szCs w:val="20"/>
          <w:lang w:val="ru-RU"/>
        </w:rPr>
      </w:pPr>
      <w:bookmarkStart w:id="4" w:name="_Toc137639260"/>
      <w:bookmarkStart w:id="5" w:name="_Toc137727866"/>
      <w:bookmarkStart w:id="6" w:name="_Toc138081278"/>
      <w:r w:rsidRPr="00EA734B">
        <w:rPr>
          <w:bCs/>
          <w:sz w:val="20"/>
          <w:szCs w:val="20"/>
          <w:lang w:val="ru-RU"/>
        </w:rPr>
        <w:t>Целью СКЭБР является:</w:t>
      </w:r>
      <w:bookmarkEnd w:id="4"/>
      <w:bookmarkEnd w:id="5"/>
      <w:bookmarkEnd w:id="6"/>
    </w:p>
    <w:p w:rsidR="00A46FB4" w:rsidRPr="00EA734B" w:rsidRDefault="00A46FB4" w:rsidP="00BF4CA6">
      <w:pPr>
        <w:pStyle w:val="a5"/>
        <w:numPr>
          <w:ilvl w:val="0"/>
          <w:numId w:val="11"/>
        </w:numPr>
        <w:spacing w:before="0"/>
        <w:ind w:left="426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создание центра реагирования в случаи разлива нефти на Северном Каспии;</w:t>
      </w:r>
    </w:p>
    <w:p w:rsidR="00A46FB4" w:rsidRPr="00EA734B" w:rsidRDefault="00A46FB4" w:rsidP="00BF4CA6">
      <w:pPr>
        <w:pStyle w:val="a5"/>
        <w:numPr>
          <w:ilvl w:val="0"/>
          <w:numId w:val="11"/>
        </w:numPr>
        <w:spacing w:before="0"/>
        <w:ind w:left="426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создание центра реабилитации животных, где в случае аварийной ситуации на море, животные, загрязненные нефтью, будут доставлены на базу в специальных контейнерах, где будут очищены от загрязнения и оставлены на реабилитацию с последующим возвращением на природу;</w:t>
      </w:r>
    </w:p>
    <w:p w:rsidR="00A46FB4" w:rsidRPr="00EA734B" w:rsidRDefault="00A46FB4" w:rsidP="00BF4CA6">
      <w:pPr>
        <w:pStyle w:val="a5"/>
        <w:numPr>
          <w:ilvl w:val="0"/>
          <w:numId w:val="11"/>
        </w:numPr>
        <w:spacing w:before="0"/>
        <w:ind w:left="426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создание тренинг-центра, где будут проводиться подготовка персонала по применению оборудования на случай возникновения разлива;</w:t>
      </w:r>
    </w:p>
    <w:p w:rsidR="00F30A9A" w:rsidRPr="00EA734B" w:rsidRDefault="00A46FB4" w:rsidP="00BF4CA6">
      <w:pPr>
        <w:pStyle w:val="a5"/>
        <w:numPr>
          <w:ilvl w:val="0"/>
          <w:numId w:val="11"/>
        </w:numPr>
        <w:spacing w:before="0"/>
        <w:ind w:left="426" w:firstLine="0"/>
        <w:rPr>
          <w:b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формирование центра экологического и метеорологического мониторинга.</w:t>
      </w:r>
    </w:p>
    <w:p w:rsidR="00C20A20" w:rsidRPr="00EA734B" w:rsidRDefault="00C20A20" w:rsidP="004F242F">
      <w:pPr>
        <w:pStyle w:val="a5"/>
        <w:ind w:left="426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Арендатором СКЭБР является компания </w:t>
      </w:r>
      <w:proofErr w:type="spellStart"/>
      <w:r w:rsidRPr="00EA734B">
        <w:rPr>
          <w:rFonts w:eastAsia="Calibri"/>
          <w:sz w:val="20"/>
          <w:szCs w:val="20"/>
          <w:lang w:val="ru-RU"/>
        </w:rPr>
        <w:t>North</w:t>
      </w:r>
      <w:proofErr w:type="spellEnd"/>
      <w:r w:rsidRPr="00EA734B">
        <w:rPr>
          <w:rFonts w:eastAsia="Calibri"/>
          <w:sz w:val="20"/>
          <w:szCs w:val="20"/>
          <w:lang w:val="ru-RU"/>
        </w:rPr>
        <w:t xml:space="preserve"> Caspian </w:t>
      </w:r>
      <w:proofErr w:type="spellStart"/>
      <w:r w:rsidRPr="00EA734B">
        <w:rPr>
          <w:rFonts w:eastAsia="Calibri"/>
          <w:sz w:val="20"/>
          <w:szCs w:val="20"/>
          <w:lang w:val="ru-RU"/>
        </w:rPr>
        <w:t>Operating</w:t>
      </w:r>
      <w:proofErr w:type="spellEnd"/>
      <w:r w:rsidRPr="00EA734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EA734B">
        <w:rPr>
          <w:rFonts w:eastAsia="Calibri"/>
          <w:sz w:val="20"/>
          <w:szCs w:val="20"/>
          <w:lang w:val="ru-RU"/>
        </w:rPr>
        <w:t>Company</w:t>
      </w:r>
      <w:proofErr w:type="spellEnd"/>
      <w:r w:rsidRPr="00EA734B">
        <w:rPr>
          <w:rFonts w:eastAsia="Calibri"/>
          <w:sz w:val="20"/>
          <w:szCs w:val="20"/>
          <w:lang w:val="ru-RU"/>
        </w:rPr>
        <w:t xml:space="preserve"> N.V. (далее - NCOC). Строительство будет производиться в непосредственной близости к природному резервату «Акжайык».</w:t>
      </w:r>
    </w:p>
    <w:p w:rsidR="00C20A20" w:rsidRPr="00EA734B" w:rsidRDefault="00C20A20" w:rsidP="004F242F">
      <w:pPr>
        <w:pStyle w:val="a5"/>
        <w:ind w:left="426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Режим работы СКЭБР: Непрерывный, круглогодичный. Объект охраняемый и имеет пропускную систему.</w:t>
      </w:r>
    </w:p>
    <w:p w:rsidR="00C20A20" w:rsidRPr="00EA734B" w:rsidRDefault="00C20A20" w:rsidP="00EA734B">
      <w:pPr>
        <w:rPr>
          <w:b/>
          <w:sz w:val="20"/>
          <w:szCs w:val="20"/>
          <w:lang w:val="ru-RU"/>
        </w:rPr>
      </w:pPr>
    </w:p>
    <w:p w:rsidR="00703967" w:rsidRPr="00EA734B" w:rsidRDefault="00C20A20" w:rsidP="00237E3A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0" w:firstLine="0"/>
        <w:jc w:val="center"/>
        <w:outlineLvl w:val="0"/>
        <w:rPr>
          <w:b/>
          <w:sz w:val="20"/>
          <w:szCs w:val="20"/>
          <w:lang w:val="ru-RU"/>
        </w:rPr>
      </w:pPr>
      <w:bookmarkStart w:id="7" w:name="_Toc138081279"/>
      <w:r w:rsidRPr="00EA734B">
        <w:rPr>
          <w:b/>
          <w:sz w:val="20"/>
          <w:szCs w:val="20"/>
          <w:lang w:val="ru-RU"/>
        </w:rPr>
        <w:t>ОБЪЕМ РАБОТ</w:t>
      </w:r>
      <w:bookmarkEnd w:id="7"/>
    </w:p>
    <w:p w:rsidR="007653C8" w:rsidRPr="00EA734B" w:rsidRDefault="007653C8" w:rsidP="00BF4CA6">
      <w:pPr>
        <w:pStyle w:val="a5"/>
        <w:numPr>
          <w:ilvl w:val="1"/>
          <w:numId w:val="12"/>
        </w:numPr>
        <w:tabs>
          <w:tab w:val="left" w:pos="426"/>
        </w:tabs>
        <w:spacing w:before="0"/>
        <w:ind w:left="426" w:hanging="426"/>
        <w:outlineLvl w:val="1"/>
        <w:rPr>
          <w:sz w:val="20"/>
          <w:szCs w:val="20"/>
          <w:lang w:val="ru-RU"/>
        </w:rPr>
      </w:pPr>
      <w:bookmarkStart w:id="8" w:name="_Toc138081280"/>
      <w:r w:rsidRPr="00EA734B">
        <w:rPr>
          <w:sz w:val="20"/>
          <w:szCs w:val="20"/>
          <w:lang w:val="ru-RU"/>
        </w:rPr>
        <w:t>Основная информация объема работ</w:t>
      </w:r>
      <w:r w:rsidR="004F57AB" w:rsidRPr="00EA734B">
        <w:rPr>
          <w:sz w:val="20"/>
          <w:szCs w:val="20"/>
          <w:lang w:val="ru-RU"/>
        </w:rPr>
        <w:t>:</w:t>
      </w:r>
      <w:bookmarkEnd w:id="8"/>
    </w:p>
    <w:p w:rsidR="00C20A20" w:rsidRPr="00EA734B" w:rsidRDefault="00C20A20" w:rsidP="004F242F">
      <w:pPr>
        <w:widowControl/>
        <w:tabs>
          <w:tab w:val="left" w:pos="851"/>
        </w:tabs>
        <w:adjustRightInd w:val="0"/>
        <w:spacing w:after="80"/>
        <w:ind w:left="426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4ой очередью Текущего ремонта объектов СКЭБР предусматривается модернизация сети электроснабжения путем монтажа и пуско-наладочных работ СЭС номинальной мощностью 100 кВт для обеспечения электроэнергией зданий Медпункта и КПП на территории СКЭБР.</w:t>
      </w:r>
      <w:r w:rsidRPr="00EA734B">
        <w:rPr>
          <w:rFonts w:eastAsia="Calibri"/>
          <w:sz w:val="20"/>
          <w:szCs w:val="20"/>
          <w:lang w:val="ru-RU"/>
        </w:rPr>
        <w:t xml:space="preserve"> </w:t>
      </w:r>
    </w:p>
    <w:p w:rsidR="008A03D0" w:rsidRPr="00EA734B" w:rsidRDefault="00C20A20" w:rsidP="004F242F">
      <w:pPr>
        <w:spacing w:after="80"/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Текущее электроснабжение зданий Медпункта и КПП осуществляется напряжением 380/220В от комплектной двух трансформаторной подстанции типа 2КТП-1000/10/0,4 </w:t>
      </w:r>
      <w:proofErr w:type="spellStart"/>
      <w:r w:rsidRPr="00EA734B">
        <w:rPr>
          <w:sz w:val="20"/>
          <w:szCs w:val="20"/>
          <w:lang w:val="ru-RU"/>
        </w:rPr>
        <w:t>кВ.</w:t>
      </w:r>
      <w:proofErr w:type="spellEnd"/>
      <w:r w:rsidR="008A03D0" w:rsidRPr="00EA734B">
        <w:rPr>
          <w:sz w:val="20"/>
          <w:szCs w:val="20"/>
          <w:lang w:val="ru-RU"/>
        </w:rPr>
        <w:t xml:space="preserve"> Номинальная </w:t>
      </w:r>
      <w:r w:rsidR="00BD26F9" w:rsidRPr="00EA734B">
        <w:rPr>
          <w:sz w:val="20"/>
          <w:szCs w:val="20"/>
          <w:lang w:val="ru-RU"/>
        </w:rPr>
        <w:t>мощность</w:t>
      </w:r>
      <w:r w:rsidR="008A03D0" w:rsidRPr="00EA734B">
        <w:rPr>
          <w:sz w:val="20"/>
          <w:szCs w:val="20"/>
          <w:lang w:val="ru-RU"/>
        </w:rPr>
        <w:t xml:space="preserve"> </w:t>
      </w:r>
      <w:r w:rsidR="004F57AB" w:rsidRPr="00EA734B">
        <w:rPr>
          <w:sz w:val="20"/>
          <w:szCs w:val="20"/>
          <w:lang w:val="ru-RU"/>
        </w:rPr>
        <w:t>зданий составляет:</w:t>
      </w:r>
    </w:p>
    <w:p w:rsidR="008A03D0" w:rsidRPr="00EA734B" w:rsidRDefault="008A03D0" w:rsidP="00545C1E">
      <w:pPr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- Медпункт – 10,4 кВт</w:t>
      </w:r>
    </w:p>
    <w:p w:rsidR="008A03D0" w:rsidRPr="00EA734B" w:rsidRDefault="008A03D0" w:rsidP="00545C1E">
      <w:pPr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- КПП – 23 кВт</w:t>
      </w:r>
    </w:p>
    <w:p w:rsidR="00E94D6C" w:rsidRPr="00EA734B" w:rsidRDefault="00C20A20" w:rsidP="004F242F">
      <w:pPr>
        <w:spacing w:before="120" w:after="120"/>
        <w:ind w:left="425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СЭС должна быть оснащена системой мониторинга, включающей в себя соответствующий контроллер управления, многофункциональный анализатор мощности и сертифицированный программный комплекс для настройки и мониторинга оборудования. Система мониторинга должна обеспечивать визуальный контроль основных и дополнительных параметров СЭС в целом и инвертора в частности, иметь возможность записи и хранения данных, выдачи отчетов по качеству и количест</w:t>
      </w:r>
      <w:r w:rsidR="00E57C49" w:rsidRPr="00EA734B">
        <w:rPr>
          <w:rFonts w:eastAsia="Calibri"/>
          <w:sz w:val="20"/>
          <w:szCs w:val="20"/>
          <w:lang w:val="ru-RU"/>
        </w:rPr>
        <w:t>ву выработанной энергии.</w:t>
      </w:r>
    </w:p>
    <w:p w:rsidR="00545C1E" w:rsidRPr="00EA734B" w:rsidRDefault="00545C1E" w:rsidP="00545C1E">
      <w:pPr>
        <w:spacing w:before="120"/>
        <w:ind w:left="425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Работы должны быть выполнены в полном соответствии с настоящим Техническим заданием, требованиями Правил техники безопасности NCOC и Заказчика, с соблюдением действующих в РК законодательных актов, государственных стандартов, технологических нормативов, технических условий, Правил и нормативных документов.</w:t>
      </w:r>
    </w:p>
    <w:p w:rsidR="00A36E2E" w:rsidRPr="00EA734B" w:rsidRDefault="00A36E2E" w:rsidP="00675BA7">
      <w:pPr>
        <w:pStyle w:val="a5"/>
        <w:widowControl/>
        <w:numPr>
          <w:ilvl w:val="1"/>
          <w:numId w:val="12"/>
        </w:numPr>
        <w:adjustRightInd w:val="0"/>
        <w:ind w:left="426" w:hanging="426"/>
        <w:outlineLvl w:val="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lastRenderedPageBreak/>
        <w:t>Порядок выполнения работ</w:t>
      </w:r>
    </w:p>
    <w:p w:rsidR="00A36E2E" w:rsidRPr="00EA734B" w:rsidRDefault="00C346C5" w:rsidP="00BF4CA6">
      <w:pPr>
        <w:pStyle w:val="a5"/>
        <w:widowControl/>
        <w:numPr>
          <w:ilvl w:val="2"/>
          <w:numId w:val="12"/>
        </w:numPr>
        <w:adjustRightInd w:val="0"/>
        <w:ind w:left="993" w:hanging="567"/>
        <w:outlineLvl w:val="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Работы подготовительного</w:t>
      </w:r>
      <w:r w:rsidR="00A36E2E" w:rsidRPr="00EA734B">
        <w:rPr>
          <w:rFonts w:eastAsiaTheme="minorHAnsi"/>
          <w:sz w:val="20"/>
          <w:szCs w:val="20"/>
          <w:lang w:val="ru-RU"/>
        </w:rPr>
        <w:t xml:space="preserve"> период</w:t>
      </w:r>
      <w:r w:rsidRPr="00EA734B">
        <w:rPr>
          <w:rFonts w:eastAsiaTheme="minorHAnsi"/>
          <w:sz w:val="20"/>
          <w:szCs w:val="20"/>
          <w:lang w:val="ru-RU"/>
        </w:rPr>
        <w:t>а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 подготовительный период Подрядчику необходимо выполнить следующие обязательные мероприятия: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Приобретение и обеспечение задействованных работников и участка производства работ средствами индивидуальной и коллективной защиты и средствами пожаротушения; 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Приобретение и обеспечение специальным строительным оборудованием, оснасткой и приспособлениями;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издание приказа Подрядчика и подрядной организации о назначении ответственных лиц за подготовку, проведение и завершение основных работ (с предоставлением копии приказа Заказчику);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организовать и согласовать с Заказчиком места размещения площадок для складирования строительных грузов, стоянок для строительной техники (разработать и согласовать с Заказчиком календарный график в составе ППР);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установка временного ограждения площадки строительного городка с установкой указательных знаков опасных зон, безопасных проходов и проездов и др.;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устройство временных проездов и разворотных площадок;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обеспечение объекта строительства электроэнергией, теплом, водой, связью;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организация вертикальной планировки строительной площадки в границах строительства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доставка на объект строительной техники, материалов, конструкций, оборудования.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заключение договоров на приобретение инертных материалов (песок, щебень и др.).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укомплектование рабочих бригад кадрами по профессиям, транспортными средствами для перевозки рабочих от бытового городка строителей до мест производства работ и обратно;</w:t>
      </w:r>
    </w:p>
    <w:p w:rsidR="00A36E2E" w:rsidRPr="00EA734B" w:rsidRDefault="00A36E2E" w:rsidP="00BF4CA6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обеспечить работников транспортными средствами для перевозки работников от места проживания до базы СКЭБР;</w:t>
      </w:r>
    </w:p>
    <w:p w:rsidR="00A36E2E" w:rsidRPr="00EA734B" w:rsidRDefault="00A36E2E" w:rsidP="00237E3A">
      <w:pPr>
        <w:pStyle w:val="a5"/>
        <w:numPr>
          <w:ilvl w:val="0"/>
          <w:numId w:val="6"/>
        </w:numPr>
        <w:tabs>
          <w:tab w:val="left" w:pos="1843"/>
          <w:tab w:val="left" w:pos="1985"/>
        </w:tabs>
        <w:spacing w:before="0" w:after="120"/>
        <w:ind w:left="1417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обеспечить оформление акта готовности площадок разгрузки, приема и складирования МТР, ПБ;</w:t>
      </w:r>
    </w:p>
    <w:p w:rsidR="00A36E2E" w:rsidRPr="00EA734B" w:rsidRDefault="00A36E2E" w:rsidP="00BF4CA6">
      <w:pPr>
        <w:pStyle w:val="a5"/>
        <w:widowControl/>
        <w:numPr>
          <w:ilvl w:val="2"/>
          <w:numId w:val="12"/>
        </w:numPr>
        <w:adjustRightInd w:val="0"/>
        <w:ind w:left="993" w:hanging="567"/>
        <w:outlineLvl w:val="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Основной период</w:t>
      </w:r>
    </w:p>
    <w:p w:rsidR="00A36E2E" w:rsidRPr="00EA734B" w:rsidRDefault="00A36E2E" w:rsidP="00BF4CA6">
      <w:pPr>
        <w:pStyle w:val="a5"/>
        <w:widowControl/>
        <w:numPr>
          <w:ilvl w:val="3"/>
          <w:numId w:val="12"/>
        </w:numPr>
        <w:adjustRightInd w:val="0"/>
        <w:ind w:left="1701"/>
        <w:outlineLvl w:val="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Работы основного периода:</w:t>
      </w:r>
    </w:p>
    <w:p w:rsidR="00A36E2E" w:rsidRPr="00EA734B" w:rsidRDefault="00A36E2E" w:rsidP="00237E3A">
      <w:pPr>
        <w:spacing w:after="120"/>
        <w:ind w:left="1701"/>
        <w:jc w:val="both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ru-RU"/>
        </w:rPr>
        <w:t>В основной период выполняются работы по монтажу СП и силовых кабелей к вводным электрическим щитам зданий Медпункта и КПП. Работы выполняются без остановки основного производства и технологического процесса в зданиях Медпункта и КПП</w:t>
      </w:r>
      <w:r w:rsidR="008846F8" w:rsidRPr="00EA734B">
        <w:rPr>
          <w:sz w:val="20"/>
          <w:szCs w:val="20"/>
          <w:lang w:val="ru-RU"/>
        </w:rPr>
        <w:t xml:space="preserve"> в соответствии с требованиями п.</w:t>
      </w:r>
      <w:r w:rsidR="00675BA7" w:rsidRPr="00EA734B">
        <w:rPr>
          <w:sz w:val="20"/>
          <w:szCs w:val="20"/>
          <w:lang w:val="ru-RU"/>
        </w:rPr>
        <w:t xml:space="preserve">3 </w:t>
      </w:r>
      <w:r w:rsidR="00675BA7" w:rsidRPr="00EA734B">
        <w:rPr>
          <w:sz w:val="20"/>
          <w:szCs w:val="20"/>
          <w:lang w:val="kk-KZ"/>
        </w:rPr>
        <w:t>и п</w:t>
      </w:r>
      <w:r w:rsidR="00675BA7" w:rsidRPr="00EA734B">
        <w:rPr>
          <w:sz w:val="20"/>
          <w:szCs w:val="20"/>
          <w:lang w:val="ru-RU"/>
        </w:rPr>
        <w:t>.4.2</w:t>
      </w:r>
      <w:r w:rsidR="008846F8" w:rsidRPr="00EA734B">
        <w:rPr>
          <w:sz w:val="20"/>
          <w:szCs w:val="20"/>
          <w:lang w:val="ru-RU"/>
        </w:rPr>
        <w:t xml:space="preserve"> Технического задания.</w:t>
      </w:r>
    </w:p>
    <w:p w:rsidR="00A36E2E" w:rsidRPr="00EA734B" w:rsidRDefault="00A36E2E" w:rsidP="00BF4CA6">
      <w:pPr>
        <w:pStyle w:val="a5"/>
        <w:widowControl/>
        <w:numPr>
          <w:ilvl w:val="2"/>
          <w:numId w:val="12"/>
        </w:numPr>
        <w:adjustRightInd w:val="0"/>
        <w:ind w:left="993" w:hanging="567"/>
        <w:outlineLvl w:val="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Завершающий период</w:t>
      </w:r>
    </w:p>
    <w:p w:rsidR="00C346C5" w:rsidRPr="00EA734B" w:rsidRDefault="00C346C5" w:rsidP="00BF4CA6">
      <w:pPr>
        <w:pStyle w:val="a5"/>
        <w:widowControl/>
        <w:numPr>
          <w:ilvl w:val="3"/>
          <w:numId w:val="12"/>
        </w:numPr>
        <w:adjustRightInd w:val="0"/>
        <w:ind w:left="1701"/>
        <w:outlineLvl w:val="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Работы завершающего периода</w:t>
      </w:r>
    </w:p>
    <w:p w:rsidR="00A36E2E" w:rsidRPr="00EA734B" w:rsidRDefault="00A36E2E" w:rsidP="00C346C5">
      <w:pPr>
        <w:tabs>
          <w:tab w:val="left" w:pos="1276"/>
        </w:tabs>
        <w:ind w:left="1701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 завершающий период Подрядчик после выполнения всех строительных и электромонтажных работ должен </w:t>
      </w:r>
      <w:r w:rsidR="00C346C5" w:rsidRPr="00EA734B">
        <w:rPr>
          <w:sz w:val="20"/>
          <w:szCs w:val="20"/>
          <w:lang w:val="ru-RU"/>
        </w:rPr>
        <w:t>выполнить следующие</w:t>
      </w:r>
      <w:r w:rsidRPr="00EA734B">
        <w:rPr>
          <w:sz w:val="20"/>
          <w:szCs w:val="20"/>
          <w:lang w:val="ru-RU"/>
        </w:rPr>
        <w:t xml:space="preserve"> процедур</w:t>
      </w:r>
      <w:r w:rsidR="00C346C5" w:rsidRPr="00EA734B">
        <w:rPr>
          <w:sz w:val="20"/>
          <w:szCs w:val="20"/>
          <w:lang w:val="ru-RU"/>
        </w:rPr>
        <w:t>ы</w:t>
      </w:r>
      <w:r w:rsidRPr="00EA734B">
        <w:rPr>
          <w:sz w:val="20"/>
          <w:szCs w:val="20"/>
          <w:lang w:val="ru-RU"/>
        </w:rPr>
        <w:t xml:space="preserve"> сдачи СЭС </w:t>
      </w:r>
      <w:r w:rsidR="00C346C5" w:rsidRPr="00EA734B">
        <w:rPr>
          <w:sz w:val="20"/>
          <w:szCs w:val="20"/>
          <w:lang w:val="ru-RU"/>
        </w:rPr>
        <w:t>в соответствии с п.4.3 Технического задания</w:t>
      </w:r>
      <w:r w:rsidRPr="00EA734B">
        <w:rPr>
          <w:sz w:val="20"/>
          <w:szCs w:val="20"/>
          <w:lang w:val="ru-RU"/>
        </w:rPr>
        <w:t>:</w:t>
      </w:r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Провести измерения сопротивления изоляции силовых кабелей с помощью </w:t>
      </w:r>
      <w:proofErr w:type="spellStart"/>
      <w:r w:rsidRPr="00EA734B">
        <w:rPr>
          <w:sz w:val="20"/>
          <w:szCs w:val="20"/>
          <w:lang w:val="ru-RU"/>
        </w:rPr>
        <w:t>мегаомметра</w:t>
      </w:r>
      <w:proofErr w:type="spellEnd"/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Провести измерения напряжения постоянного тока в группах СП</w:t>
      </w:r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Выполнить визуальный осмотр оборудования, конструкции и кабельных линий на предмет дефектов, недоделок и замечаний. </w:t>
      </w:r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985" w:hanging="284"/>
        <w:rPr>
          <w:sz w:val="20"/>
          <w:szCs w:val="20"/>
        </w:rPr>
      </w:pPr>
      <w:proofErr w:type="spellStart"/>
      <w:r w:rsidRPr="00EA734B">
        <w:rPr>
          <w:sz w:val="20"/>
          <w:szCs w:val="20"/>
        </w:rPr>
        <w:t>Выполнить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пусконаладку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смонтированного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оборудования</w:t>
      </w:r>
      <w:proofErr w:type="spellEnd"/>
      <w:r w:rsidRPr="00EA734B">
        <w:rPr>
          <w:sz w:val="20"/>
          <w:szCs w:val="20"/>
        </w:rPr>
        <w:t xml:space="preserve">. </w:t>
      </w:r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985" w:hanging="284"/>
        <w:rPr>
          <w:sz w:val="20"/>
          <w:szCs w:val="20"/>
        </w:rPr>
      </w:pPr>
      <w:proofErr w:type="spellStart"/>
      <w:r w:rsidRPr="00EA734B">
        <w:rPr>
          <w:sz w:val="20"/>
          <w:szCs w:val="20"/>
        </w:rPr>
        <w:t>Выполнить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настройку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мониторинга</w:t>
      </w:r>
      <w:proofErr w:type="spellEnd"/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lastRenderedPageBreak/>
        <w:t>Произвести запуск СЭС в работу на испытательный срок в течение 72 часов.</w:t>
      </w:r>
    </w:p>
    <w:p w:rsidR="00A36E2E" w:rsidRPr="00EA734B" w:rsidRDefault="00A36E2E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 окончании испытаний предоставить Заказчику протоколы/отчеты испытаний СЭС, протоколы/отчеты измерений сопротивления изоляции и прочие необходимые документы. </w:t>
      </w:r>
    </w:p>
    <w:p w:rsidR="00E94D6C" w:rsidRPr="00EA734B" w:rsidRDefault="00E94D6C" w:rsidP="00995216">
      <w:pPr>
        <w:pStyle w:val="a5"/>
        <w:numPr>
          <w:ilvl w:val="1"/>
          <w:numId w:val="39"/>
        </w:numPr>
        <w:tabs>
          <w:tab w:val="left" w:pos="426"/>
        </w:tabs>
        <w:spacing w:before="0" w:after="120"/>
        <w:outlineLvl w:val="1"/>
        <w:rPr>
          <w:sz w:val="20"/>
          <w:szCs w:val="20"/>
          <w:lang w:val="ru-RU"/>
        </w:rPr>
      </w:pPr>
      <w:bookmarkStart w:id="9" w:name="_Toc138081281"/>
      <w:r w:rsidRPr="00EA734B">
        <w:rPr>
          <w:sz w:val="20"/>
          <w:szCs w:val="20"/>
          <w:lang w:val="ru-RU"/>
        </w:rPr>
        <w:t>Сроки выполнения работ</w:t>
      </w:r>
      <w:bookmarkEnd w:id="9"/>
      <w:r w:rsidR="0059733B" w:rsidRPr="00EA734B">
        <w:rPr>
          <w:sz w:val="20"/>
          <w:szCs w:val="20"/>
          <w:lang w:val="ru-RU"/>
        </w:rPr>
        <w:t>:</w:t>
      </w:r>
    </w:p>
    <w:p w:rsidR="00E94D6C" w:rsidRPr="00EA734B" w:rsidRDefault="00A36E2E" w:rsidP="00A36E2E">
      <w:pPr>
        <w:tabs>
          <w:tab w:val="left" w:pos="2552"/>
        </w:tabs>
        <w:spacing w:after="120"/>
        <w:ind w:left="425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С даты подписания </w:t>
      </w:r>
      <w:r w:rsidR="0059733B" w:rsidRPr="00EA734B">
        <w:rPr>
          <w:sz w:val="20"/>
          <w:szCs w:val="20"/>
          <w:lang w:val="ru-RU"/>
        </w:rPr>
        <w:t xml:space="preserve">Настоящего </w:t>
      </w:r>
      <w:r w:rsidRPr="00EA734B">
        <w:rPr>
          <w:sz w:val="20"/>
          <w:szCs w:val="20"/>
          <w:lang w:val="ru-RU"/>
        </w:rPr>
        <w:t>Договора по 31 декабря 2023 года.</w:t>
      </w:r>
    </w:p>
    <w:p w:rsidR="00E94D6C" w:rsidRPr="00EA734B" w:rsidRDefault="00E94D6C" w:rsidP="0059733B">
      <w:pPr>
        <w:spacing w:after="120"/>
        <w:ind w:left="425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Для выполнения работ возможно привлечение субподрядных организаций (суб</w:t>
      </w:r>
      <w:r w:rsidR="00704311" w:rsidRPr="00EA734B">
        <w:rPr>
          <w:sz w:val="20"/>
          <w:szCs w:val="20"/>
          <w:lang w:val="ru-RU"/>
        </w:rPr>
        <w:t>подрядчиков</w:t>
      </w:r>
      <w:r w:rsidRPr="00EA734B">
        <w:rPr>
          <w:sz w:val="20"/>
          <w:szCs w:val="20"/>
          <w:lang w:val="ru-RU"/>
        </w:rPr>
        <w:t>), но не более чем на 1/4 от Объема Работ.</w:t>
      </w:r>
    </w:p>
    <w:p w:rsidR="00995216" w:rsidRPr="00EA734B" w:rsidRDefault="00995216" w:rsidP="003A69BD">
      <w:pPr>
        <w:pStyle w:val="a5"/>
        <w:numPr>
          <w:ilvl w:val="1"/>
          <w:numId w:val="39"/>
        </w:numPr>
        <w:tabs>
          <w:tab w:val="left" w:pos="426"/>
        </w:tabs>
        <w:spacing w:before="0"/>
        <w:outlineLvl w:val="1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Гарантии от </w:t>
      </w:r>
      <w:r w:rsidR="0059733B" w:rsidRPr="00EA734B">
        <w:rPr>
          <w:sz w:val="20"/>
          <w:szCs w:val="20"/>
          <w:lang w:val="ru-RU"/>
        </w:rPr>
        <w:t>Подрядчика</w:t>
      </w:r>
    </w:p>
    <w:p w:rsidR="00995216" w:rsidRPr="00325CA0" w:rsidRDefault="00995216" w:rsidP="0099521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325CA0">
        <w:rPr>
          <w:sz w:val="20"/>
          <w:szCs w:val="20"/>
          <w:lang w:val="kk-KZ"/>
        </w:rPr>
        <w:t xml:space="preserve">Гарантия на все оборудование указанное в п.3 сроком </w:t>
      </w:r>
      <w:r w:rsidR="00325CA0">
        <w:rPr>
          <w:sz w:val="20"/>
          <w:szCs w:val="20"/>
          <w:lang w:val="kk-KZ"/>
        </w:rPr>
        <w:t xml:space="preserve">на </w:t>
      </w:r>
      <w:r w:rsidR="00325CA0" w:rsidRPr="00EA734B">
        <w:rPr>
          <w:sz w:val="20"/>
          <w:szCs w:val="20"/>
          <w:lang w:val="kk-KZ"/>
        </w:rPr>
        <w:t xml:space="preserve">24 месяца </w:t>
      </w:r>
      <w:r w:rsidRPr="00325CA0">
        <w:rPr>
          <w:sz w:val="20"/>
          <w:szCs w:val="20"/>
          <w:lang w:val="kk-KZ"/>
        </w:rPr>
        <w:t>(СП, инвертор, контроллер управления и мониторинга, многофункциональный анализатор мощности, монтажная конструкция, кабель постоянного тока)</w:t>
      </w:r>
    </w:p>
    <w:p w:rsidR="0059733B" w:rsidRPr="00EA734B" w:rsidRDefault="003A69BD" w:rsidP="00ED22CE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Подрядчик гарантирует качество Работ в течение гарантийного срока, в соответствии с действующим Договором сроком 24 месяца со дня подписания Акта выполненных работ</w:t>
      </w:r>
      <w:r w:rsidR="00237E3A" w:rsidRPr="00EA734B">
        <w:rPr>
          <w:lang w:val="ru-RU"/>
        </w:rPr>
        <w:t xml:space="preserve"> </w:t>
      </w:r>
      <w:r w:rsidR="00237E3A" w:rsidRPr="00EA734B">
        <w:rPr>
          <w:sz w:val="20"/>
          <w:szCs w:val="20"/>
          <w:lang w:val="kk-KZ"/>
        </w:rPr>
        <w:t xml:space="preserve">Если в течение гарантийного срока будут выявлены дефекты в Работах или их несоответствие условиям Договора, Подрядчик за свой счет обязуется устранить дефекты в течение 15 (пятнадцать) рабочих дней с момента предъявления Заказчиком соответствующих требований. Гарантийный срок на устраненные дефекты в Работах начинается с момента устранения этих дефектов. Все расходы по устранению дефектов в Работах несет Подрядчик. В случае, если задержка по устранению дефектов в Работах будет происходить по вине Подрядчика, то гарантийный срок продлевается на соответствующий период времени. </w:t>
      </w:r>
      <w:r w:rsidR="0031468E" w:rsidRPr="00EA734B">
        <w:rPr>
          <w:sz w:val="20"/>
          <w:szCs w:val="20"/>
          <w:lang w:val="kk-KZ"/>
        </w:rPr>
        <w:t>(п.6.2</w:t>
      </w:r>
      <w:r w:rsidR="00237E3A" w:rsidRPr="00EA734B">
        <w:rPr>
          <w:sz w:val="20"/>
          <w:szCs w:val="20"/>
          <w:lang w:val="kk-KZ"/>
        </w:rPr>
        <w:t xml:space="preserve"> Настоящего Договора).</w:t>
      </w:r>
    </w:p>
    <w:p w:rsidR="0059733B" w:rsidRPr="00325CA0" w:rsidRDefault="0059733B" w:rsidP="009358AD">
      <w:pPr>
        <w:pStyle w:val="a5"/>
        <w:numPr>
          <w:ilvl w:val="0"/>
          <w:numId w:val="9"/>
        </w:numPr>
        <w:tabs>
          <w:tab w:val="left" w:pos="567"/>
        </w:tabs>
        <w:ind w:left="993" w:hanging="426"/>
        <w:rPr>
          <w:sz w:val="20"/>
          <w:szCs w:val="20"/>
          <w:lang w:val="kk-KZ"/>
        </w:rPr>
      </w:pPr>
      <w:r w:rsidRPr="009358AD">
        <w:rPr>
          <w:sz w:val="20"/>
          <w:szCs w:val="20"/>
          <w:lang w:val="kk-KZ"/>
        </w:rPr>
        <w:t>Подрядчик в обеспечение надлежащего исполнения обязательств по настоящему Договору предоставляет Заказчику за свой собственный счет в течение 20 рабочих дней с даты вступления в силу настоящего Договора безотзывную и безусловную Гарантию исполнения обязательств по Договору, в сумме равной 5% (пять процентов) от общей Стоимости работ по настоящему Договору, в форме банковской гарантии банка, страхового договора либо в иной форме, согласованной с Заказчиком со сроком действия на период выполнения Работ.</w:t>
      </w:r>
      <w:r w:rsidR="0031468E" w:rsidRPr="009358AD">
        <w:rPr>
          <w:sz w:val="20"/>
          <w:szCs w:val="20"/>
          <w:lang w:val="kk-KZ"/>
        </w:rPr>
        <w:t xml:space="preserve"> (п.6.7 Настоящего Договора).</w:t>
      </w:r>
      <w:r w:rsidR="008F5C9E">
        <w:rPr>
          <w:sz w:val="20"/>
          <w:szCs w:val="20"/>
          <w:lang w:val="kk-KZ"/>
        </w:rPr>
        <w:t xml:space="preserve"> </w:t>
      </w:r>
      <w:r w:rsidRPr="009358AD">
        <w:rPr>
          <w:sz w:val="20"/>
          <w:szCs w:val="20"/>
          <w:lang w:val="kk-KZ"/>
        </w:rPr>
        <w:t xml:space="preserve">Гарантия исполнения </w:t>
      </w:r>
      <w:r w:rsidRPr="00325CA0">
        <w:rPr>
          <w:sz w:val="20"/>
          <w:szCs w:val="20"/>
          <w:lang w:val="kk-KZ"/>
        </w:rPr>
        <w:t xml:space="preserve">обязательств по настоящему Договору сохраняется Заказчиком и возвращается Подрядчику после утверждения Заказчиком </w:t>
      </w:r>
      <w:r w:rsidR="00325CA0" w:rsidRPr="00325CA0">
        <w:rPr>
          <w:sz w:val="20"/>
          <w:szCs w:val="20"/>
          <w:lang w:val="kk-KZ"/>
        </w:rPr>
        <w:t>А</w:t>
      </w:r>
      <w:r w:rsidRPr="00325CA0">
        <w:rPr>
          <w:sz w:val="20"/>
          <w:szCs w:val="20"/>
          <w:lang w:val="kk-KZ"/>
        </w:rPr>
        <w:t xml:space="preserve">кта </w:t>
      </w:r>
      <w:r w:rsidR="00325CA0" w:rsidRPr="00325CA0">
        <w:rPr>
          <w:sz w:val="20"/>
          <w:szCs w:val="20"/>
          <w:lang w:val="kk-KZ"/>
        </w:rPr>
        <w:t>выполненных работ</w:t>
      </w:r>
      <w:r w:rsidR="008F5C9E" w:rsidRPr="00325CA0">
        <w:rPr>
          <w:sz w:val="20"/>
          <w:szCs w:val="20"/>
          <w:lang w:val="kk-KZ"/>
        </w:rPr>
        <w:t xml:space="preserve"> и предоставления Г</w:t>
      </w:r>
      <w:r w:rsidRPr="00325CA0">
        <w:rPr>
          <w:sz w:val="20"/>
          <w:szCs w:val="20"/>
          <w:lang w:val="kk-KZ"/>
        </w:rPr>
        <w:t xml:space="preserve">арантии качества по настоящему Договору. Если срок утверждения </w:t>
      </w:r>
      <w:r w:rsidR="00325CA0" w:rsidRPr="00325CA0">
        <w:rPr>
          <w:sz w:val="20"/>
          <w:szCs w:val="20"/>
          <w:lang w:val="kk-KZ"/>
        </w:rPr>
        <w:t>Акта выполненных работ</w:t>
      </w:r>
      <w:r w:rsidR="008F5C9E" w:rsidRPr="00325CA0">
        <w:rPr>
          <w:sz w:val="20"/>
          <w:szCs w:val="20"/>
          <w:lang w:val="kk-KZ"/>
        </w:rPr>
        <w:t xml:space="preserve"> объекта и предоставления Г</w:t>
      </w:r>
      <w:r w:rsidRPr="00325CA0">
        <w:rPr>
          <w:sz w:val="20"/>
          <w:szCs w:val="20"/>
          <w:lang w:val="kk-KZ"/>
        </w:rPr>
        <w:t xml:space="preserve">арантии качества по Договору превысит срок действия Гарантии исполнения обязательств по Договору, то Подрядчик продлевает срок гарантии исполнения обязательств на такой срок соответственно. </w:t>
      </w:r>
      <w:r w:rsidR="00237E3A" w:rsidRPr="00325CA0">
        <w:rPr>
          <w:sz w:val="20"/>
          <w:szCs w:val="20"/>
          <w:lang w:val="kk-KZ"/>
        </w:rPr>
        <w:t>(п.6.</w:t>
      </w:r>
      <w:r w:rsidRPr="00325CA0">
        <w:rPr>
          <w:sz w:val="20"/>
          <w:szCs w:val="20"/>
          <w:lang w:val="kk-KZ"/>
        </w:rPr>
        <w:t>8 Настоящего Договора).</w:t>
      </w:r>
    </w:p>
    <w:p w:rsidR="003A69BD" w:rsidRPr="008F5C9E" w:rsidRDefault="009358AD" w:rsidP="00325CA0">
      <w:pPr>
        <w:pStyle w:val="a5"/>
        <w:numPr>
          <w:ilvl w:val="0"/>
          <w:numId w:val="9"/>
        </w:numPr>
        <w:tabs>
          <w:tab w:val="left" w:pos="567"/>
        </w:tabs>
        <w:ind w:left="993" w:hanging="426"/>
        <w:rPr>
          <w:sz w:val="20"/>
          <w:szCs w:val="20"/>
          <w:lang w:val="kk-KZ"/>
        </w:rPr>
      </w:pPr>
      <w:r w:rsidRPr="008F5C9E">
        <w:rPr>
          <w:rFonts w:hint="eastAsia"/>
          <w:sz w:val="20"/>
          <w:szCs w:val="20"/>
          <w:lang w:val="kk-KZ"/>
        </w:rPr>
        <w:t>В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обеспечение</w:t>
      </w:r>
      <w:r w:rsidRPr="008F5C9E">
        <w:rPr>
          <w:sz w:val="20"/>
          <w:szCs w:val="20"/>
          <w:lang w:val="kk-KZ"/>
        </w:rPr>
        <w:t xml:space="preserve"> </w:t>
      </w:r>
      <w:r w:rsidR="008F5C9E" w:rsidRPr="008F5C9E">
        <w:rPr>
          <w:rFonts w:hint="eastAsia"/>
          <w:sz w:val="20"/>
          <w:szCs w:val="20"/>
          <w:lang w:val="kk-KZ"/>
        </w:rPr>
        <w:t>Г</w:t>
      </w:r>
      <w:r w:rsidRPr="008F5C9E">
        <w:rPr>
          <w:rFonts w:hint="eastAsia"/>
          <w:sz w:val="20"/>
          <w:szCs w:val="20"/>
          <w:lang w:val="kk-KZ"/>
        </w:rPr>
        <w:t>арантии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качества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Работ</w:t>
      </w:r>
      <w:r w:rsidRPr="008F5C9E">
        <w:rPr>
          <w:sz w:val="20"/>
          <w:szCs w:val="20"/>
          <w:lang w:val="kk-KZ"/>
        </w:rPr>
        <w:t xml:space="preserve">, Подрядчик </w:t>
      </w:r>
      <w:r w:rsidRPr="008F5C9E">
        <w:rPr>
          <w:rFonts w:hint="eastAsia"/>
          <w:sz w:val="20"/>
          <w:szCs w:val="20"/>
          <w:lang w:val="kk-KZ"/>
        </w:rPr>
        <w:t>должен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предоставить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безотзывную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и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безусловную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гарантию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качества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по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Договору</w:t>
      </w:r>
      <w:r w:rsidRPr="008F5C9E">
        <w:rPr>
          <w:sz w:val="20"/>
          <w:szCs w:val="20"/>
          <w:lang w:val="kk-KZ"/>
        </w:rPr>
        <w:t xml:space="preserve">, </w:t>
      </w:r>
      <w:r w:rsidRPr="008F5C9E">
        <w:rPr>
          <w:rFonts w:hint="eastAsia"/>
          <w:sz w:val="20"/>
          <w:szCs w:val="20"/>
          <w:lang w:val="kk-KZ"/>
        </w:rPr>
        <w:t>в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сумме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равной</w:t>
      </w:r>
      <w:r w:rsidRPr="008F5C9E">
        <w:rPr>
          <w:sz w:val="20"/>
          <w:szCs w:val="20"/>
          <w:lang w:val="kk-KZ"/>
        </w:rPr>
        <w:t xml:space="preserve"> 5% (</w:t>
      </w:r>
      <w:r w:rsidRPr="008F5C9E">
        <w:rPr>
          <w:rFonts w:hint="eastAsia"/>
          <w:sz w:val="20"/>
          <w:szCs w:val="20"/>
          <w:lang w:val="kk-KZ"/>
        </w:rPr>
        <w:t>пять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процентов</w:t>
      </w:r>
      <w:r w:rsidRPr="008F5C9E">
        <w:rPr>
          <w:sz w:val="20"/>
          <w:szCs w:val="20"/>
          <w:lang w:val="kk-KZ"/>
        </w:rPr>
        <w:t xml:space="preserve">) </w:t>
      </w:r>
      <w:r w:rsidRPr="008F5C9E">
        <w:rPr>
          <w:rFonts w:hint="eastAsia"/>
          <w:sz w:val="20"/>
          <w:szCs w:val="20"/>
          <w:lang w:val="kk-KZ"/>
        </w:rPr>
        <w:t>от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общей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суммы</w:t>
      </w:r>
      <w:r w:rsidRPr="008F5C9E">
        <w:rPr>
          <w:sz w:val="20"/>
          <w:szCs w:val="20"/>
          <w:lang w:val="kk-KZ"/>
        </w:rPr>
        <w:t xml:space="preserve"> Настоящего </w:t>
      </w:r>
      <w:r w:rsidRPr="008F5C9E">
        <w:rPr>
          <w:rFonts w:hint="eastAsia"/>
          <w:sz w:val="20"/>
          <w:szCs w:val="20"/>
          <w:lang w:val="kk-KZ"/>
        </w:rPr>
        <w:t>Договора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в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форме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банковской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гарантии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банка</w:t>
      </w:r>
      <w:r w:rsidRPr="008F5C9E">
        <w:rPr>
          <w:sz w:val="20"/>
          <w:szCs w:val="20"/>
          <w:lang w:val="kk-KZ"/>
        </w:rPr>
        <w:t xml:space="preserve">, </w:t>
      </w:r>
      <w:r w:rsidRPr="008F5C9E">
        <w:rPr>
          <w:rFonts w:hint="eastAsia"/>
          <w:sz w:val="20"/>
          <w:szCs w:val="20"/>
          <w:lang w:val="kk-KZ"/>
        </w:rPr>
        <w:t>страхового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договора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либо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в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иной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форме</w:t>
      </w:r>
      <w:r w:rsidRPr="008F5C9E">
        <w:rPr>
          <w:sz w:val="20"/>
          <w:szCs w:val="20"/>
          <w:lang w:val="kk-KZ"/>
        </w:rPr>
        <w:t xml:space="preserve">, </w:t>
      </w:r>
      <w:r w:rsidRPr="008F5C9E">
        <w:rPr>
          <w:rFonts w:hint="eastAsia"/>
          <w:sz w:val="20"/>
          <w:szCs w:val="20"/>
          <w:lang w:val="kk-KZ"/>
        </w:rPr>
        <w:t>согласованной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с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Заказчиком</w:t>
      </w:r>
      <w:r w:rsidRPr="008F5C9E">
        <w:rPr>
          <w:sz w:val="20"/>
          <w:szCs w:val="20"/>
          <w:lang w:val="kk-KZ"/>
        </w:rPr>
        <w:t xml:space="preserve">, </w:t>
      </w:r>
      <w:r w:rsidRPr="008F5C9E">
        <w:rPr>
          <w:rFonts w:hint="eastAsia"/>
          <w:sz w:val="20"/>
          <w:szCs w:val="20"/>
          <w:lang w:val="kk-KZ"/>
        </w:rPr>
        <w:t>со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сроком</w:t>
      </w:r>
      <w:r w:rsidRPr="008F5C9E">
        <w:rPr>
          <w:sz w:val="20"/>
          <w:szCs w:val="20"/>
          <w:lang w:val="kk-KZ"/>
        </w:rPr>
        <w:t xml:space="preserve"> </w:t>
      </w:r>
      <w:r w:rsidRPr="008F5C9E">
        <w:rPr>
          <w:rFonts w:hint="eastAsia"/>
          <w:sz w:val="20"/>
          <w:szCs w:val="20"/>
          <w:lang w:val="kk-KZ"/>
        </w:rPr>
        <w:t>действия</w:t>
      </w:r>
      <w:r w:rsidRPr="008F5C9E">
        <w:rPr>
          <w:sz w:val="20"/>
          <w:szCs w:val="20"/>
          <w:lang w:val="kk-KZ"/>
        </w:rPr>
        <w:t xml:space="preserve"> </w:t>
      </w:r>
      <w:r w:rsidR="008F5C9E" w:rsidRPr="008F5C9E">
        <w:rPr>
          <w:sz w:val="20"/>
          <w:szCs w:val="20"/>
          <w:lang w:val="kk-KZ"/>
        </w:rPr>
        <w:t xml:space="preserve">24 месяца. </w:t>
      </w:r>
      <w:r w:rsidRPr="008F5C9E">
        <w:rPr>
          <w:sz w:val="20"/>
          <w:szCs w:val="20"/>
          <w:lang w:val="kk-KZ"/>
        </w:rPr>
        <w:t>(п.6.10 Настоящего Договора).</w:t>
      </w:r>
      <w:r w:rsidR="0059733B" w:rsidRPr="008F5C9E">
        <w:rPr>
          <w:sz w:val="20"/>
          <w:szCs w:val="20"/>
          <w:lang w:val="kk-KZ"/>
        </w:rPr>
        <w:t xml:space="preserve">В отношении любой части Работ, в отношении которой произведено исправление для целей Гарантии качества по Договору, гарантийный период на такую часть Работ истекает через 24 (двадцать четыре) месяцев после принятия Заказчиком такого исправления. В случае такового, Подрядчик обязуется продлить срок действия гарантии качества в согласованный Сторонами срок </w:t>
      </w:r>
      <w:r w:rsidR="00237E3A" w:rsidRPr="008F5C9E">
        <w:rPr>
          <w:sz w:val="20"/>
          <w:szCs w:val="20"/>
          <w:lang w:val="kk-KZ"/>
        </w:rPr>
        <w:t>(п.6.</w:t>
      </w:r>
      <w:r w:rsidR="0059733B" w:rsidRPr="008F5C9E">
        <w:rPr>
          <w:sz w:val="20"/>
          <w:szCs w:val="20"/>
          <w:lang w:val="kk-KZ"/>
        </w:rPr>
        <w:t>11 Настоящего Договора)</w:t>
      </w:r>
      <w:r w:rsidR="003A69BD" w:rsidRPr="008F5C9E">
        <w:rPr>
          <w:sz w:val="20"/>
          <w:szCs w:val="20"/>
          <w:lang w:val="kk-KZ"/>
        </w:rPr>
        <w:t>.</w:t>
      </w:r>
    </w:p>
    <w:p w:rsidR="00675BA7" w:rsidRPr="00EA734B" w:rsidRDefault="00675BA7" w:rsidP="00237E3A">
      <w:pPr>
        <w:ind w:left="425"/>
        <w:jc w:val="both"/>
        <w:rPr>
          <w:sz w:val="20"/>
          <w:szCs w:val="20"/>
          <w:lang w:val="kk-KZ"/>
        </w:rPr>
      </w:pPr>
    </w:p>
    <w:p w:rsidR="003D7624" w:rsidRPr="00EA734B" w:rsidRDefault="003D7624" w:rsidP="00675BA7">
      <w:pPr>
        <w:pStyle w:val="a5"/>
        <w:numPr>
          <w:ilvl w:val="0"/>
          <w:numId w:val="39"/>
        </w:numPr>
        <w:tabs>
          <w:tab w:val="left" w:pos="284"/>
        </w:tabs>
        <w:spacing w:before="0" w:after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10" w:name="_Toc138081282"/>
      <w:r w:rsidRPr="00EA734B">
        <w:rPr>
          <w:b/>
          <w:sz w:val="20"/>
          <w:szCs w:val="20"/>
          <w:lang w:val="ru-RU"/>
        </w:rPr>
        <w:t>ОБЩИЕ ТРЕБОВАНИЯ</w:t>
      </w:r>
      <w:bookmarkEnd w:id="10"/>
    </w:p>
    <w:p w:rsidR="00CB1857" w:rsidRPr="00EA734B" w:rsidRDefault="00E52DDB" w:rsidP="00BF4CA6">
      <w:pPr>
        <w:pStyle w:val="a5"/>
        <w:widowControl/>
        <w:numPr>
          <w:ilvl w:val="1"/>
          <w:numId w:val="13"/>
        </w:numPr>
        <w:adjustRightInd w:val="0"/>
        <w:spacing w:before="0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1" w:name="_Toc138081283"/>
      <w:r w:rsidRPr="00EA734B">
        <w:rPr>
          <w:rFonts w:eastAsiaTheme="minorHAnsi"/>
          <w:bCs/>
          <w:sz w:val="20"/>
          <w:szCs w:val="20"/>
          <w:lang w:val="ru-RU"/>
        </w:rPr>
        <w:t>Т</w:t>
      </w:r>
      <w:r w:rsidR="00CB1857" w:rsidRPr="00EA734B">
        <w:rPr>
          <w:rFonts w:eastAsiaTheme="minorHAnsi"/>
          <w:bCs/>
          <w:sz w:val="20"/>
          <w:szCs w:val="20"/>
          <w:lang w:val="ru-RU"/>
        </w:rPr>
        <w:t xml:space="preserve">ребования к выполняемым работам </w:t>
      </w:r>
      <w:r w:rsidRPr="00EA734B">
        <w:rPr>
          <w:rFonts w:eastAsiaTheme="minorHAnsi"/>
          <w:bCs/>
          <w:sz w:val="20"/>
          <w:szCs w:val="20"/>
          <w:lang w:val="ru-RU"/>
        </w:rPr>
        <w:t>П</w:t>
      </w:r>
      <w:r w:rsidR="00CB1857" w:rsidRPr="00EA734B">
        <w:rPr>
          <w:rFonts w:eastAsiaTheme="minorHAnsi"/>
          <w:bCs/>
          <w:sz w:val="20"/>
          <w:szCs w:val="20"/>
          <w:lang w:val="ru-RU"/>
        </w:rPr>
        <w:t>одрядчика</w:t>
      </w:r>
      <w:bookmarkEnd w:id="11"/>
    </w:p>
    <w:p w:rsidR="00CB1857" w:rsidRPr="00325CA0" w:rsidRDefault="00CB1857" w:rsidP="00BF4CA6">
      <w:pPr>
        <w:pStyle w:val="a5"/>
        <w:widowControl/>
        <w:numPr>
          <w:ilvl w:val="2"/>
          <w:numId w:val="13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325CA0">
        <w:rPr>
          <w:rFonts w:eastAsiaTheme="minorHAnsi"/>
          <w:sz w:val="20"/>
          <w:szCs w:val="20"/>
          <w:lang w:val="ru-RU"/>
        </w:rPr>
        <w:lastRenderedPageBreak/>
        <w:t xml:space="preserve">Гарантийный срок на выполняемые работы и поставляемые материалы: 24 (двадцать четыре) месяца с даты подписания </w:t>
      </w:r>
      <w:r w:rsidR="00325CA0" w:rsidRPr="00325CA0">
        <w:rPr>
          <w:rFonts w:eastAsiaTheme="minorHAnsi"/>
          <w:sz w:val="20"/>
          <w:szCs w:val="20"/>
          <w:lang w:val="ru-RU"/>
        </w:rPr>
        <w:t>А</w:t>
      </w:r>
      <w:r w:rsidRPr="00325CA0">
        <w:rPr>
          <w:rFonts w:eastAsiaTheme="minorHAnsi"/>
          <w:sz w:val="20"/>
          <w:szCs w:val="20"/>
          <w:lang w:val="ru-RU"/>
        </w:rPr>
        <w:t>кта выполненных работ.</w:t>
      </w:r>
    </w:p>
    <w:p w:rsidR="00CB1857" w:rsidRPr="00EA734B" w:rsidRDefault="00CB1857" w:rsidP="00BF4CA6">
      <w:pPr>
        <w:pStyle w:val="a5"/>
        <w:widowControl/>
        <w:numPr>
          <w:ilvl w:val="2"/>
          <w:numId w:val="13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Гарантийные обязательства не распространяются на результаты влияния естественных природных факторов.</w:t>
      </w:r>
    </w:p>
    <w:p w:rsidR="00CB1857" w:rsidRPr="00EA734B" w:rsidRDefault="00CB1857" w:rsidP="00BF4CA6">
      <w:pPr>
        <w:pStyle w:val="a5"/>
        <w:widowControl/>
        <w:numPr>
          <w:ilvl w:val="2"/>
          <w:numId w:val="13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Работы должны быть выполнены с соблюдением норм и правил по охране труда, техники безопасности, санитарным требованиям, охраны окружающей среды в соответствии с требованиями действующих норм и правил РК.</w:t>
      </w:r>
      <w:r w:rsidR="00345D83" w:rsidRPr="00EA734B">
        <w:rPr>
          <w:sz w:val="20"/>
          <w:szCs w:val="20"/>
          <w:lang w:val="ru-RU"/>
        </w:rPr>
        <w:t xml:space="preserve"> </w:t>
      </w:r>
      <w:r w:rsidR="00345D83" w:rsidRPr="00EA734B">
        <w:rPr>
          <w:rFonts w:eastAsiaTheme="minorHAnsi"/>
          <w:sz w:val="20"/>
          <w:szCs w:val="20"/>
          <w:lang w:val="ru-RU"/>
        </w:rPr>
        <w:t xml:space="preserve">Кроме того, необходимо проводить работы в соответствии с правилами и требованиями Арендатора, указанными в </w:t>
      </w:r>
      <w:r w:rsidR="00F87C5C" w:rsidRPr="00EA734B">
        <w:rPr>
          <w:rFonts w:eastAsiaTheme="minorHAnsi"/>
          <w:sz w:val="20"/>
          <w:szCs w:val="20"/>
          <w:lang w:val="ru-RU"/>
        </w:rPr>
        <w:t>Приложениях «</w:t>
      </w:r>
      <w:r w:rsidR="00C81DDF" w:rsidRPr="00EA734B">
        <w:rPr>
          <w:rFonts w:eastAsiaTheme="minorHAnsi"/>
          <w:sz w:val="20"/>
          <w:szCs w:val="20"/>
          <w:lang w:val="ru-RU"/>
        </w:rPr>
        <w:t>Б» и «В</w:t>
      </w:r>
      <w:r w:rsidR="00345D83" w:rsidRPr="00EA734B">
        <w:rPr>
          <w:rFonts w:eastAsiaTheme="minorHAnsi"/>
          <w:sz w:val="20"/>
          <w:szCs w:val="20"/>
          <w:lang w:val="ru-RU"/>
        </w:rPr>
        <w:t xml:space="preserve">» к </w:t>
      </w:r>
      <w:r w:rsidR="009F09E9" w:rsidRPr="00EA734B">
        <w:rPr>
          <w:sz w:val="20"/>
          <w:szCs w:val="20"/>
          <w:lang w:val="kk-KZ"/>
        </w:rPr>
        <w:t>к Техническому заданию</w:t>
      </w:r>
      <w:r w:rsidR="00345D83" w:rsidRPr="00EA734B">
        <w:rPr>
          <w:rFonts w:eastAsiaTheme="minorHAnsi"/>
          <w:sz w:val="20"/>
          <w:szCs w:val="20"/>
          <w:lang w:val="ru-RU"/>
        </w:rPr>
        <w:t>.</w:t>
      </w:r>
    </w:p>
    <w:p w:rsidR="00737365" w:rsidRPr="00EA734B" w:rsidRDefault="00CB1857" w:rsidP="00BF4CA6">
      <w:pPr>
        <w:pStyle w:val="a5"/>
        <w:widowControl/>
        <w:numPr>
          <w:ilvl w:val="2"/>
          <w:numId w:val="13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Необходимо проводить работы в соответствии с правилами и требованиями NCOC. Подрядчику необходимо в </w:t>
      </w:r>
      <w:r w:rsidRPr="00325CA0">
        <w:rPr>
          <w:rFonts w:eastAsiaTheme="minorHAnsi"/>
          <w:sz w:val="20"/>
          <w:szCs w:val="20"/>
          <w:lang w:val="ru-RU"/>
        </w:rPr>
        <w:t xml:space="preserve">течении </w:t>
      </w:r>
      <w:r w:rsidR="00325CA0" w:rsidRPr="00325CA0">
        <w:rPr>
          <w:rFonts w:eastAsiaTheme="minorHAnsi"/>
          <w:sz w:val="20"/>
          <w:szCs w:val="20"/>
          <w:lang w:val="ru-RU"/>
        </w:rPr>
        <w:t>10</w:t>
      </w:r>
      <w:r w:rsidRPr="00325CA0">
        <w:rPr>
          <w:rFonts w:eastAsiaTheme="minorHAnsi"/>
          <w:sz w:val="20"/>
          <w:szCs w:val="20"/>
          <w:lang w:val="ru-RU"/>
        </w:rPr>
        <w:t xml:space="preserve"> </w:t>
      </w:r>
      <w:r w:rsidR="00325CA0" w:rsidRPr="00325CA0">
        <w:rPr>
          <w:sz w:val="20"/>
          <w:szCs w:val="20"/>
          <w:lang w:val="ru-RU"/>
        </w:rPr>
        <w:t xml:space="preserve">(десяти) </w:t>
      </w:r>
      <w:r w:rsidR="00325CA0" w:rsidRPr="00325CA0">
        <w:rPr>
          <w:rFonts w:eastAsiaTheme="minorHAnsi"/>
          <w:sz w:val="20"/>
          <w:szCs w:val="20"/>
          <w:lang w:val="ru-RU"/>
        </w:rPr>
        <w:t>календарных</w:t>
      </w:r>
      <w:r w:rsidRPr="00325CA0">
        <w:rPr>
          <w:rFonts w:eastAsiaTheme="minorHAnsi"/>
          <w:sz w:val="20"/>
          <w:szCs w:val="20"/>
          <w:lang w:val="ru-RU"/>
        </w:rPr>
        <w:t xml:space="preserve"> дней после подписания до</w:t>
      </w:r>
      <w:r w:rsidR="00737365" w:rsidRPr="00325CA0">
        <w:rPr>
          <w:rFonts w:eastAsiaTheme="minorHAnsi"/>
          <w:sz w:val="20"/>
          <w:szCs w:val="20"/>
          <w:lang w:val="ru-RU"/>
        </w:rPr>
        <w:t>говора</w:t>
      </w:r>
      <w:r w:rsidR="00737365" w:rsidRPr="00EA734B">
        <w:rPr>
          <w:rFonts w:eastAsiaTheme="minorHAnsi"/>
          <w:sz w:val="20"/>
          <w:szCs w:val="20"/>
          <w:lang w:val="ru-RU"/>
        </w:rPr>
        <w:t xml:space="preserve"> предоставить документы):</w:t>
      </w:r>
    </w:p>
    <w:p w:rsidR="00CB1857" w:rsidRPr="00EA734B" w:rsidRDefault="00CB1857" w:rsidP="00BF4CA6">
      <w:pPr>
        <w:pStyle w:val="a5"/>
        <w:widowControl/>
        <w:numPr>
          <w:ilvl w:val="3"/>
          <w:numId w:val="13"/>
        </w:numPr>
        <w:adjustRightInd w:val="0"/>
        <w:spacing w:before="0"/>
        <w:ind w:left="1701" w:hanging="709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Издание приказа Подрядчика и подрядной организации о назначении ответственных лиц за подготовку, проведение и завершение основных работ (с предоставлением копии приказа Заказчику);</w:t>
      </w:r>
    </w:p>
    <w:p w:rsidR="00CB1857" w:rsidRPr="00EA734B" w:rsidRDefault="00CB1857" w:rsidP="00BF4CA6">
      <w:pPr>
        <w:pStyle w:val="a5"/>
        <w:widowControl/>
        <w:numPr>
          <w:ilvl w:val="3"/>
          <w:numId w:val="13"/>
        </w:numPr>
        <w:adjustRightInd w:val="0"/>
        <w:spacing w:before="0"/>
        <w:ind w:left="1701" w:hanging="709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Проект производства работ (ППР), согласованного с Заказчиком;</w:t>
      </w:r>
    </w:p>
    <w:p w:rsidR="00CB1857" w:rsidRPr="00EA734B" w:rsidRDefault="00CB1857" w:rsidP="00BF4CA6">
      <w:pPr>
        <w:pStyle w:val="a5"/>
        <w:widowControl/>
        <w:numPr>
          <w:ilvl w:val="3"/>
          <w:numId w:val="13"/>
        </w:numPr>
        <w:adjustRightInd w:val="0"/>
        <w:spacing w:before="0"/>
        <w:ind w:left="1701" w:hanging="709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Согласованного с Заказчиком списка лиц, участвующих в производстве работ, с указанием Ф.И.О., должности и контактных данных;</w:t>
      </w:r>
    </w:p>
    <w:p w:rsidR="00CB1857" w:rsidRPr="00EA734B" w:rsidRDefault="00CB1857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Все работы</w:t>
      </w:r>
      <w:r w:rsidR="00737365" w:rsidRPr="00EA734B">
        <w:rPr>
          <w:rFonts w:eastAsiaTheme="minorHAnsi"/>
          <w:sz w:val="20"/>
          <w:szCs w:val="20"/>
          <w:lang w:val="ru-RU"/>
        </w:rPr>
        <w:t xml:space="preserve"> планируемые работы по </w:t>
      </w:r>
      <w:r w:rsidR="0068693A" w:rsidRPr="00EA734B">
        <w:rPr>
          <w:rFonts w:eastAsiaTheme="minorHAnsi"/>
          <w:sz w:val="20"/>
          <w:szCs w:val="20"/>
          <w:lang w:val="ru-RU"/>
        </w:rPr>
        <w:t>ТЗ,</w:t>
      </w:r>
      <w:r w:rsidR="00737365" w:rsidRPr="00EA734B">
        <w:rPr>
          <w:rFonts w:eastAsiaTheme="minorHAnsi"/>
          <w:sz w:val="20"/>
          <w:szCs w:val="20"/>
          <w:lang w:val="ru-RU"/>
        </w:rPr>
        <w:t xml:space="preserve"> а также их </w:t>
      </w:r>
      <w:r w:rsidRPr="00EA734B">
        <w:rPr>
          <w:rFonts w:eastAsiaTheme="minorHAnsi"/>
          <w:sz w:val="20"/>
          <w:szCs w:val="20"/>
          <w:lang w:val="ru-RU"/>
        </w:rPr>
        <w:t xml:space="preserve">изменения </w:t>
      </w:r>
      <w:r w:rsidR="00737365" w:rsidRPr="00EA734B">
        <w:rPr>
          <w:rFonts w:eastAsiaTheme="minorHAnsi"/>
          <w:sz w:val="20"/>
          <w:szCs w:val="20"/>
          <w:lang w:val="ru-RU"/>
        </w:rPr>
        <w:t xml:space="preserve">и корректировки </w:t>
      </w:r>
      <w:r w:rsidRPr="00EA734B">
        <w:rPr>
          <w:rFonts w:eastAsiaTheme="minorHAnsi"/>
          <w:sz w:val="20"/>
          <w:szCs w:val="20"/>
          <w:lang w:val="ru-RU"/>
        </w:rPr>
        <w:t xml:space="preserve">согласовать с </w:t>
      </w:r>
      <w:r w:rsidR="00737365" w:rsidRPr="00EA734B">
        <w:rPr>
          <w:rFonts w:eastAsiaTheme="minorHAnsi"/>
          <w:sz w:val="20"/>
          <w:szCs w:val="20"/>
          <w:lang w:val="ru-RU"/>
        </w:rPr>
        <w:t>Заказчиком</w:t>
      </w:r>
      <w:r w:rsidRPr="00EA734B">
        <w:rPr>
          <w:rFonts w:eastAsiaTheme="minorHAnsi"/>
          <w:sz w:val="20"/>
          <w:szCs w:val="20"/>
          <w:lang w:val="ru-RU"/>
        </w:rPr>
        <w:t>.</w:t>
      </w:r>
    </w:p>
    <w:p w:rsidR="00CB1857" w:rsidRPr="00EA734B" w:rsidRDefault="0068693A" w:rsidP="00325CA0">
      <w:pPr>
        <w:pStyle w:val="a5"/>
        <w:widowControl/>
        <w:numPr>
          <w:ilvl w:val="2"/>
          <w:numId w:val="13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Условная схема вариантов расположения СЭС на СКЭБР</w:t>
      </w:r>
      <w:r w:rsidR="00CB1857" w:rsidRPr="00EA734B">
        <w:rPr>
          <w:rFonts w:eastAsiaTheme="minorHAnsi"/>
          <w:sz w:val="20"/>
          <w:szCs w:val="20"/>
          <w:lang w:val="ru-RU"/>
        </w:rPr>
        <w:t xml:space="preserve"> </w:t>
      </w:r>
      <w:r w:rsidRPr="00EA734B">
        <w:rPr>
          <w:rFonts w:eastAsiaTheme="minorHAnsi"/>
          <w:sz w:val="20"/>
          <w:szCs w:val="20"/>
          <w:lang w:val="ru-RU"/>
        </w:rPr>
        <w:t>(Приложение «</w:t>
      </w:r>
      <w:r w:rsidR="003A52ED" w:rsidRPr="00EA734B">
        <w:rPr>
          <w:rFonts w:eastAsiaTheme="minorHAnsi"/>
          <w:sz w:val="20"/>
          <w:szCs w:val="20"/>
          <w:lang w:val="ru-RU"/>
        </w:rPr>
        <w:t>Н</w:t>
      </w:r>
      <w:r w:rsidRPr="00EA734B">
        <w:rPr>
          <w:rFonts w:eastAsiaTheme="minorHAnsi"/>
          <w:sz w:val="20"/>
          <w:szCs w:val="20"/>
          <w:lang w:val="ru-RU"/>
        </w:rPr>
        <w:t>»</w:t>
      </w:r>
      <w:r w:rsidR="009F09E9" w:rsidRPr="00325CA0">
        <w:rPr>
          <w:rFonts w:eastAsiaTheme="minorHAnsi"/>
          <w:sz w:val="20"/>
          <w:szCs w:val="20"/>
          <w:lang w:val="ru-RU"/>
        </w:rPr>
        <w:t xml:space="preserve"> </w:t>
      </w:r>
      <w:r w:rsidR="009F09E9" w:rsidRPr="00EA734B">
        <w:rPr>
          <w:rFonts w:eastAsiaTheme="minorHAnsi"/>
          <w:sz w:val="20"/>
          <w:szCs w:val="20"/>
          <w:lang w:val="ru-RU"/>
        </w:rPr>
        <w:t>к Техническому заданию</w:t>
      </w:r>
      <w:r w:rsidRPr="00EA734B">
        <w:rPr>
          <w:rFonts w:eastAsiaTheme="minorHAnsi"/>
          <w:sz w:val="20"/>
          <w:szCs w:val="20"/>
          <w:lang w:val="ru-RU"/>
        </w:rPr>
        <w:t>)</w:t>
      </w:r>
      <w:r w:rsidR="00E52DDB" w:rsidRPr="00EA734B">
        <w:rPr>
          <w:rFonts w:eastAsiaTheme="minorHAnsi"/>
          <w:sz w:val="20"/>
          <w:szCs w:val="20"/>
          <w:lang w:val="ru-RU"/>
        </w:rPr>
        <w:t xml:space="preserve"> может </w:t>
      </w:r>
      <w:r w:rsidRPr="00EA734B">
        <w:rPr>
          <w:rFonts w:eastAsiaTheme="minorHAnsi"/>
          <w:sz w:val="20"/>
          <w:szCs w:val="20"/>
          <w:lang w:val="ru-RU"/>
        </w:rPr>
        <w:t xml:space="preserve">быть скорректирована </w:t>
      </w:r>
      <w:r w:rsidR="00E52DDB" w:rsidRPr="00EA734B">
        <w:rPr>
          <w:rFonts w:eastAsiaTheme="minorHAnsi"/>
          <w:sz w:val="20"/>
          <w:szCs w:val="20"/>
          <w:lang w:val="ru-RU"/>
        </w:rPr>
        <w:t xml:space="preserve">Подрядчиком </w:t>
      </w:r>
      <w:r w:rsidRPr="00EA734B">
        <w:rPr>
          <w:rFonts w:eastAsiaTheme="minorHAnsi"/>
          <w:sz w:val="20"/>
          <w:szCs w:val="20"/>
          <w:lang w:val="ru-RU"/>
        </w:rPr>
        <w:t>с целью оптимизации производственных затрат монтажа СЭС</w:t>
      </w:r>
      <w:r w:rsidR="00CB1857" w:rsidRPr="00EA734B">
        <w:rPr>
          <w:rFonts w:eastAsiaTheme="minorHAnsi"/>
          <w:sz w:val="20"/>
          <w:szCs w:val="20"/>
          <w:lang w:val="ru-RU"/>
        </w:rPr>
        <w:t xml:space="preserve"> </w:t>
      </w:r>
    </w:p>
    <w:p w:rsidR="00CB1857" w:rsidRPr="00EA734B" w:rsidRDefault="00CB1857" w:rsidP="00325CA0">
      <w:pPr>
        <w:pStyle w:val="a5"/>
        <w:widowControl/>
        <w:numPr>
          <w:ilvl w:val="2"/>
          <w:numId w:val="13"/>
        </w:numPr>
        <w:adjustRightInd w:val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До начала производства строительно-монтажных работ Подрядчик обеспечивает заполнение и согласование в установленном порядке форм наряд допусков (согласно</w:t>
      </w:r>
      <w:r w:rsidR="00F87C5C" w:rsidRPr="00EA734B">
        <w:rPr>
          <w:rFonts w:eastAsiaTheme="minorHAnsi"/>
          <w:sz w:val="20"/>
          <w:szCs w:val="20"/>
          <w:lang w:val="ru-RU"/>
        </w:rPr>
        <w:t xml:space="preserve"> процедурам, NCOC) (Приложение «Д»</w:t>
      </w:r>
      <w:r w:rsidR="009F09E9" w:rsidRPr="00EA734B">
        <w:rPr>
          <w:rFonts w:eastAsiaTheme="minorHAnsi"/>
          <w:sz w:val="20"/>
          <w:szCs w:val="20"/>
          <w:lang w:val="ru-RU"/>
        </w:rPr>
        <w:t xml:space="preserve"> </w:t>
      </w:r>
      <w:r w:rsidR="009F09E9" w:rsidRPr="00EA734B">
        <w:rPr>
          <w:sz w:val="20"/>
          <w:szCs w:val="20"/>
          <w:lang w:val="kk-KZ"/>
        </w:rPr>
        <w:t>к Техническому заданию</w:t>
      </w:r>
      <w:r w:rsidRPr="00EA734B">
        <w:rPr>
          <w:rFonts w:eastAsiaTheme="minorHAnsi"/>
          <w:sz w:val="20"/>
          <w:szCs w:val="20"/>
          <w:lang w:val="ru-RU"/>
        </w:rPr>
        <w:t>)</w:t>
      </w:r>
    </w:p>
    <w:p w:rsidR="00EE3A30" w:rsidRPr="00EA734B" w:rsidRDefault="00EE3A30" w:rsidP="00BF4CA6">
      <w:pPr>
        <w:pStyle w:val="a5"/>
        <w:widowControl/>
        <w:numPr>
          <w:ilvl w:val="1"/>
          <w:numId w:val="13"/>
        </w:numPr>
        <w:adjustRightInd w:val="0"/>
        <w:spacing w:before="0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2" w:name="_Toc138081284"/>
      <w:r w:rsidRPr="00EA734B">
        <w:rPr>
          <w:rFonts w:eastAsiaTheme="minorHAnsi"/>
          <w:bCs/>
          <w:sz w:val="20"/>
          <w:szCs w:val="20"/>
          <w:lang w:val="ru-RU"/>
        </w:rPr>
        <w:t>Т</w:t>
      </w:r>
      <w:r w:rsidR="005303BC" w:rsidRPr="00EA734B">
        <w:rPr>
          <w:rFonts w:eastAsiaTheme="minorHAnsi"/>
          <w:bCs/>
          <w:sz w:val="20"/>
          <w:szCs w:val="20"/>
          <w:lang w:val="ru-RU"/>
        </w:rPr>
        <w:t xml:space="preserve">ребования 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>к</w:t>
      </w:r>
      <w:r w:rsidR="005303BC" w:rsidRPr="00EA734B">
        <w:rPr>
          <w:rFonts w:eastAsiaTheme="minorHAnsi"/>
          <w:bCs/>
          <w:sz w:val="20"/>
          <w:szCs w:val="20"/>
          <w:lang w:val="ru-RU"/>
        </w:rPr>
        <w:t xml:space="preserve"> устанавливаемой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 xml:space="preserve"> монтажной конструкции:</w:t>
      </w:r>
      <w:bookmarkEnd w:id="12"/>
    </w:p>
    <w:p w:rsidR="00EE3A30" w:rsidRPr="00EA734B" w:rsidRDefault="00EE3A30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Общие требования к монтажной конструкции:</w:t>
      </w:r>
    </w:p>
    <w:p w:rsidR="003F56D4" w:rsidRPr="00EA734B" w:rsidRDefault="003F56D4" w:rsidP="00BF4CA6">
      <w:pPr>
        <w:pStyle w:val="a5"/>
        <w:numPr>
          <w:ilvl w:val="3"/>
          <w:numId w:val="15"/>
        </w:numPr>
        <w:spacing w:after="80"/>
        <w:rPr>
          <w:rFonts w:eastAsia="Calibri"/>
          <w:b/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Монтажные конструкции должны быть сконструированы таким образом, чтобы максимизировать производство энергии СП в течение </w:t>
      </w:r>
      <w:r w:rsidR="00325CA0">
        <w:rPr>
          <w:sz w:val="20"/>
          <w:szCs w:val="20"/>
          <w:lang w:val="ru-RU"/>
        </w:rPr>
        <w:t>всего периода эксплуатации</w:t>
      </w:r>
      <w:r w:rsidRPr="00EA734B">
        <w:rPr>
          <w:sz w:val="20"/>
          <w:szCs w:val="20"/>
          <w:lang w:val="ru-RU"/>
        </w:rPr>
        <w:t xml:space="preserve">, если это совместимо с выбранной конструкцией. </w:t>
      </w:r>
    </w:p>
    <w:p w:rsidR="003F56D4" w:rsidRPr="00EA734B" w:rsidRDefault="003F56D4" w:rsidP="00BF4CA6">
      <w:pPr>
        <w:pStyle w:val="a5"/>
        <w:numPr>
          <w:ilvl w:val="3"/>
          <w:numId w:val="15"/>
        </w:numPr>
        <w:spacing w:before="60" w:after="60"/>
        <w:ind w:left="1712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Монтажная конструкция должна выдерживать ветровые нагрузки местности установки СЭС, которые следует ожидать на площадке. </w:t>
      </w:r>
    </w:p>
    <w:p w:rsidR="003F56D4" w:rsidRPr="00EA734B" w:rsidRDefault="003F56D4" w:rsidP="00BF4CA6">
      <w:pPr>
        <w:pStyle w:val="a5"/>
        <w:numPr>
          <w:ilvl w:val="3"/>
          <w:numId w:val="15"/>
        </w:numPr>
        <w:spacing w:after="8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Использование пластмассового материала в качестве монтажной конструкции недопустимо.</w:t>
      </w:r>
    </w:p>
    <w:p w:rsidR="003F56D4" w:rsidRPr="00EA734B" w:rsidRDefault="003F56D4" w:rsidP="00BF4CA6">
      <w:pPr>
        <w:pStyle w:val="a5"/>
        <w:numPr>
          <w:ilvl w:val="3"/>
          <w:numId w:val="15"/>
        </w:numPr>
        <w:spacing w:before="60" w:after="60"/>
        <w:ind w:left="1712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Заземление монтажной конструкции должно быть выполнено с заземлением СП в направлении монтажной конструкции, поэтому заземляющие зажимы и шайба или аналогичные должны быть установлены с соблюдением требований изготовителей СП.</w:t>
      </w:r>
    </w:p>
    <w:p w:rsidR="005303BC" w:rsidRPr="00EA734B" w:rsidRDefault="003F56D4" w:rsidP="00BF4CA6">
      <w:pPr>
        <w:pStyle w:val="a5"/>
        <w:numPr>
          <w:ilvl w:val="3"/>
          <w:numId w:val="15"/>
        </w:numPr>
        <w:spacing w:after="8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Подрядчик должен обеспечить соответствие размеров стола рекомендациям производителя СП (т.е. зазоры между модулями, положение зажима и т.д.), а также то, что он вписывается в границы отведенного участка.</w:t>
      </w:r>
    </w:p>
    <w:p w:rsidR="003F56D4" w:rsidRPr="00EA734B" w:rsidRDefault="003F56D4" w:rsidP="00325CA0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Технические требования </w:t>
      </w:r>
      <w:r w:rsidR="005303BC" w:rsidRPr="00EA734B">
        <w:rPr>
          <w:rFonts w:eastAsiaTheme="minorHAnsi"/>
          <w:sz w:val="20"/>
          <w:szCs w:val="20"/>
          <w:lang w:val="ru-RU"/>
        </w:rPr>
        <w:t>к устанавливаемой монтажной конструкции</w:t>
      </w:r>
      <w:r w:rsidRPr="00EA734B">
        <w:rPr>
          <w:rFonts w:eastAsiaTheme="minorHAnsi"/>
          <w:sz w:val="20"/>
          <w:szCs w:val="20"/>
          <w:lang w:val="ru-RU"/>
        </w:rPr>
        <w:t>:</w:t>
      </w:r>
    </w:p>
    <w:p w:rsidR="003F56D4" w:rsidRPr="00EA734B" w:rsidRDefault="003F56D4" w:rsidP="00325CA0">
      <w:pPr>
        <w:widowControl/>
        <w:adjustRightInd w:val="0"/>
        <w:ind w:firstLine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Монтажная конструкция должна состоять из двух рядов опор для монтажа СП на открытых площадках.</w:t>
      </w:r>
    </w:p>
    <w:p w:rsidR="003F56D4" w:rsidRPr="00EA734B" w:rsidRDefault="003F56D4" w:rsidP="00325CA0">
      <w:pPr>
        <w:widowControl/>
        <w:tabs>
          <w:tab w:val="left" w:pos="1276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Материал монтажной конструкции:</w:t>
      </w:r>
    </w:p>
    <w:p w:rsidR="003F56D4" w:rsidRPr="00EA734B" w:rsidRDefault="003F56D4" w:rsidP="00BF4CA6">
      <w:pPr>
        <w:pStyle w:val="a5"/>
        <w:widowControl/>
        <w:numPr>
          <w:ilvl w:val="0"/>
          <w:numId w:val="14"/>
        </w:numPr>
        <w:tabs>
          <w:tab w:val="left" w:pos="1276"/>
        </w:tabs>
        <w:adjustRightInd w:val="0"/>
        <w:spacing w:before="0"/>
        <w:ind w:left="993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Продольные и поперечные несущие элементы из оцинкованной стали</w:t>
      </w:r>
    </w:p>
    <w:p w:rsidR="003F56D4" w:rsidRPr="00EA734B" w:rsidRDefault="003F56D4" w:rsidP="00BF4CA6">
      <w:pPr>
        <w:pStyle w:val="a5"/>
        <w:widowControl/>
        <w:numPr>
          <w:ilvl w:val="0"/>
          <w:numId w:val="14"/>
        </w:numPr>
        <w:tabs>
          <w:tab w:val="left" w:pos="1276"/>
        </w:tabs>
        <w:adjustRightInd w:val="0"/>
        <w:spacing w:before="0"/>
        <w:ind w:left="993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Высокопрочные фланцевые метизы (класс прочности не ниже чем 8,8) с покрытием цинк-ламель;</w:t>
      </w:r>
    </w:p>
    <w:p w:rsidR="003F56D4" w:rsidRPr="00EA734B" w:rsidRDefault="003F56D4" w:rsidP="00BF4CA6">
      <w:pPr>
        <w:pStyle w:val="a5"/>
        <w:widowControl/>
        <w:numPr>
          <w:ilvl w:val="0"/>
          <w:numId w:val="14"/>
        </w:numPr>
        <w:tabs>
          <w:tab w:val="left" w:pos="1276"/>
        </w:tabs>
        <w:adjustRightInd w:val="0"/>
        <w:spacing w:before="0"/>
        <w:ind w:left="993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Модульные зажимы из алюминия;</w:t>
      </w:r>
    </w:p>
    <w:p w:rsidR="003F56D4" w:rsidRPr="00EA734B" w:rsidRDefault="003F56D4" w:rsidP="00BF4CA6">
      <w:pPr>
        <w:pStyle w:val="a5"/>
        <w:widowControl/>
        <w:numPr>
          <w:ilvl w:val="0"/>
          <w:numId w:val="14"/>
        </w:numPr>
        <w:tabs>
          <w:tab w:val="left" w:pos="1276"/>
        </w:tabs>
        <w:adjustRightInd w:val="0"/>
        <w:spacing w:before="0" w:after="120"/>
        <w:ind w:left="992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Забивные сваи из гнутог</w:t>
      </w:r>
      <w:r w:rsidR="00F30ACC" w:rsidRPr="00EA734B">
        <w:rPr>
          <w:rFonts w:eastAsia="Calibri"/>
          <w:sz w:val="20"/>
          <w:szCs w:val="20"/>
          <w:lang w:val="ru-RU"/>
        </w:rPr>
        <w:t>о швеллера 110х50х3</w:t>
      </w:r>
    </w:p>
    <w:p w:rsidR="00EE3A30" w:rsidRPr="00EA734B" w:rsidRDefault="00EE3A30" w:rsidP="00BF4CA6">
      <w:pPr>
        <w:pStyle w:val="a5"/>
        <w:widowControl/>
        <w:numPr>
          <w:ilvl w:val="1"/>
          <w:numId w:val="13"/>
        </w:numPr>
        <w:adjustRightInd w:val="0"/>
        <w:spacing w:before="0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3" w:name="_Toc138081285"/>
      <w:r w:rsidRPr="00EA734B">
        <w:rPr>
          <w:rFonts w:eastAsiaTheme="minorHAnsi"/>
          <w:bCs/>
          <w:sz w:val="20"/>
          <w:szCs w:val="20"/>
          <w:lang w:val="ru-RU"/>
        </w:rPr>
        <w:lastRenderedPageBreak/>
        <w:t>Т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 xml:space="preserve">ребования к </w:t>
      </w:r>
      <w:r w:rsidR="005303BC" w:rsidRPr="00EA734B">
        <w:rPr>
          <w:rFonts w:eastAsiaTheme="minorHAnsi"/>
          <w:bCs/>
          <w:sz w:val="20"/>
          <w:szCs w:val="20"/>
          <w:lang w:val="ru-RU"/>
        </w:rPr>
        <w:t xml:space="preserve">устанавливаемым </w:t>
      </w:r>
      <w:r w:rsidRPr="00EA734B">
        <w:rPr>
          <w:rFonts w:eastAsiaTheme="minorHAnsi"/>
          <w:bCs/>
          <w:sz w:val="20"/>
          <w:szCs w:val="20"/>
          <w:lang w:val="ru-RU"/>
        </w:rPr>
        <w:t>СП</w:t>
      </w:r>
      <w:bookmarkEnd w:id="13"/>
    </w:p>
    <w:p w:rsidR="00EE3A30" w:rsidRPr="00EA734B" w:rsidRDefault="00EE3A30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Общие требования к СП</w:t>
      </w:r>
      <w:r w:rsidR="003D6EAC" w:rsidRPr="00EA734B">
        <w:rPr>
          <w:rFonts w:eastAsiaTheme="minorHAnsi"/>
          <w:sz w:val="20"/>
          <w:szCs w:val="20"/>
          <w:lang w:val="ru-RU"/>
        </w:rPr>
        <w:t>: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Устанавливаемые СП должны соответствовать стандартам и технической спецификации в соответствии с п.</w:t>
      </w:r>
      <w:r w:rsidR="002278CA" w:rsidRPr="00EA734B">
        <w:rPr>
          <w:rFonts w:eastAsia="Calibri"/>
          <w:sz w:val="20"/>
          <w:szCs w:val="20"/>
          <w:lang w:val="ru-RU"/>
        </w:rPr>
        <w:t>3.3</w:t>
      </w:r>
      <w:r w:rsidRPr="00EA734B">
        <w:rPr>
          <w:rFonts w:eastAsia="Calibri"/>
          <w:sz w:val="20"/>
          <w:szCs w:val="20"/>
          <w:lang w:val="ru-RU"/>
        </w:rPr>
        <w:t xml:space="preserve"> Технического задания.</w:t>
      </w:r>
      <w:r w:rsidR="00E55856"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 xml:space="preserve">СП </w:t>
      </w:r>
      <w:r w:rsidRPr="00EA734B">
        <w:rPr>
          <w:rFonts w:eastAsia="Calibri"/>
          <w:sz w:val="20"/>
          <w:szCs w:val="20"/>
          <w:lang w:val="ru-RU"/>
        </w:rPr>
        <w:t>должны быть специально подобраны для советующей климатической и экологической территории монтажа, а также должны быть безопасно упакованы в вертикальном положении, для минимизации повреждении при хранении и транспортировке.</w:t>
      </w:r>
    </w:p>
    <w:p w:rsidR="003F56D4" w:rsidRPr="00EA734B" w:rsidRDefault="003F56D4" w:rsidP="004F242F">
      <w:pPr>
        <w:widowControl/>
        <w:adjustRightInd w:val="0"/>
        <w:spacing w:before="80" w:after="80"/>
        <w:ind w:left="992"/>
        <w:jc w:val="both"/>
        <w:rPr>
          <w:rFonts w:eastAsia="Calibri"/>
          <w:b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СП типа стекло-стекло (двусторонние) не допускаются.</w:t>
      </w:r>
    </w:p>
    <w:p w:rsidR="003F56D4" w:rsidRPr="00EA734B" w:rsidRDefault="003F56D4" w:rsidP="004F242F">
      <w:pPr>
        <w:widowControl/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При монтаже СП Подрядчик</w:t>
      </w:r>
      <w:r w:rsidRPr="00EA734B">
        <w:rPr>
          <w:rFonts w:eastAsia="Calibri"/>
          <w:b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  <w:lang w:val="ru-RU"/>
        </w:rPr>
        <w:t>должен придерживаться следующих параметров:</w:t>
      </w:r>
    </w:p>
    <w:p w:rsidR="003F56D4" w:rsidRPr="00EA734B" w:rsidRDefault="003F56D4" w:rsidP="00BF4CA6">
      <w:pPr>
        <w:pStyle w:val="a5"/>
        <w:widowControl/>
        <w:numPr>
          <w:ilvl w:val="0"/>
          <w:numId w:val="14"/>
        </w:numPr>
        <w:adjustRightInd w:val="0"/>
        <w:spacing w:before="0"/>
        <w:ind w:left="993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Угол наклона СП - не менее 35</w:t>
      </w:r>
      <w:r w:rsidR="00A20C35" w:rsidRPr="00EA734B">
        <w:rPr>
          <w:rFonts w:eastAsia="Calibri"/>
          <w:sz w:val="20"/>
          <w:szCs w:val="20"/>
          <w:vertAlign w:val="superscript"/>
        </w:rPr>
        <w:t>o</w:t>
      </w:r>
      <w:r w:rsidRPr="00EA734B">
        <w:rPr>
          <w:rFonts w:eastAsia="Calibri"/>
          <w:sz w:val="20"/>
          <w:szCs w:val="20"/>
          <w:lang w:val="ru-RU"/>
        </w:rPr>
        <w:t xml:space="preserve">, </w:t>
      </w:r>
    </w:p>
    <w:p w:rsidR="003F56D4" w:rsidRPr="00EA734B" w:rsidRDefault="003F56D4" w:rsidP="00BF4CA6">
      <w:pPr>
        <w:pStyle w:val="a5"/>
        <w:widowControl/>
        <w:numPr>
          <w:ilvl w:val="0"/>
          <w:numId w:val="14"/>
        </w:numPr>
        <w:adjustRightInd w:val="0"/>
        <w:spacing w:before="0" w:after="80"/>
        <w:ind w:left="992" w:firstLine="0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Расположение СП – вертикальное в 2 ряда. </w:t>
      </w:r>
    </w:p>
    <w:p w:rsidR="003F56D4" w:rsidRPr="00EA734B" w:rsidRDefault="003F56D4" w:rsidP="004F242F">
      <w:pPr>
        <w:widowControl/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Количество СП в ряду и количество стоек (свайных оснований) определяется при монтаже. </w:t>
      </w:r>
    </w:p>
    <w:p w:rsidR="003F56D4" w:rsidRPr="00EA734B" w:rsidRDefault="003F56D4" w:rsidP="004F242F">
      <w:pPr>
        <w:widowControl/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Расстояние между рядами конструкций должно быть достаточным, для </w:t>
      </w:r>
      <w:r w:rsidR="003D6EAC" w:rsidRPr="00EA734B">
        <w:rPr>
          <w:rFonts w:eastAsia="Calibri"/>
          <w:sz w:val="20"/>
          <w:szCs w:val="20"/>
          <w:lang w:val="ru-RU"/>
        </w:rPr>
        <w:t>избежание затенения друг друга.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Технические требования к СП:</w:t>
      </w:r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 w:bidi="ru-RU"/>
        </w:rPr>
        <w:t xml:space="preserve">Разновидность СП - Монокристаллический кремний, </w:t>
      </w:r>
      <w:r w:rsidRPr="00EA734B">
        <w:rPr>
          <w:sz w:val="20"/>
          <w:szCs w:val="20"/>
          <w:lang w:bidi="ru-RU"/>
        </w:rPr>
        <w:t>N</w:t>
      </w:r>
      <w:r w:rsidRPr="00EA734B">
        <w:rPr>
          <w:sz w:val="20"/>
          <w:szCs w:val="20"/>
          <w:lang w:val="ru-RU" w:bidi="ru-RU"/>
        </w:rPr>
        <w:t xml:space="preserve">-типа  </w:t>
      </w:r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 w:bidi="ru-RU"/>
        </w:rPr>
        <w:t>Минимальный КПД одной СП (при условиях стандартного режима испытаний) - Не менее 22%</w:t>
      </w:r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 w:bidi="ru-RU"/>
        </w:rPr>
      </w:pPr>
      <w:r w:rsidRPr="00EA734B">
        <w:rPr>
          <w:sz w:val="20"/>
          <w:szCs w:val="20"/>
          <w:lang w:val="ru-RU" w:bidi="ru-RU"/>
        </w:rPr>
        <w:t>Максимальная мощность одной СП при стандартных условиях испытаний (</w:t>
      </w:r>
      <w:r w:rsidRPr="00EA734B">
        <w:rPr>
          <w:sz w:val="20"/>
          <w:szCs w:val="20"/>
          <w:lang w:bidi="ru-RU"/>
        </w:rPr>
        <w:t>STC</w:t>
      </w:r>
      <w:r w:rsidRPr="00EA734B">
        <w:rPr>
          <w:sz w:val="20"/>
          <w:szCs w:val="20"/>
          <w:lang w:val="ru-RU" w:bidi="ru-RU"/>
        </w:rPr>
        <w:t xml:space="preserve">) - Не менее 570 </w:t>
      </w:r>
      <w:proofErr w:type="spellStart"/>
      <w:r w:rsidRPr="00EA734B">
        <w:rPr>
          <w:sz w:val="20"/>
          <w:szCs w:val="20"/>
          <w:lang w:val="ru-RU" w:bidi="ru-RU"/>
        </w:rPr>
        <w:t>Вт</w:t>
      </w:r>
      <w:r w:rsidRPr="00EA734B">
        <w:rPr>
          <w:sz w:val="20"/>
          <w:szCs w:val="20"/>
          <w:vertAlign w:val="subscript"/>
          <w:lang w:val="ru-RU" w:bidi="ru-RU"/>
        </w:rPr>
        <w:t>пик</w:t>
      </w:r>
      <w:proofErr w:type="spellEnd"/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 w:bidi="ru-RU"/>
        </w:rPr>
      </w:pPr>
      <w:r w:rsidRPr="00EA734B">
        <w:rPr>
          <w:sz w:val="20"/>
          <w:szCs w:val="20"/>
          <w:lang w:val="ru-RU" w:bidi="ru-RU"/>
        </w:rPr>
        <w:t>Максимальная мощность одной при нормальных условиях испытаний (</w:t>
      </w:r>
      <w:r w:rsidRPr="00EA734B">
        <w:rPr>
          <w:sz w:val="20"/>
          <w:szCs w:val="20"/>
          <w:lang w:bidi="ru-RU"/>
        </w:rPr>
        <w:t>NOCT</w:t>
      </w:r>
      <w:r w:rsidRPr="00EA734B">
        <w:rPr>
          <w:sz w:val="20"/>
          <w:szCs w:val="20"/>
          <w:lang w:val="ru-RU" w:bidi="ru-RU"/>
        </w:rPr>
        <w:t xml:space="preserve">) - Не менее 429 </w:t>
      </w:r>
      <w:proofErr w:type="spellStart"/>
      <w:r w:rsidRPr="00EA734B">
        <w:rPr>
          <w:sz w:val="20"/>
          <w:szCs w:val="20"/>
          <w:lang w:val="ru-RU" w:bidi="ru-RU"/>
        </w:rPr>
        <w:t>Вт</w:t>
      </w:r>
      <w:r w:rsidRPr="00EA734B">
        <w:rPr>
          <w:sz w:val="20"/>
          <w:szCs w:val="20"/>
          <w:vertAlign w:val="subscript"/>
          <w:lang w:val="ru-RU" w:bidi="ru-RU"/>
        </w:rPr>
        <w:t>пик</w:t>
      </w:r>
      <w:proofErr w:type="spellEnd"/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 w:bidi="ru-RU"/>
        </w:rPr>
        <w:t xml:space="preserve">Номинальная мощность одной СП - Не менее 570 </w:t>
      </w:r>
      <w:proofErr w:type="spellStart"/>
      <w:r w:rsidRPr="00EA734B">
        <w:rPr>
          <w:sz w:val="20"/>
          <w:szCs w:val="20"/>
          <w:lang w:val="ru-RU" w:bidi="ru-RU"/>
        </w:rPr>
        <w:t>Вт</w:t>
      </w:r>
      <w:r w:rsidRPr="00EA734B">
        <w:rPr>
          <w:sz w:val="20"/>
          <w:szCs w:val="20"/>
          <w:vertAlign w:val="subscript"/>
          <w:lang w:val="ru-RU" w:bidi="ru-RU"/>
        </w:rPr>
        <w:t>пик</w:t>
      </w:r>
      <w:proofErr w:type="spellEnd"/>
      <w:r w:rsidRPr="00EA734B">
        <w:rPr>
          <w:sz w:val="20"/>
          <w:szCs w:val="20"/>
          <w:lang w:val="ru-RU" w:bidi="ru-RU"/>
        </w:rPr>
        <w:t xml:space="preserve"> (при </w:t>
      </w:r>
      <w:r w:rsidRPr="00EA734B">
        <w:rPr>
          <w:sz w:val="20"/>
          <w:szCs w:val="20"/>
          <w:lang w:bidi="ru-RU"/>
        </w:rPr>
        <w:t>STC</w:t>
      </w:r>
      <w:r w:rsidRPr="00EA734B">
        <w:rPr>
          <w:sz w:val="20"/>
          <w:szCs w:val="20"/>
          <w:lang w:val="ru-RU" w:bidi="ru-RU"/>
        </w:rPr>
        <w:t>)</w:t>
      </w:r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Количество ячеек в одной СП - Не менее 144 ячеек (6х24)</w:t>
      </w:r>
    </w:p>
    <w:p w:rsidR="003F56D4" w:rsidRPr="00EA734B" w:rsidRDefault="003F56D4" w:rsidP="004F242F">
      <w:pPr>
        <w:ind w:left="993"/>
        <w:jc w:val="both"/>
        <w:rPr>
          <w:sz w:val="20"/>
          <w:szCs w:val="20"/>
          <w:lang w:val="ru-RU" w:bidi="ru-RU"/>
        </w:rPr>
      </w:pPr>
      <w:r w:rsidRPr="00EA734B">
        <w:rPr>
          <w:sz w:val="20"/>
          <w:szCs w:val="20"/>
          <w:lang w:val="ru-RU" w:bidi="ru-RU"/>
        </w:rPr>
        <w:t>Габаритные размеры одной СП - не более 2280 х 1134 х 35 мм</w:t>
      </w:r>
    </w:p>
    <w:p w:rsidR="003D6EAC" w:rsidRPr="00EA734B" w:rsidRDefault="003D6EAC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 к международным стандартам СП:</w:t>
      </w:r>
    </w:p>
    <w:p w:rsidR="003F56D4" w:rsidRPr="00EA734B" w:rsidRDefault="003D6EAC" w:rsidP="004F242F">
      <w:pPr>
        <w:widowControl/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СП </w:t>
      </w:r>
      <w:r w:rsidR="003F56D4" w:rsidRPr="00EA734B">
        <w:rPr>
          <w:rFonts w:eastAsia="Calibri"/>
          <w:sz w:val="20"/>
          <w:szCs w:val="20"/>
          <w:lang w:val="ru-RU"/>
        </w:rPr>
        <w:t>должны быть изготовлены и испытаны в полном соответствии с последним изданием следующих, но не ограничиваясь ими, стандартов, норм, правил и положений, указанных ниже:</w:t>
      </w:r>
    </w:p>
    <w:p w:rsidR="003F56D4" w:rsidRPr="00EA734B" w:rsidRDefault="003F56D4" w:rsidP="00BF4CA6">
      <w:pPr>
        <w:pStyle w:val="a5"/>
        <w:keepNext/>
        <w:numPr>
          <w:ilvl w:val="0"/>
          <w:numId w:val="16"/>
        </w:numPr>
        <w:tabs>
          <w:tab w:val="left" w:pos="284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IEC 61215, IEC 61730</w:t>
      </w:r>
    </w:p>
    <w:p w:rsidR="003F56D4" w:rsidRPr="00EA734B" w:rsidRDefault="003D6EAC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Гарантийные требования </w:t>
      </w:r>
      <w:r w:rsidR="003F56D4" w:rsidRPr="00EA734B">
        <w:rPr>
          <w:rFonts w:eastAsiaTheme="minorHAnsi"/>
          <w:sz w:val="20"/>
          <w:szCs w:val="20"/>
          <w:lang w:val="ru-RU"/>
        </w:rPr>
        <w:t>на линейную производительность СП:</w:t>
      </w:r>
    </w:p>
    <w:p w:rsidR="003F56D4" w:rsidRPr="00EA734B" w:rsidRDefault="003F56D4" w:rsidP="004F242F">
      <w:pPr>
        <w:pStyle w:val="a5"/>
        <w:keepNext/>
        <w:tabs>
          <w:tab w:val="left" w:pos="284"/>
        </w:tabs>
        <w:spacing w:before="0"/>
        <w:ind w:left="99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Выходная мощность на предоставляемые СП в течение 30 лет не должна быть ниже 85% от номинальной мощности.</w:t>
      </w:r>
      <w:r w:rsidR="00E94D6C" w:rsidRPr="00EA734B">
        <w:rPr>
          <w:sz w:val="20"/>
          <w:szCs w:val="20"/>
          <w:lang w:val="ru-RU"/>
        </w:rPr>
        <w:t xml:space="preserve"> </w:t>
      </w:r>
    </w:p>
    <w:p w:rsidR="003F56D4" w:rsidRPr="00EA734B" w:rsidRDefault="003F56D4" w:rsidP="004F242F">
      <w:pPr>
        <w:pStyle w:val="a5"/>
        <w:spacing w:before="0" w:after="120"/>
        <w:ind w:left="992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*</w:t>
      </w:r>
      <w:r w:rsidR="00720C70"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  <w:lang w:val="ru-RU"/>
        </w:rPr>
        <w:t>В</w:t>
      </w:r>
      <w:r w:rsidR="00720C70" w:rsidRPr="00EA734B">
        <w:rPr>
          <w:rFonts w:eastAsia="Calibri"/>
          <w:sz w:val="20"/>
          <w:szCs w:val="20"/>
          <w:lang w:val="ru-RU"/>
        </w:rPr>
        <w:t>ышеуказанная информация в п.3</w:t>
      </w:r>
      <w:r w:rsidR="00A36E2E" w:rsidRPr="00EA734B">
        <w:rPr>
          <w:rFonts w:eastAsia="Calibri"/>
          <w:sz w:val="20"/>
          <w:szCs w:val="20"/>
          <w:lang w:val="ru-RU"/>
        </w:rPr>
        <w:t>.3</w:t>
      </w:r>
      <w:r w:rsidRPr="00EA734B">
        <w:rPr>
          <w:rFonts w:eastAsia="Calibri"/>
          <w:sz w:val="20"/>
          <w:szCs w:val="20"/>
          <w:lang w:val="ru-RU"/>
        </w:rPr>
        <w:t xml:space="preserve"> подтверждается данными в Технической спецификации на </w:t>
      </w:r>
      <w:r w:rsidR="005B56B0" w:rsidRPr="00EA734B">
        <w:rPr>
          <w:rFonts w:eastAsia="Calibri"/>
          <w:sz w:val="20"/>
          <w:szCs w:val="20"/>
          <w:lang w:val="ru-RU"/>
        </w:rPr>
        <w:t xml:space="preserve">поставляемые </w:t>
      </w:r>
      <w:r w:rsidRPr="00EA734B">
        <w:rPr>
          <w:rFonts w:eastAsia="Calibri"/>
          <w:sz w:val="20"/>
          <w:szCs w:val="20"/>
          <w:lang w:val="ru-RU"/>
        </w:rPr>
        <w:t xml:space="preserve">СП. </w:t>
      </w:r>
    </w:p>
    <w:p w:rsidR="003F56D4" w:rsidRPr="00EA734B" w:rsidRDefault="00B07E12" w:rsidP="00BF4CA6">
      <w:pPr>
        <w:pStyle w:val="a5"/>
        <w:widowControl/>
        <w:numPr>
          <w:ilvl w:val="1"/>
          <w:numId w:val="13"/>
        </w:numPr>
        <w:adjustRightInd w:val="0"/>
        <w:spacing w:before="0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4" w:name="_Toc138081286"/>
      <w:r w:rsidRPr="00EA734B">
        <w:rPr>
          <w:rFonts w:eastAsiaTheme="minorHAnsi"/>
          <w:bCs/>
          <w:sz w:val="20"/>
          <w:szCs w:val="20"/>
          <w:lang w:val="ru-RU"/>
        </w:rPr>
        <w:t>Т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>ребования к</w:t>
      </w:r>
      <w:r w:rsidRPr="00EA734B">
        <w:rPr>
          <w:rFonts w:eastAsiaTheme="minorHAnsi"/>
          <w:bCs/>
          <w:sz w:val="20"/>
          <w:szCs w:val="20"/>
          <w:lang w:val="ru-RU"/>
        </w:rPr>
        <w:t xml:space="preserve"> устанавливаемому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 xml:space="preserve"> инвертору:</w:t>
      </w:r>
      <w:bookmarkEnd w:id="14"/>
    </w:p>
    <w:p w:rsidR="00374CEC" w:rsidRPr="00EA734B" w:rsidRDefault="00374CEC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Общие требования к инвертору:</w:t>
      </w:r>
    </w:p>
    <w:p w:rsidR="00B07E12" w:rsidRPr="00EA734B" w:rsidRDefault="003F56D4" w:rsidP="004F242F">
      <w:pPr>
        <w:widowControl/>
        <w:adjustRightInd w:val="0"/>
        <w:ind w:left="993"/>
        <w:jc w:val="both"/>
        <w:rPr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Инвертор должен быть сконструирован и выполнен для непрерывной работы в климатических и экологических условиях монтажа, а также соответствов</w:t>
      </w:r>
      <w:r w:rsidR="00720C70" w:rsidRPr="00EA734B">
        <w:rPr>
          <w:rFonts w:eastAsia="Calibri"/>
          <w:sz w:val="20"/>
          <w:szCs w:val="20"/>
          <w:lang w:val="ru-RU"/>
        </w:rPr>
        <w:t>ать технической спецификации п.3</w:t>
      </w:r>
      <w:r w:rsidR="002278CA" w:rsidRPr="00EA734B">
        <w:rPr>
          <w:rFonts w:eastAsia="Calibri"/>
          <w:sz w:val="20"/>
          <w:szCs w:val="20"/>
          <w:lang w:val="ru-RU"/>
        </w:rPr>
        <w:t xml:space="preserve">.4 </w:t>
      </w:r>
      <w:r w:rsidR="00B07E12" w:rsidRPr="00EA734B">
        <w:rPr>
          <w:rFonts w:eastAsia="Calibri"/>
          <w:sz w:val="20"/>
          <w:szCs w:val="20"/>
          <w:lang w:val="ru-RU"/>
        </w:rPr>
        <w:t>и быть установлен на вертикально на монтажной контракции под СП</w:t>
      </w:r>
      <w:r w:rsidR="00B07E12" w:rsidRPr="00EA734B">
        <w:rPr>
          <w:rFonts w:eastAsiaTheme="minorHAnsi"/>
          <w:sz w:val="20"/>
          <w:szCs w:val="20"/>
          <w:lang w:val="ru-RU"/>
        </w:rPr>
        <w:t xml:space="preserve"> в соответствии с Приложением «</w:t>
      </w:r>
      <w:r w:rsidR="003A52ED" w:rsidRPr="00EA734B">
        <w:rPr>
          <w:rFonts w:eastAsiaTheme="minorHAnsi"/>
          <w:sz w:val="20"/>
          <w:szCs w:val="20"/>
          <w:lang w:val="ru-RU"/>
        </w:rPr>
        <w:t>Н</w:t>
      </w:r>
      <w:r w:rsidR="00B07E12" w:rsidRPr="00EA734B">
        <w:rPr>
          <w:rFonts w:eastAsiaTheme="minorHAnsi"/>
          <w:sz w:val="20"/>
          <w:szCs w:val="20"/>
          <w:lang w:val="ru-RU"/>
        </w:rPr>
        <w:t>»</w:t>
      </w:r>
      <w:r w:rsidR="00DD6F10" w:rsidRPr="00EA734B">
        <w:rPr>
          <w:rFonts w:eastAsiaTheme="minorHAnsi"/>
          <w:sz w:val="20"/>
          <w:szCs w:val="20"/>
          <w:lang w:val="ru-RU"/>
        </w:rPr>
        <w:t xml:space="preserve"> к Техническому заданию</w:t>
      </w:r>
      <w:r w:rsidR="00B07E12" w:rsidRPr="00EA734B">
        <w:rPr>
          <w:rFonts w:eastAsiaTheme="minorHAnsi"/>
          <w:sz w:val="20"/>
          <w:szCs w:val="20"/>
          <w:lang w:val="ru-RU"/>
        </w:rPr>
        <w:t xml:space="preserve"> «Условная схема вариантов расположения СЭС на СКЭБР»</w:t>
      </w:r>
    </w:p>
    <w:p w:rsidR="003F56D4" w:rsidRPr="00EA734B" w:rsidRDefault="003F56D4" w:rsidP="004F242F">
      <w:pPr>
        <w:widowControl/>
        <w:adjustRightInd w:val="0"/>
        <w:spacing w:after="4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Устанавливаемый инвертор следует выбирать с соответствующим типом охлаждения и соответствующей устойчивостью к условиям окружающей среды. Инвертор должен быть оснащен всеми необходимыми защитами на стороне постоянного тока и переменного тока в соответствии с международными нормами и стандартами и требованиями к инженерным сетям.</w:t>
      </w:r>
    </w:p>
    <w:p w:rsidR="003E4697" w:rsidRPr="00EA734B" w:rsidRDefault="003F56D4" w:rsidP="004F242F">
      <w:pPr>
        <w:widowControl/>
        <w:adjustRightInd w:val="0"/>
        <w:spacing w:before="12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Инверторы должны иметь возможность регулировать реактивную мощность в точке подключения к Сети при максимальной активной мощности. </w:t>
      </w:r>
    </w:p>
    <w:p w:rsidR="003F56D4" w:rsidRPr="00EA734B" w:rsidRDefault="003F56D4" w:rsidP="004F242F">
      <w:pPr>
        <w:widowControl/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lastRenderedPageBreak/>
        <w:t xml:space="preserve">Система защиты выбирается и координируется в соответствии с данными питающей сети и требованиями к подключенным компонентам: 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Для обеспечения достаточной защиты от повреждений компонентов, которые могут возникать из-за внутренних и внешних коротких замыканий, а также от возможных атмосферных разрядов. 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Требуется оборудование устройствами / функциями защиты от перенапряжения. </w:t>
      </w:r>
    </w:p>
    <w:p w:rsidR="003F56D4" w:rsidRPr="00EA734B" w:rsidRDefault="003F56D4" w:rsidP="00F30ACC">
      <w:pPr>
        <w:widowControl/>
        <w:adjustRightInd w:val="0"/>
        <w:spacing w:after="12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Все компоненты и устройства должны иметь высокую долговечность, долговременную стабильность и высококачественное защитное покрытие, чтобы выдерживать воздействие окружающей среды на площадке. Повреждения, связанные с транспортировкой, установкой или вводом в эксплуатацию, должны быть отремонтированы, убедившись в том, что инвертор может функционировать в полной мере так, как это указано в техническом паспорте. </w:t>
      </w:r>
    </w:p>
    <w:p w:rsidR="003F56D4" w:rsidRPr="00EA734B" w:rsidRDefault="008254BE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</w:t>
      </w:r>
      <w:r w:rsidR="00B6256F" w:rsidRPr="00EA734B">
        <w:rPr>
          <w:rFonts w:eastAsiaTheme="minorHAnsi"/>
          <w:sz w:val="20"/>
          <w:szCs w:val="20"/>
          <w:lang w:val="ru-RU"/>
        </w:rPr>
        <w:t xml:space="preserve"> к синхронизации</w:t>
      </w:r>
      <w:r w:rsidR="003F56D4" w:rsidRPr="00EA734B">
        <w:rPr>
          <w:rFonts w:eastAsiaTheme="minorHAnsi"/>
          <w:sz w:val="20"/>
          <w:szCs w:val="20"/>
          <w:lang w:val="ru-RU"/>
        </w:rPr>
        <w:t xml:space="preserve"> инвертора</w:t>
      </w:r>
      <w:r w:rsidRPr="00EA734B">
        <w:rPr>
          <w:rFonts w:eastAsiaTheme="minorHAnsi"/>
          <w:sz w:val="20"/>
          <w:szCs w:val="20"/>
          <w:lang w:val="ru-RU"/>
        </w:rPr>
        <w:t>:</w:t>
      </w:r>
    </w:p>
    <w:p w:rsidR="003F56D4" w:rsidRPr="00EA734B" w:rsidRDefault="003F56D4" w:rsidP="004F242F">
      <w:pPr>
        <w:widowControl/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Инвертор должны иметь возможность автоматической синхронизации с сетью</w:t>
      </w:r>
      <w:r w:rsidR="00277F23" w:rsidRPr="00EA734B">
        <w:rPr>
          <w:rFonts w:eastAsia="Calibri"/>
          <w:sz w:val="20"/>
          <w:szCs w:val="20"/>
          <w:lang w:val="ru-RU"/>
        </w:rPr>
        <w:t>, а также автоматически отключаться при пропадании напряжения от Сети</w:t>
      </w:r>
      <w:r w:rsidRPr="00EA734B">
        <w:rPr>
          <w:rFonts w:eastAsia="Calibri"/>
          <w:sz w:val="20"/>
          <w:szCs w:val="20"/>
          <w:lang w:val="ru-RU"/>
        </w:rPr>
        <w:t>. В инверторе должны быть предусмотрены все необходимые функции для безопасной и надежной автоматической синхронизации.</w:t>
      </w:r>
    </w:p>
    <w:p w:rsidR="003F56D4" w:rsidRPr="00EA734B" w:rsidRDefault="00B6256F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 к заземлению</w:t>
      </w:r>
      <w:r w:rsidR="003F56D4" w:rsidRPr="00EA734B">
        <w:rPr>
          <w:rFonts w:eastAsiaTheme="minorHAnsi"/>
          <w:sz w:val="20"/>
          <w:szCs w:val="20"/>
          <w:lang w:val="ru-RU"/>
        </w:rPr>
        <w:t xml:space="preserve"> инвертора</w:t>
      </w:r>
      <w:r w:rsidR="008254BE" w:rsidRPr="00EA734B">
        <w:rPr>
          <w:rFonts w:eastAsiaTheme="minorHAnsi"/>
          <w:sz w:val="20"/>
          <w:szCs w:val="20"/>
          <w:lang w:val="ru-RU"/>
        </w:rPr>
        <w:t>:</w:t>
      </w:r>
    </w:p>
    <w:p w:rsidR="003F56D4" w:rsidRPr="00EA734B" w:rsidRDefault="003F56D4" w:rsidP="004F242F">
      <w:pPr>
        <w:widowControl/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Инвертор должен быть подключен к системе заземления кабелем соответствующего диаметра. Подрядчик обязан соблюдать требования изготовителя.</w:t>
      </w:r>
    </w:p>
    <w:p w:rsidR="003F56D4" w:rsidRPr="00EA734B" w:rsidRDefault="00B6256F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 к качеству</w:t>
      </w:r>
      <w:r w:rsidR="003F56D4" w:rsidRPr="00EA734B">
        <w:rPr>
          <w:rFonts w:eastAsiaTheme="minorHAnsi"/>
          <w:sz w:val="20"/>
          <w:szCs w:val="20"/>
          <w:lang w:val="ru-RU"/>
        </w:rPr>
        <w:t xml:space="preserve"> инвертора</w:t>
      </w:r>
      <w:r w:rsidR="008254BE" w:rsidRPr="00EA734B">
        <w:rPr>
          <w:rFonts w:eastAsiaTheme="minorHAnsi"/>
          <w:sz w:val="20"/>
          <w:szCs w:val="20"/>
          <w:lang w:val="ru-RU"/>
        </w:rPr>
        <w:t>:</w:t>
      </w:r>
    </w:p>
    <w:p w:rsidR="003F56D4" w:rsidRPr="00EA734B" w:rsidRDefault="003F56D4" w:rsidP="004F242F">
      <w:pPr>
        <w:widowControl/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Инверторы должны быть протестированы с представителем Заказчика на площадке для того, чтобы обеспечить надлежащую функциональность </w:t>
      </w:r>
      <w:r w:rsidR="00B6256F" w:rsidRPr="00EA734B">
        <w:rPr>
          <w:rFonts w:eastAsia="Calibri"/>
          <w:sz w:val="20"/>
          <w:szCs w:val="20"/>
          <w:lang w:val="ru-RU"/>
        </w:rPr>
        <w:t>в следующих условиях:</w:t>
      </w:r>
    </w:p>
    <w:p w:rsidR="003F56D4" w:rsidRPr="00EA734B" w:rsidRDefault="00B6256F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 визуальном осмотре</w:t>
      </w:r>
      <w:r w:rsidR="003F56D4" w:rsidRPr="00EA734B">
        <w:rPr>
          <w:sz w:val="20"/>
          <w:szCs w:val="20"/>
          <w:lang w:val="ru-RU"/>
        </w:rPr>
        <w:t xml:space="preserve"> после поставки на площадку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Перед </w:t>
      </w:r>
      <w:r w:rsidR="00B6256F" w:rsidRPr="00EA734B">
        <w:rPr>
          <w:sz w:val="20"/>
          <w:szCs w:val="20"/>
          <w:lang w:val="ru-RU"/>
        </w:rPr>
        <w:t>пуско-наладочными работами</w:t>
      </w:r>
      <w:r w:rsidRPr="00EA734B">
        <w:rPr>
          <w:sz w:val="20"/>
          <w:szCs w:val="20"/>
          <w:lang w:val="ru-RU"/>
        </w:rPr>
        <w:t xml:space="preserve">  </w:t>
      </w:r>
    </w:p>
    <w:p w:rsidR="003F56D4" w:rsidRPr="00EA734B" w:rsidRDefault="00B6256F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 проведении н</w:t>
      </w:r>
      <w:r w:rsidR="003F56D4" w:rsidRPr="00EA734B">
        <w:rPr>
          <w:sz w:val="20"/>
          <w:szCs w:val="20"/>
          <w:lang w:val="ru-RU"/>
        </w:rPr>
        <w:t>аладки</w:t>
      </w:r>
      <w:r w:rsidRPr="00EA734B">
        <w:rPr>
          <w:sz w:val="20"/>
          <w:szCs w:val="20"/>
          <w:lang w:val="ru-RU"/>
        </w:rPr>
        <w:t>,</w:t>
      </w:r>
      <w:r w:rsidR="003F56D4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 xml:space="preserve">в период </w:t>
      </w:r>
      <w:r w:rsidR="003F56D4" w:rsidRPr="00EA734B">
        <w:rPr>
          <w:sz w:val="20"/>
          <w:szCs w:val="20"/>
          <w:lang w:val="ru-RU"/>
        </w:rPr>
        <w:t xml:space="preserve">испытания </w:t>
      </w:r>
      <w:r w:rsidRPr="00EA734B">
        <w:rPr>
          <w:sz w:val="20"/>
          <w:szCs w:val="20"/>
          <w:lang w:val="ru-RU"/>
        </w:rPr>
        <w:t>и по завершению</w:t>
      </w:r>
      <w:r w:rsidR="003F56D4" w:rsidRPr="00EA734B">
        <w:rPr>
          <w:sz w:val="20"/>
          <w:szCs w:val="20"/>
          <w:lang w:val="ru-RU"/>
        </w:rPr>
        <w:t xml:space="preserve"> </w:t>
      </w:r>
    </w:p>
    <w:p w:rsidR="003F56D4" w:rsidRPr="00EA734B" w:rsidRDefault="00B6256F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 период ф</w:t>
      </w:r>
      <w:r w:rsidR="003F56D4" w:rsidRPr="00EA734B">
        <w:rPr>
          <w:sz w:val="20"/>
          <w:szCs w:val="20"/>
          <w:lang w:val="ru-RU"/>
        </w:rPr>
        <w:t>ункциональных испытаний</w:t>
      </w:r>
    </w:p>
    <w:p w:rsidR="00B6256F" w:rsidRPr="00EA734B" w:rsidRDefault="003F56D4" w:rsidP="004F242F">
      <w:pPr>
        <w:widowControl/>
        <w:adjustRightInd w:val="0"/>
        <w:spacing w:after="12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Все затраты, связанные с проверками качества инверторов, лежат на </w:t>
      </w:r>
      <w:r w:rsidR="0059733B" w:rsidRPr="00EA734B">
        <w:rPr>
          <w:rFonts w:eastAsia="Calibri"/>
          <w:sz w:val="20"/>
          <w:szCs w:val="20"/>
          <w:lang w:val="ru-RU"/>
        </w:rPr>
        <w:t>Подрядчике</w:t>
      </w:r>
      <w:r w:rsidRPr="00EA734B">
        <w:rPr>
          <w:rFonts w:eastAsia="Calibri"/>
          <w:sz w:val="20"/>
          <w:szCs w:val="20"/>
          <w:lang w:val="ru-RU"/>
        </w:rPr>
        <w:t xml:space="preserve">. </w:t>
      </w:r>
    </w:p>
    <w:p w:rsidR="003A4D68" w:rsidRPr="00325CA0" w:rsidRDefault="00B6256F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Требования к техническим характеристикам </w:t>
      </w:r>
      <w:r w:rsidR="003F56D4" w:rsidRPr="00EA734B">
        <w:rPr>
          <w:rFonts w:eastAsiaTheme="minorHAnsi"/>
          <w:sz w:val="20"/>
          <w:szCs w:val="20"/>
          <w:lang w:val="ru-RU"/>
        </w:rPr>
        <w:t>инвертора</w:t>
      </w:r>
      <w:r w:rsidR="003F56D4" w:rsidRPr="00EA734B">
        <w:rPr>
          <w:rFonts w:eastAsia="Calibri"/>
          <w:sz w:val="20"/>
          <w:szCs w:val="20"/>
          <w:lang w:val="ru-RU"/>
        </w:rPr>
        <w:t>: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Количество инвертор</w:t>
      </w:r>
      <w:r w:rsidRPr="00EA734B">
        <w:rPr>
          <w:sz w:val="20"/>
          <w:szCs w:val="20"/>
          <w:lang w:val="kk-KZ"/>
        </w:rPr>
        <w:t>ов</w:t>
      </w:r>
      <w:r w:rsidRPr="00EA734B">
        <w:rPr>
          <w:sz w:val="20"/>
          <w:szCs w:val="20"/>
          <w:lang w:val="ru-RU"/>
        </w:rPr>
        <w:t xml:space="preserve"> – не менее 4шт 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номинальная мощность - не менее 25 кВт, 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Максимальная входная мощность солнечного массива - не менее 33,8 кВт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Выходное напряжение - 400 В (3 фазы)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Минимальное стартовое напряжение DC - не более 150 В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Количество входов MPPT (в точке максимальной мощности) - не менее 2 входа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Количество групп на 1 вход MPPT - не менее 2-х групп</w:t>
      </w:r>
    </w:p>
    <w:p w:rsidR="00325CA0" w:rsidRPr="00EA734B" w:rsidRDefault="00325CA0" w:rsidP="00830974">
      <w:pPr>
        <w:pStyle w:val="a5"/>
        <w:keepNext/>
        <w:numPr>
          <w:ilvl w:val="0"/>
          <w:numId w:val="43"/>
        </w:numPr>
        <w:tabs>
          <w:tab w:val="left" w:pos="1418"/>
        </w:tabs>
        <w:spacing w:before="0"/>
        <w:ind w:firstLine="63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Максимальный входной ток - не менее 2 х 30А</w:t>
      </w:r>
    </w:p>
    <w:p w:rsidR="00830974" w:rsidRDefault="00325CA0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Ток короткого замыкания на 1 вход - не менее 50А</w:t>
      </w:r>
      <w:r w:rsidR="00830974" w:rsidRPr="00830974">
        <w:rPr>
          <w:sz w:val="20"/>
          <w:szCs w:val="20"/>
          <w:lang w:val="ru-RU"/>
        </w:rPr>
        <w:t xml:space="preserve"> </w:t>
      </w:r>
    </w:p>
    <w:p w:rsidR="00830974" w:rsidRPr="00EA734B" w:rsidRDefault="00830974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КПД инвертора - не менее 98,5%</w:t>
      </w:r>
    </w:p>
    <w:p w:rsidR="00325CA0" w:rsidRPr="00830974" w:rsidRDefault="00830974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Коэффициент гармонических искажений - не более 3%</w:t>
      </w:r>
    </w:p>
    <w:p w:rsidR="00325CA0" w:rsidRDefault="00325CA0" w:rsidP="00325CA0">
      <w:pPr>
        <w:widowControl/>
        <w:adjustRightInd w:val="0"/>
        <w:rPr>
          <w:rFonts w:eastAsiaTheme="minorHAnsi"/>
          <w:sz w:val="20"/>
          <w:szCs w:val="20"/>
          <w:lang w:val="ru-RU"/>
        </w:rPr>
      </w:pP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Степень защиты корпуса - не ниже IP66</w:t>
      </w:r>
    </w:p>
    <w:p w:rsidR="003F56D4" w:rsidRPr="00EA734B" w:rsidRDefault="00B6256F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 к встроенной защите</w:t>
      </w:r>
      <w:r w:rsidR="003F56D4" w:rsidRPr="00EA734B">
        <w:rPr>
          <w:rFonts w:eastAsiaTheme="minorHAnsi"/>
          <w:sz w:val="20"/>
          <w:szCs w:val="20"/>
          <w:lang w:val="ru-RU"/>
        </w:rPr>
        <w:t xml:space="preserve"> инвертора</w:t>
      </w:r>
    </w:p>
    <w:p w:rsidR="003F56D4" w:rsidRPr="00EA734B" w:rsidRDefault="003F56D4" w:rsidP="004F242F">
      <w:pPr>
        <w:widowControl/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Инвертор должен иметь, но не ограничиваться следующими встроенными защитами</w:t>
      </w:r>
      <w:r w:rsidR="00B6256F" w:rsidRPr="00EA734B">
        <w:rPr>
          <w:rFonts w:eastAsia="Calibri"/>
          <w:sz w:val="20"/>
          <w:szCs w:val="20"/>
          <w:lang w:val="ru-RU"/>
        </w:rPr>
        <w:t>: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lastRenderedPageBreak/>
        <w:t>Защита от обратной полярности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Защита от КЗ на стороне переменного тока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Защита от островного режима (</w:t>
      </w:r>
      <w:proofErr w:type="spellStart"/>
      <w:r w:rsidRPr="00EA734B">
        <w:rPr>
          <w:sz w:val="20"/>
          <w:szCs w:val="20"/>
          <w:lang w:val="ru-RU"/>
        </w:rPr>
        <w:t>Anti</w:t>
      </w:r>
      <w:proofErr w:type="spellEnd"/>
      <w:r w:rsidRPr="00EA734B">
        <w:rPr>
          <w:sz w:val="20"/>
          <w:szCs w:val="20"/>
          <w:lang w:val="ru-RU"/>
        </w:rPr>
        <w:t xml:space="preserve"> </w:t>
      </w:r>
      <w:proofErr w:type="spellStart"/>
      <w:r w:rsidRPr="00EA734B">
        <w:rPr>
          <w:sz w:val="20"/>
          <w:szCs w:val="20"/>
          <w:lang w:val="ru-RU"/>
        </w:rPr>
        <w:t>islanding</w:t>
      </w:r>
      <w:proofErr w:type="spellEnd"/>
      <w:r w:rsidRPr="00EA734B">
        <w:rPr>
          <w:sz w:val="20"/>
          <w:szCs w:val="20"/>
          <w:lang w:val="ru-RU"/>
        </w:rPr>
        <w:t>)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Защита от перегрева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Мониторинг изоляции по постоянному току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Мониторинг замыкания на землю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Защита от перенапряжений на стороне переменного и постоянного тока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Защита от перегрузки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Контроль чередования фаз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Требуемые функции инвертора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Работа с модулем </w:t>
      </w:r>
      <w:proofErr w:type="spellStart"/>
      <w:r w:rsidRPr="00EA734B">
        <w:rPr>
          <w:sz w:val="20"/>
          <w:szCs w:val="20"/>
          <w:lang w:val="ru-RU"/>
        </w:rPr>
        <w:t>Wi-Fi</w:t>
      </w:r>
      <w:proofErr w:type="spellEnd"/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Контроль реактивной мощности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Поддержка сетевого напряжения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Управление активной и реактивной мощностью  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Контроль скорости нарастания мощности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Защита последовательности от неверного подключения фаз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Работа с системой управления перетоков во внешнею сеть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Облачный мониторинг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Минимальный интервал времени для приема и выполнения команд управления инвертором не более 4сек.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Встроенный интерфейс коммуникации RS-485 / </w:t>
      </w:r>
      <w:proofErr w:type="spellStart"/>
      <w:r w:rsidRPr="00EA734B">
        <w:rPr>
          <w:sz w:val="20"/>
          <w:szCs w:val="20"/>
          <w:lang w:val="ru-RU"/>
        </w:rPr>
        <w:t>Modbus</w:t>
      </w:r>
      <w:proofErr w:type="spellEnd"/>
      <w:r w:rsidRPr="00EA734B">
        <w:rPr>
          <w:sz w:val="20"/>
          <w:szCs w:val="20"/>
          <w:lang w:val="ru-RU"/>
        </w:rPr>
        <w:t xml:space="preserve"> RTU</w:t>
      </w:r>
    </w:p>
    <w:p w:rsidR="00C346C5" w:rsidRPr="00EA734B" w:rsidRDefault="00C346C5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Внешний тип охлаждения радиатор с принудительным обдувом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Техническая поддержка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992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Техподдержка от производителя и наличие OND файлов для расчетов симуляции в ПО </w:t>
      </w:r>
      <w:proofErr w:type="spellStart"/>
      <w:r w:rsidRPr="00EA734B">
        <w:rPr>
          <w:sz w:val="20"/>
          <w:szCs w:val="20"/>
          <w:lang w:val="ru-RU"/>
        </w:rPr>
        <w:t>PVSyst</w:t>
      </w:r>
      <w:proofErr w:type="spellEnd"/>
    </w:p>
    <w:p w:rsidR="00BB6A50" w:rsidRPr="00EA734B" w:rsidRDefault="00BB6A50" w:rsidP="00BF4CA6">
      <w:pPr>
        <w:pStyle w:val="a5"/>
        <w:widowControl/>
        <w:numPr>
          <w:ilvl w:val="2"/>
          <w:numId w:val="13"/>
        </w:numPr>
        <w:adjustRightInd w:val="0"/>
        <w:spacing w:before="12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Требования к международным стандартам инвертора: </w:t>
      </w:r>
    </w:p>
    <w:p w:rsidR="003F56D4" w:rsidRPr="00EA734B" w:rsidRDefault="003F56D4" w:rsidP="004F242F">
      <w:pPr>
        <w:pStyle w:val="a5"/>
        <w:widowControl/>
        <w:adjustRightInd w:val="0"/>
        <w:spacing w:before="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Инвертор должен быть изготовлен и испытан в полном соответствии с последним изданием следующих стандартов, но не ниже указанных стандартов, норм, правил и положений, </w:t>
      </w:r>
      <w:r w:rsidR="00BB6A50" w:rsidRPr="00EA734B">
        <w:rPr>
          <w:rFonts w:eastAsiaTheme="minorHAnsi"/>
          <w:sz w:val="20"/>
          <w:szCs w:val="20"/>
          <w:lang w:val="ru-RU"/>
        </w:rPr>
        <w:t xml:space="preserve">перечисленных </w:t>
      </w:r>
      <w:r w:rsidRPr="00EA734B">
        <w:rPr>
          <w:rFonts w:eastAsiaTheme="minorHAnsi"/>
          <w:sz w:val="20"/>
          <w:szCs w:val="20"/>
          <w:lang w:val="ru-RU"/>
        </w:rPr>
        <w:t>ниже:</w:t>
      </w:r>
    </w:p>
    <w:p w:rsidR="00A970E0" w:rsidRPr="00EA734B" w:rsidRDefault="00A970E0" w:rsidP="00BF4CA6">
      <w:pPr>
        <w:pStyle w:val="a5"/>
        <w:widowControl/>
        <w:numPr>
          <w:ilvl w:val="0"/>
          <w:numId w:val="27"/>
        </w:numPr>
        <w:tabs>
          <w:tab w:val="left" w:pos="851"/>
        </w:tabs>
        <w:adjustRightInd w:val="0"/>
        <w:spacing w:before="0"/>
        <w:ind w:left="993" w:firstLine="0"/>
        <w:rPr>
          <w:rFonts w:eastAsia="Calibri"/>
          <w:sz w:val="20"/>
          <w:szCs w:val="20"/>
        </w:rPr>
      </w:pPr>
      <w:r w:rsidRPr="00EA734B">
        <w:rPr>
          <w:rFonts w:eastAsia="Calibri"/>
          <w:sz w:val="20"/>
          <w:szCs w:val="20"/>
        </w:rPr>
        <w:t>EN62109-1, EN62109-2, EN 61000-6-2,  EN 61000-6-4, IEC 62116, IEC 61727, EN50549-1</w:t>
      </w:r>
    </w:p>
    <w:p w:rsidR="003F56D4" w:rsidRPr="00EA734B" w:rsidRDefault="003F56D4" w:rsidP="004F242F">
      <w:pPr>
        <w:pStyle w:val="a5"/>
        <w:spacing w:before="0" w:after="120"/>
        <w:ind w:left="992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*</w:t>
      </w:r>
      <w:r w:rsidR="00720C70" w:rsidRPr="00EA734B">
        <w:rPr>
          <w:rFonts w:eastAsia="Calibri"/>
          <w:sz w:val="20"/>
          <w:szCs w:val="20"/>
          <w:lang w:val="ru-RU"/>
        </w:rPr>
        <w:t xml:space="preserve"> Вышеуказанная информация в п.3.4</w:t>
      </w:r>
      <w:r w:rsidRPr="00EA734B">
        <w:rPr>
          <w:rFonts w:eastAsia="Calibri"/>
          <w:sz w:val="20"/>
          <w:szCs w:val="20"/>
          <w:lang w:val="ru-RU"/>
        </w:rPr>
        <w:t xml:space="preserve"> подтверждается данными в Технической спецификации на </w:t>
      </w:r>
      <w:r w:rsidR="00A36E2E" w:rsidRPr="00EA734B">
        <w:rPr>
          <w:rFonts w:eastAsia="Calibri"/>
          <w:sz w:val="20"/>
          <w:szCs w:val="20"/>
          <w:lang w:val="ru-RU"/>
        </w:rPr>
        <w:t xml:space="preserve">поставляемые </w:t>
      </w:r>
      <w:r w:rsidRPr="00EA734B">
        <w:rPr>
          <w:rFonts w:eastAsia="Calibri"/>
          <w:sz w:val="20"/>
          <w:szCs w:val="20"/>
          <w:lang w:val="ru-RU"/>
        </w:rPr>
        <w:t>инвертор</w:t>
      </w:r>
      <w:r w:rsidR="00A36E2E" w:rsidRPr="00EA734B">
        <w:rPr>
          <w:rFonts w:eastAsia="Calibri"/>
          <w:sz w:val="20"/>
          <w:szCs w:val="20"/>
          <w:lang w:val="ru-RU"/>
        </w:rPr>
        <w:t>ы</w:t>
      </w:r>
      <w:r w:rsidRPr="00EA734B">
        <w:rPr>
          <w:rFonts w:eastAsia="Calibri"/>
          <w:sz w:val="20"/>
          <w:szCs w:val="20"/>
          <w:lang w:val="ru-RU"/>
        </w:rPr>
        <w:t xml:space="preserve">. </w:t>
      </w:r>
    </w:p>
    <w:p w:rsidR="003F56D4" w:rsidRPr="00EA734B" w:rsidRDefault="00B06BE0" w:rsidP="00BF4CA6">
      <w:pPr>
        <w:pStyle w:val="a5"/>
        <w:widowControl/>
        <w:numPr>
          <w:ilvl w:val="1"/>
          <w:numId w:val="13"/>
        </w:numPr>
        <w:adjustRightInd w:val="0"/>
        <w:spacing w:before="0" w:after="120"/>
        <w:ind w:left="425" w:hanging="425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5" w:name="_Toc138081287"/>
      <w:r w:rsidRPr="00EA734B">
        <w:rPr>
          <w:rFonts w:eastAsiaTheme="minorHAnsi"/>
          <w:bCs/>
          <w:sz w:val="20"/>
          <w:szCs w:val="20"/>
          <w:lang w:val="ru-RU"/>
        </w:rPr>
        <w:t>Т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>ребования к системе мониторинга качества электроэнергии</w:t>
      </w:r>
      <w:bookmarkEnd w:id="15"/>
      <w:r w:rsidR="003F56D4" w:rsidRPr="00EA734B">
        <w:rPr>
          <w:rFonts w:eastAsiaTheme="minorHAnsi"/>
          <w:bCs/>
          <w:sz w:val="20"/>
          <w:szCs w:val="20"/>
          <w:lang w:val="ru-RU"/>
        </w:rPr>
        <w:t xml:space="preserve"> </w:t>
      </w:r>
    </w:p>
    <w:p w:rsidR="00B06BE0" w:rsidRPr="00EA734B" w:rsidRDefault="00B06BE0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Общие требования к системе мониторинга качества электроэнергии</w:t>
      </w:r>
    </w:p>
    <w:p w:rsidR="003F56D4" w:rsidRPr="00EA734B" w:rsidRDefault="003F56D4" w:rsidP="004F242F">
      <w:pPr>
        <w:pStyle w:val="a5"/>
        <w:widowControl/>
        <w:adjustRightInd w:val="0"/>
        <w:spacing w:before="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В целях интеграции с существующей системой анализа качества электросети (марка </w:t>
      </w:r>
      <w:proofErr w:type="spellStart"/>
      <w:r w:rsidRPr="00EA734B">
        <w:rPr>
          <w:rFonts w:eastAsiaTheme="minorHAnsi"/>
          <w:sz w:val="20"/>
          <w:szCs w:val="20"/>
          <w:lang w:val="ru-RU"/>
        </w:rPr>
        <w:t>Janitza</w:t>
      </w:r>
      <w:proofErr w:type="spellEnd"/>
      <w:r w:rsidRPr="00EA734B">
        <w:rPr>
          <w:rFonts w:eastAsiaTheme="minorHAnsi"/>
          <w:sz w:val="20"/>
          <w:szCs w:val="20"/>
          <w:lang w:val="ru-RU"/>
        </w:rPr>
        <w:t>), установленной на СКЭБР, в составе поставляемого оборудования должны быть аналогичные по параметрам анализаторы мощности, либо анализаторы качества электроэнергии. Анализаторы мощности обязательно комплектуются с Программным обеспечением для составления отчетов, просмотра параметров электросети в режиме реального времени.</w:t>
      </w:r>
    </w:p>
    <w:p w:rsidR="003F56D4" w:rsidRPr="00EA734B" w:rsidRDefault="003F56D4" w:rsidP="004F242F">
      <w:pPr>
        <w:pStyle w:val="a5"/>
        <w:widowControl/>
        <w:adjustRightInd w:val="0"/>
        <w:spacing w:before="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Многофункциональный анализатор мощности должен предоставлять информацию об изменении и физических данных о гармонических колебании тока и напряжения произведенной электроэнергии СЭС, а также изменения значении в течение часа, дня, месяца, года. </w:t>
      </w:r>
    </w:p>
    <w:p w:rsidR="003F56D4" w:rsidRPr="00EA734B" w:rsidRDefault="003F56D4" w:rsidP="004F242F">
      <w:pPr>
        <w:pStyle w:val="a5"/>
        <w:widowControl/>
        <w:adjustRightInd w:val="0"/>
        <w:spacing w:before="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Устанавливаемый многофункциональный анализатор мощности должен соответствовать стандартам и технической спецификации в соответств</w:t>
      </w:r>
      <w:r w:rsidR="00E55856" w:rsidRPr="00EA734B">
        <w:rPr>
          <w:rFonts w:eastAsiaTheme="minorHAnsi"/>
          <w:sz w:val="20"/>
          <w:szCs w:val="20"/>
          <w:lang w:val="ru-RU"/>
        </w:rPr>
        <w:t>ии с п.</w:t>
      </w:r>
      <w:r w:rsidR="00720C70" w:rsidRPr="00EA734B">
        <w:rPr>
          <w:rFonts w:eastAsiaTheme="minorHAnsi"/>
          <w:sz w:val="20"/>
          <w:szCs w:val="20"/>
          <w:lang w:val="ru-RU"/>
        </w:rPr>
        <w:t>3</w:t>
      </w:r>
      <w:r w:rsidRPr="00EA734B">
        <w:rPr>
          <w:rFonts w:eastAsiaTheme="minorHAnsi"/>
          <w:sz w:val="20"/>
          <w:szCs w:val="20"/>
          <w:lang w:val="ru-RU"/>
        </w:rPr>
        <w:t>.5.2. Технического задания.</w:t>
      </w:r>
    </w:p>
    <w:p w:rsidR="003F56D4" w:rsidRPr="00EA734B" w:rsidRDefault="003F56D4" w:rsidP="00DB7261">
      <w:pPr>
        <w:pStyle w:val="a5"/>
        <w:widowControl/>
        <w:adjustRightInd w:val="0"/>
        <w:spacing w:before="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Помимо вышеизложенного, многофункциональный анализатор необходимо выбирать исходя из выбранной мощности показателей СЭС и работы в климатических, экологических условий монтажа. </w:t>
      </w:r>
    </w:p>
    <w:p w:rsidR="00DB7261" w:rsidRPr="00EA734B" w:rsidRDefault="00DB7261" w:rsidP="004F242F">
      <w:pPr>
        <w:pStyle w:val="a5"/>
        <w:widowControl/>
        <w:adjustRightInd w:val="0"/>
        <w:spacing w:before="0" w:after="12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lastRenderedPageBreak/>
        <w:t>Количество многофункционального анализатора мощности устанавливаемого на СЭС не менее 4 шт.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Технические требования к многофункциональному анализатору мощности:</w:t>
      </w:r>
    </w:p>
    <w:p w:rsidR="003F56D4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Измеряемые параметры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Напряжение, ток, частота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Активная, реактивная, полная мощность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Активная, реактивная, полная энергия 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Нелинейные искажения по току и напряжению (THD-I, THD-U)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Гармоники тока и напряжения от 1 до 40й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Коэффициент мощности, направление вращения поля</w:t>
      </w:r>
    </w:p>
    <w:p w:rsidR="00830974" w:rsidRPr="00EA734B" w:rsidRDefault="00830974" w:rsidP="00830974">
      <w:pPr>
        <w:pStyle w:val="a5"/>
        <w:keepNext/>
        <w:numPr>
          <w:ilvl w:val="0"/>
          <w:numId w:val="44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Аварийные события, падения и скачки напряжения, тока.</w:t>
      </w:r>
    </w:p>
    <w:p w:rsidR="00830974" w:rsidRDefault="00830974" w:rsidP="00830974">
      <w:pPr>
        <w:widowControl/>
        <w:adjustRightInd w:val="0"/>
        <w:rPr>
          <w:rFonts w:eastAsiaTheme="minorHAnsi"/>
          <w:sz w:val="20"/>
          <w:szCs w:val="20"/>
          <w:lang w:val="ru-RU"/>
        </w:rPr>
      </w:pP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ток утечки на землю</w:t>
      </w:r>
    </w:p>
    <w:p w:rsidR="003F56D4" w:rsidRPr="00EA734B" w:rsidRDefault="000706AD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Требования </w:t>
      </w:r>
      <w:r w:rsidR="003F56D4" w:rsidRPr="00EA734B">
        <w:rPr>
          <w:rFonts w:eastAsiaTheme="minorHAnsi"/>
          <w:sz w:val="20"/>
          <w:szCs w:val="20"/>
          <w:lang w:val="ru-RU"/>
        </w:rPr>
        <w:t>Интерфейсы/ Обмен данными</w:t>
      </w:r>
    </w:p>
    <w:p w:rsidR="003F56D4" w:rsidRPr="00EA734B" w:rsidRDefault="003F56D4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proofErr w:type="spellStart"/>
      <w:r w:rsidRPr="00EA734B">
        <w:rPr>
          <w:sz w:val="20"/>
          <w:szCs w:val="20"/>
          <w:lang w:val="ru-RU"/>
        </w:rPr>
        <w:t>Ethernet</w:t>
      </w:r>
      <w:proofErr w:type="spellEnd"/>
    </w:p>
    <w:p w:rsidR="003F56D4" w:rsidRPr="00EA734B" w:rsidRDefault="003F56D4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RS485</w:t>
      </w:r>
    </w:p>
    <w:p w:rsidR="003F56D4" w:rsidRPr="00EA734B" w:rsidRDefault="003F56D4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не менее 2 цифровых выхода</w:t>
      </w:r>
    </w:p>
    <w:p w:rsidR="003F56D4" w:rsidRPr="00EA734B" w:rsidRDefault="003F56D4" w:rsidP="00830974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не менее 3 цифровых входа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не менее 2 аналоговых входа</w:t>
      </w: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Протоколы коммуникации</w:t>
      </w:r>
      <w:r w:rsidR="008627AB" w:rsidRPr="00EA734B">
        <w:rPr>
          <w:rFonts w:eastAsiaTheme="minorHAnsi"/>
          <w:sz w:val="20"/>
          <w:szCs w:val="20"/>
          <w:lang w:val="ru-RU"/>
        </w:rPr>
        <w:t>: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</w:rPr>
        <w:t>Modbus</w:t>
      </w:r>
      <w:r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</w:rPr>
        <w:t>RTU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Modbus</w:t>
      </w:r>
      <w:r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</w:rPr>
        <w:t>TCP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HTTP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SMTP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FTP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TFTP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SNMP</w:t>
      </w:r>
      <w:r w:rsidRPr="00EA734B">
        <w:rPr>
          <w:sz w:val="20"/>
          <w:szCs w:val="20"/>
          <w:lang w:val="ru-RU"/>
        </w:rPr>
        <w:t xml:space="preserve">, </w:t>
      </w:r>
      <w:r w:rsidRPr="00EA734B">
        <w:rPr>
          <w:sz w:val="20"/>
          <w:szCs w:val="20"/>
        </w:rPr>
        <w:t>DHCP</w:t>
      </w: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Наличие памяти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Встроенная память не менее 256 Мб</w:t>
      </w: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Наличие прочих функций и свойств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счетчик рабочих часов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ЖК-дисплей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компара</w:t>
      </w:r>
      <w:r w:rsidR="005178D0" w:rsidRPr="00EA734B">
        <w:rPr>
          <w:sz w:val="20"/>
          <w:szCs w:val="20"/>
          <w:lang w:val="ru-RU"/>
        </w:rPr>
        <w:t>торы (</w:t>
      </w:r>
      <w:proofErr w:type="spellStart"/>
      <w:r w:rsidR="005178D0" w:rsidRPr="00EA734B">
        <w:rPr>
          <w:sz w:val="20"/>
          <w:szCs w:val="20"/>
          <w:lang w:val="ru-RU"/>
        </w:rPr>
        <w:t>уставки</w:t>
      </w:r>
      <w:proofErr w:type="spellEnd"/>
      <w:r w:rsidR="005178D0" w:rsidRPr="00EA734B">
        <w:rPr>
          <w:sz w:val="20"/>
          <w:szCs w:val="20"/>
          <w:lang w:val="ru-RU"/>
        </w:rPr>
        <w:t xml:space="preserve"> для срабатывания)</w:t>
      </w: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Программное обеспечение: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 w:after="120"/>
        <w:ind w:left="1985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Наличие ПО для настройки и визуализации с возможностью подключения </w:t>
      </w:r>
      <w:r w:rsidR="00F6405D" w:rsidRPr="00EA734B">
        <w:rPr>
          <w:sz w:val="20"/>
          <w:szCs w:val="20"/>
          <w:lang w:val="ru-RU"/>
        </w:rPr>
        <w:t>измерительных устройств</w:t>
      </w:r>
      <w:r w:rsidRPr="00EA734B">
        <w:rPr>
          <w:sz w:val="20"/>
          <w:szCs w:val="20"/>
          <w:lang w:val="ru-RU"/>
        </w:rPr>
        <w:t xml:space="preserve"> с функциями записи, хранения данных, генерации отчетов, программирования дополнительных функций анализаторов</w:t>
      </w:r>
    </w:p>
    <w:p w:rsidR="005178D0" w:rsidRPr="00EA734B" w:rsidRDefault="005178D0" w:rsidP="00D36296">
      <w:pPr>
        <w:pStyle w:val="a5"/>
        <w:widowControl/>
        <w:numPr>
          <w:ilvl w:val="2"/>
          <w:numId w:val="13"/>
        </w:numPr>
        <w:adjustRightInd w:val="0"/>
        <w:spacing w:before="0"/>
        <w:ind w:left="1134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 к международным стандартам Многофункционального анализатора</w:t>
      </w:r>
    </w:p>
    <w:p w:rsidR="003F56D4" w:rsidRPr="00EA734B" w:rsidRDefault="003F56D4" w:rsidP="00D36296">
      <w:pPr>
        <w:pStyle w:val="a5"/>
        <w:widowControl/>
        <w:adjustRightInd w:val="0"/>
        <w:spacing w:before="0"/>
        <w:ind w:left="1134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Многофункциональный анализатор мощности должен быть изготовлен и испытан в полном соответствии с последним изданием следующих, но </w:t>
      </w:r>
      <w:r w:rsidR="005178D0" w:rsidRPr="00EA734B">
        <w:rPr>
          <w:rFonts w:eastAsiaTheme="minorHAnsi"/>
          <w:sz w:val="20"/>
          <w:szCs w:val="20"/>
          <w:lang w:val="ru-RU"/>
        </w:rPr>
        <w:t>ниже указанных</w:t>
      </w:r>
      <w:r w:rsidRPr="00EA734B">
        <w:rPr>
          <w:rFonts w:eastAsiaTheme="minorHAnsi"/>
          <w:sz w:val="20"/>
          <w:szCs w:val="20"/>
          <w:lang w:val="ru-RU"/>
        </w:rPr>
        <w:t xml:space="preserve"> стандартов, норм, правил и </w:t>
      </w:r>
      <w:r w:rsidR="005178D0" w:rsidRPr="00EA734B">
        <w:rPr>
          <w:rFonts w:eastAsiaTheme="minorHAnsi"/>
          <w:sz w:val="20"/>
          <w:szCs w:val="20"/>
          <w:lang w:val="ru-RU"/>
        </w:rPr>
        <w:t>положений,</w:t>
      </w:r>
      <w:r w:rsidRPr="00EA734B">
        <w:rPr>
          <w:rFonts w:eastAsiaTheme="minorHAnsi"/>
          <w:sz w:val="20"/>
          <w:szCs w:val="20"/>
          <w:lang w:val="ru-RU"/>
        </w:rPr>
        <w:t xml:space="preserve"> </w:t>
      </w:r>
      <w:r w:rsidR="005178D0" w:rsidRPr="00EA734B">
        <w:rPr>
          <w:rFonts w:eastAsiaTheme="minorHAnsi"/>
          <w:sz w:val="20"/>
          <w:szCs w:val="20"/>
          <w:lang w:val="ru-RU"/>
        </w:rPr>
        <w:t xml:space="preserve">перечисленных </w:t>
      </w:r>
      <w:r w:rsidRPr="00EA734B">
        <w:rPr>
          <w:rFonts w:eastAsiaTheme="minorHAnsi"/>
          <w:sz w:val="20"/>
          <w:szCs w:val="20"/>
          <w:lang w:val="ru-RU"/>
        </w:rPr>
        <w:t>ниже:</w:t>
      </w:r>
    </w:p>
    <w:p w:rsidR="00D36296" w:rsidRPr="00501CA2" w:rsidRDefault="00D36296" w:rsidP="00D36296">
      <w:pPr>
        <w:pStyle w:val="a5"/>
        <w:numPr>
          <w:ilvl w:val="0"/>
          <w:numId w:val="5"/>
        </w:numPr>
        <w:spacing w:before="0"/>
        <w:ind w:left="1701" w:hanging="567"/>
        <w:rPr>
          <w:rFonts w:eastAsia="Calibri"/>
          <w:sz w:val="20"/>
          <w:szCs w:val="20"/>
        </w:rPr>
      </w:pPr>
      <w:r w:rsidRPr="00501CA2">
        <w:rPr>
          <w:rFonts w:eastAsia="Calibri"/>
          <w:sz w:val="20"/>
          <w:szCs w:val="20"/>
        </w:rPr>
        <w:t>EN 61010-1, EN61010-2-030, IEC/EN 61326-1, IEC/EN 63000, IEC/TR 60755, IEC 61557-12</w:t>
      </w:r>
    </w:p>
    <w:p w:rsidR="003F56D4" w:rsidRPr="00EA734B" w:rsidRDefault="003F56D4" w:rsidP="00D36296">
      <w:pPr>
        <w:widowControl/>
        <w:tabs>
          <w:tab w:val="left" w:pos="851"/>
        </w:tabs>
        <w:adjustRightInd w:val="0"/>
        <w:spacing w:after="120"/>
        <w:ind w:left="1134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*</w:t>
      </w:r>
      <w:r w:rsidR="008627AB"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  <w:lang w:val="ru-RU"/>
        </w:rPr>
        <w:t>Вышеуказанная информация в п.</w:t>
      </w:r>
      <w:r w:rsidR="005B56B0" w:rsidRPr="00EA734B">
        <w:rPr>
          <w:rFonts w:eastAsia="Calibri"/>
          <w:sz w:val="20"/>
          <w:szCs w:val="20"/>
          <w:lang w:val="ru-RU"/>
        </w:rPr>
        <w:t>3.5</w:t>
      </w:r>
      <w:r w:rsidRPr="00EA734B">
        <w:rPr>
          <w:rFonts w:eastAsia="Calibri"/>
          <w:sz w:val="20"/>
          <w:szCs w:val="20"/>
          <w:lang w:val="ru-RU"/>
        </w:rPr>
        <w:t xml:space="preserve"> подтверждается данными в Технической спецификации на</w:t>
      </w:r>
      <w:r w:rsidR="00A36E2E" w:rsidRPr="00EA734B">
        <w:rPr>
          <w:rFonts w:eastAsia="Calibri"/>
          <w:sz w:val="20"/>
          <w:szCs w:val="20"/>
          <w:lang w:val="ru-RU"/>
        </w:rPr>
        <w:t xml:space="preserve"> поставляемые</w:t>
      </w:r>
      <w:r w:rsidRPr="00EA734B">
        <w:rPr>
          <w:rFonts w:eastAsia="Calibri"/>
          <w:sz w:val="20"/>
          <w:szCs w:val="20"/>
          <w:lang w:val="ru-RU"/>
        </w:rPr>
        <w:t xml:space="preserve"> многофункциональный</w:t>
      </w:r>
      <w:r w:rsidR="005178D0"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  <w:lang w:val="ru-RU"/>
        </w:rPr>
        <w:t xml:space="preserve">анализатор мощности. </w:t>
      </w:r>
    </w:p>
    <w:p w:rsidR="003F56D4" w:rsidRPr="00EA734B" w:rsidRDefault="001C7159" w:rsidP="00BF4CA6">
      <w:pPr>
        <w:pStyle w:val="a5"/>
        <w:widowControl/>
        <w:numPr>
          <w:ilvl w:val="1"/>
          <w:numId w:val="13"/>
        </w:numPr>
        <w:adjustRightInd w:val="0"/>
        <w:spacing w:before="0" w:after="120"/>
        <w:ind w:left="425" w:hanging="425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6" w:name="_Toc138081288"/>
      <w:r w:rsidRPr="00EA734B">
        <w:rPr>
          <w:rFonts w:eastAsiaTheme="minorHAnsi"/>
          <w:bCs/>
          <w:sz w:val="20"/>
          <w:szCs w:val="20"/>
          <w:lang w:val="ru-RU"/>
        </w:rPr>
        <w:t>Т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>ребования к контроллеру управления и мониторинга</w:t>
      </w:r>
      <w:bookmarkEnd w:id="16"/>
    </w:p>
    <w:p w:rsidR="001C7159" w:rsidRPr="00EA734B" w:rsidRDefault="001C7159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Общие требования к контроллеру управления и мониторинга</w:t>
      </w:r>
    </w:p>
    <w:p w:rsidR="003F56D4" w:rsidRPr="00EA734B" w:rsidRDefault="003F56D4" w:rsidP="004F242F">
      <w:pPr>
        <w:spacing w:after="120"/>
        <w:ind w:left="992"/>
        <w:jc w:val="both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Контроллер управления и мониторинга должен быть спроектирован, изготовлен и испытан в полном соответствии с п</w:t>
      </w:r>
      <w:r w:rsidR="00E55856" w:rsidRPr="00EA734B">
        <w:rPr>
          <w:rFonts w:eastAsiaTheme="minorHAnsi"/>
          <w:sz w:val="20"/>
          <w:szCs w:val="20"/>
          <w:lang w:val="ru-RU"/>
        </w:rPr>
        <w:t>.3</w:t>
      </w:r>
      <w:r w:rsidR="002278CA" w:rsidRPr="00EA734B">
        <w:rPr>
          <w:rFonts w:eastAsiaTheme="minorHAnsi"/>
          <w:sz w:val="20"/>
          <w:szCs w:val="20"/>
          <w:lang w:val="ru-RU"/>
        </w:rPr>
        <w:t>.6</w:t>
      </w:r>
      <w:r w:rsidRPr="00EA734B">
        <w:rPr>
          <w:rFonts w:eastAsiaTheme="minorHAnsi"/>
          <w:sz w:val="20"/>
          <w:szCs w:val="20"/>
          <w:lang w:val="ru-RU"/>
        </w:rPr>
        <w:t xml:space="preserve"> Контроллер управления и мониторинга должен быть специально подобран для советующей климатической и экологической территории монтажа.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3" w:hanging="567"/>
        <w:rPr>
          <w:rFonts w:eastAsiaTheme="minorHAnsi"/>
          <w:sz w:val="20"/>
          <w:szCs w:val="20"/>
          <w:lang w:val="ru-RU"/>
        </w:rPr>
      </w:pPr>
      <w:bookmarkStart w:id="17" w:name="_Hlk135927276"/>
      <w:r w:rsidRPr="00EA734B">
        <w:rPr>
          <w:rFonts w:eastAsiaTheme="minorHAnsi"/>
          <w:sz w:val="20"/>
          <w:szCs w:val="20"/>
          <w:lang w:val="ru-RU"/>
        </w:rPr>
        <w:t>Технические требования к контроллеру управления и мониторинга: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Подключение инверторов в мониторинг - не менее 15 устройств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Интерфейсы коммуникации – </w:t>
      </w:r>
      <w:r w:rsidRPr="00EA734B">
        <w:rPr>
          <w:rFonts w:eastAsia="Calibri"/>
          <w:sz w:val="20"/>
          <w:szCs w:val="20"/>
        </w:rPr>
        <w:t>Wi</w:t>
      </w:r>
      <w:r w:rsidRPr="00EA734B">
        <w:rPr>
          <w:rFonts w:eastAsia="Calibri"/>
          <w:sz w:val="20"/>
          <w:szCs w:val="20"/>
          <w:lang w:val="ru-RU"/>
        </w:rPr>
        <w:t>-</w:t>
      </w:r>
      <w:r w:rsidRPr="00EA734B">
        <w:rPr>
          <w:rFonts w:eastAsia="Calibri"/>
          <w:sz w:val="20"/>
          <w:szCs w:val="20"/>
        </w:rPr>
        <w:t>Fi</w:t>
      </w:r>
      <w:r w:rsidRPr="00EA734B">
        <w:rPr>
          <w:rFonts w:eastAsia="Calibri"/>
          <w:sz w:val="20"/>
          <w:szCs w:val="20"/>
          <w:lang w:val="ru-RU"/>
        </w:rPr>
        <w:t xml:space="preserve">, </w:t>
      </w:r>
      <w:r w:rsidRPr="00EA734B">
        <w:rPr>
          <w:rFonts w:eastAsia="Calibri"/>
          <w:sz w:val="20"/>
          <w:szCs w:val="20"/>
        </w:rPr>
        <w:t>Ethernet</w:t>
      </w:r>
      <w:r w:rsidRPr="00EA734B">
        <w:rPr>
          <w:rFonts w:eastAsia="Calibri"/>
          <w:sz w:val="20"/>
          <w:szCs w:val="20"/>
          <w:lang w:val="ru-RU"/>
        </w:rPr>
        <w:t>, 4</w:t>
      </w:r>
      <w:r w:rsidRPr="00EA734B">
        <w:rPr>
          <w:rFonts w:eastAsia="Calibri"/>
          <w:sz w:val="20"/>
          <w:szCs w:val="20"/>
        </w:rPr>
        <w:t>G</w:t>
      </w:r>
      <w:r w:rsidRPr="00EA734B">
        <w:rPr>
          <w:rFonts w:eastAsia="Calibri"/>
          <w:sz w:val="20"/>
          <w:szCs w:val="20"/>
          <w:lang w:val="ru-RU"/>
        </w:rPr>
        <w:t xml:space="preserve"> (</w:t>
      </w:r>
      <w:r w:rsidRPr="00EA734B">
        <w:rPr>
          <w:rFonts w:eastAsia="Calibri"/>
          <w:sz w:val="20"/>
          <w:szCs w:val="20"/>
        </w:rPr>
        <w:t>LTE</w:t>
      </w:r>
      <w:r w:rsidRPr="00EA734B">
        <w:rPr>
          <w:rFonts w:eastAsia="Calibri"/>
          <w:sz w:val="20"/>
          <w:szCs w:val="20"/>
          <w:lang w:val="ru-RU"/>
        </w:rPr>
        <w:t xml:space="preserve">), </w:t>
      </w:r>
      <w:r w:rsidRPr="00EA734B">
        <w:rPr>
          <w:rFonts w:eastAsia="Calibri"/>
          <w:sz w:val="20"/>
          <w:szCs w:val="20"/>
        </w:rPr>
        <w:t>RS</w:t>
      </w:r>
      <w:r w:rsidRPr="00EA734B">
        <w:rPr>
          <w:rFonts w:eastAsia="Calibri"/>
          <w:sz w:val="20"/>
          <w:szCs w:val="20"/>
          <w:lang w:val="ru-RU"/>
        </w:rPr>
        <w:t xml:space="preserve">-485, </w:t>
      </w:r>
      <w:r w:rsidRPr="00EA734B">
        <w:rPr>
          <w:rFonts w:eastAsia="Calibri"/>
          <w:sz w:val="20"/>
          <w:szCs w:val="20"/>
        </w:rPr>
        <w:t>CAN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Цифровые выходы: не менее 4х выходов, рассчитанных на 16А при 250</w:t>
      </w:r>
      <w:r w:rsidRPr="00EA734B">
        <w:rPr>
          <w:rFonts w:eastAsia="Calibri"/>
          <w:sz w:val="20"/>
          <w:szCs w:val="20"/>
        </w:rPr>
        <w:t>VAC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lastRenderedPageBreak/>
        <w:t>Цифровые входы: не менее 4х входов, рассчитанных на 10А при 24</w:t>
      </w:r>
      <w:r w:rsidRPr="00EA734B">
        <w:rPr>
          <w:rFonts w:eastAsia="Calibri"/>
          <w:sz w:val="20"/>
          <w:szCs w:val="20"/>
        </w:rPr>
        <w:t>VDC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Протоколы - </w:t>
      </w:r>
      <w:r w:rsidRPr="00EA734B">
        <w:rPr>
          <w:rFonts w:eastAsia="Calibri"/>
          <w:sz w:val="20"/>
          <w:szCs w:val="20"/>
        </w:rPr>
        <w:t>Modbus</w:t>
      </w:r>
      <w:r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</w:rPr>
        <w:t>TCP</w:t>
      </w:r>
      <w:r w:rsidRPr="00EA734B">
        <w:rPr>
          <w:rFonts w:eastAsia="Calibri"/>
          <w:sz w:val="20"/>
          <w:szCs w:val="20"/>
          <w:lang w:val="ru-RU"/>
        </w:rPr>
        <w:t xml:space="preserve"> и другие при необходимости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Тип установки - Установка на </w:t>
      </w:r>
      <w:r w:rsidRPr="00EA734B">
        <w:rPr>
          <w:rFonts w:eastAsia="Calibri"/>
          <w:sz w:val="20"/>
          <w:szCs w:val="20"/>
        </w:rPr>
        <w:t>din</w:t>
      </w:r>
      <w:r w:rsidRPr="00EA734B">
        <w:rPr>
          <w:rFonts w:eastAsia="Calibri"/>
          <w:sz w:val="20"/>
          <w:szCs w:val="20"/>
          <w:lang w:val="ru-RU"/>
        </w:rPr>
        <w:t>-рейку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Напряжение питания, не менее - от 5 до 60 </w:t>
      </w:r>
      <w:proofErr w:type="gramStart"/>
      <w:r w:rsidRPr="00EA734B">
        <w:rPr>
          <w:rFonts w:eastAsia="Calibri"/>
          <w:sz w:val="20"/>
          <w:szCs w:val="20"/>
          <w:lang w:val="ru-RU"/>
        </w:rPr>
        <w:t>В</w:t>
      </w:r>
      <w:proofErr w:type="gramEnd"/>
      <w:r w:rsidRPr="00EA734B">
        <w:rPr>
          <w:rFonts w:eastAsia="Calibri"/>
          <w:sz w:val="20"/>
          <w:szCs w:val="20"/>
          <w:lang w:val="ru-RU"/>
        </w:rPr>
        <w:t xml:space="preserve"> постоянного тока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Максимальный рабочий ток: не более 1,3А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sz w:val="20"/>
          <w:szCs w:val="20"/>
          <w:lang w:val="ru-RU" w:bidi="ru-RU"/>
        </w:rPr>
        <w:t xml:space="preserve">Габаритные размеры устройства </w:t>
      </w:r>
      <w:r w:rsidRPr="00EA734B">
        <w:rPr>
          <w:rFonts w:eastAsia="Calibri"/>
          <w:sz w:val="20"/>
          <w:szCs w:val="20"/>
          <w:lang w:val="ru-RU"/>
        </w:rPr>
        <w:t>- не более 97 х 81,5 х 45 мм</w:t>
      </w:r>
    </w:p>
    <w:p w:rsidR="003F56D4" w:rsidRPr="00EA734B" w:rsidRDefault="003F56D4" w:rsidP="004F242F">
      <w:pPr>
        <w:widowControl/>
        <w:tabs>
          <w:tab w:val="left" w:pos="851"/>
        </w:tabs>
        <w:adjustRightInd w:val="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Масса устройства, не более 260 г. </w:t>
      </w:r>
    </w:p>
    <w:p w:rsidR="003F56D4" w:rsidRPr="00EA734B" w:rsidRDefault="003F56D4" w:rsidP="00A36E2E">
      <w:pPr>
        <w:widowControl/>
        <w:tabs>
          <w:tab w:val="left" w:pos="851"/>
        </w:tabs>
        <w:adjustRightInd w:val="0"/>
        <w:spacing w:after="120"/>
        <w:ind w:left="992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Индикация: не менее 4 светодиодных индикаторов</w:t>
      </w:r>
    </w:p>
    <w:p w:rsidR="003F56D4" w:rsidRPr="00EA734B" w:rsidRDefault="001E4E3A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Требования к основным функциям</w:t>
      </w:r>
      <w:r w:rsidR="003F56D4" w:rsidRPr="00EA734B">
        <w:rPr>
          <w:rFonts w:eastAsiaTheme="minorHAnsi"/>
          <w:sz w:val="20"/>
          <w:szCs w:val="20"/>
          <w:lang w:val="ru-RU"/>
        </w:rPr>
        <w:t xml:space="preserve"> </w:t>
      </w:r>
      <w:r w:rsidRPr="00EA734B">
        <w:rPr>
          <w:rFonts w:eastAsiaTheme="minorHAnsi"/>
          <w:sz w:val="20"/>
          <w:szCs w:val="20"/>
          <w:lang w:val="ru-RU"/>
        </w:rPr>
        <w:t>контроллера</w:t>
      </w:r>
      <w:r w:rsidR="003F56D4" w:rsidRPr="00EA734B">
        <w:rPr>
          <w:rFonts w:eastAsiaTheme="minorHAnsi"/>
          <w:sz w:val="20"/>
          <w:szCs w:val="20"/>
          <w:lang w:val="ru-RU"/>
        </w:rPr>
        <w:t xml:space="preserve"> управления и мониторинга: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Функции регистратора данных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Контроль состояния инверторов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Запись событий, ошибок и сбоев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Мониторинг объемов выработки энергии: за день, за неделю, за месяц, за год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Функции управления выходной мощностью инвертора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Регулировка активной и реактивной мощности инвертора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Сбор данных с дополнительно подключаемых счетчиков и </w:t>
      </w:r>
      <w:proofErr w:type="spellStart"/>
      <w:r w:rsidRPr="00EA734B">
        <w:rPr>
          <w:sz w:val="20"/>
          <w:szCs w:val="20"/>
          <w:lang w:val="ru-RU"/>
        </w:rPr>
        <w:t>метеодатчиков</w:t>
      </w:r>
      <w:proofErr w:type="spellEnd"/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8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Настройка основных параметров инвертора</w:t>
      </w:r>
    </w:p>
    <w:p w:rsidR="003F56D4" w:rsidRPr="00EA734B" w:rsidRDefault="003F56D4" w:rsidP="00BF4CA6">
      <w:pPr>
        <w:pStyle w:val="a5"/>
        <w:keepNext/>
        <w:numPr>
          <w:ilvl w:val="0"/>
          <w:numId w:val="5"/>
        </w:numPr>
        <w:tabs>
          <w:tab w:val="left" w:pos="284"/>
        </w:tabs>
        <w:spacing w:before="0"/>
        <w:ind w:left="1417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Возможность передачи данных о выработке на специализированный интернет-портал от производителя инвертора и контроллера.</w:t>
      </w:r>
    </w:p>
    <w:p w:rsidR="00A36E2E" w:rsidRPr="00EA734B" w:rsidRDefault="00A36E2E" w:rsidP="00A36E2E">
      <w:pPr>
        <w:widowControl/>
        <w:tabs>
          <w:tab w:val="left" w:pos="851"/>
        </w:tabs>
        <w:adjustRightInd w:val="0"/>
        <w:spacing w:after="120"/>
        <w:ind w:left="993"/>
        <w:jc w:val="both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 xml:space="preserve">* Вышеуказанная информация в п.3.6 подтверждается данными в Технической спецификации на поставляемый контроллер управления и мониторинга </w:t>
      </w:r>
    </w:p>
    <w:p w:rsidR="003F56D4" w:rsidRPr="00EA734B" w:rsidRDefault="001E4E3A" w:rsidP="00BF4CA6">
      <w:pPr>
        <w:pStyle w:val="a5"/>
        <w:widowControl/>
        <w:numPr>
          <w:ilvl w:val="1"/>
          <w:numId w:val="13"/>
        </w:numPr>
        <w:adjustRightInd w:val="0"/>
        <w:spacing w:before="0" w:after="120"/>
        <w:ind w:left="425" w:hanging="425"/>
        <w:outlineLvl w:val="1"/>
        <w:rPr>
          <w:rFonts w:eastAsiaTheme="minorHAnsi"/>
          <w:bCs/>
          <w:sz w:val="20"/>
          <w:szCs w:val="20"/>
          <w:lang w:val="ru-RU"/>
        </w:rPr>
      </w:pPr>
      <w:bookmarkStart w:id="18" w:name="_Toc138081289"/>
      <w:bookmarkEnd w:id="17"/>
      <w:r w:rsidRPr="00EA734B">
        <w:rPr>
          <w:rFonts w:eastAsiaTheme="minorHAnsi"/>
          <w:bCs/>
          <w:sz w:val="20"/>
          <w:szCs w:val="20"/>
          <w:lang w:val="ru-RU"/>
        </w:rPr>
        <w:t>Т</w:t>
      </w:r>
      <w:r w:rsidR="003F56D4" w:rsidRPr="00EA734B">
        <w:rPr>
          <w:rFonts w:eastAsiaTheme="minorHAnsi"/>
          <w:bCs/>
          <w:sz w:val="20"/>
          <w:szCs w:val="20"/>
          <w:lang w:val="ru-RU"/>
        </w:rPr>
        <w:t>ребования к кабелю постоянного тока</w:t>
      </w:r>
      <w:bookmarkEnd w:id="18"/>
    </w:p>
    <w:p w:rsidR="001E4E3A" w:rsidRPr="00EA734B" w:rsidRDefault="001E4E3A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Общие требования к кабелю постоянного тока</w:t>
      </w:r>
    </w:p>
    <w:p w:rsidR="003F56D4" w:rsidRPr="00EA734B" w:rsidRDefault="003F56D4" w:rsidP="0024248B">
      <w:pPr>
        <w:pStyle w:val="a5"/>
        <w:widowControl/>
        <w:adjustRightInd w:val="0"/>
        <w:spacing w:before="0" w:after="60"/>
        <w:ind w:left="99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Кабель постоянного тока должен быть спроектирован, изготовлен и испытан в полном соответствии с последними изданиями международных стандартов, норм, правил и положений в соответствии с п.</w:t>
      </w:r>
      <w:r w:rsidR="00E55856" w:rsidRPr="00EA734B">
        <w:rPr>
          <w:rFonts w:eastAsiaTheme="minorHAnsi"/>
          <w:sz w:val="20"/>
          <w:szCs w:val="20"/>
          <w:lang w:val="ru-RU"/>
        </w:rPr>
        <w:t>3</w:t>
      </w:r>
      <w:r w:rsidRPr="00EA734B">
        <w:rPr>
          <w:rFonts w:eastAsiaTheme="minorHAnsi"/>
          <w:sz w:val="20"/>
          <w:szCs w:val="20"/>
          <w:lang w:val="ru-RU"/>
        </w:rPr>
        <w:t>.7.2. Кабель постоянного тока должен быть специально подобран для советующей климатической и экологической территории монтажа.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Технические требования к кабелю постоянного тока:</w:t>
      </w:r>
    </w:p>
    <w:p w:rsidR="003F56D4" w:rsidRPr="00EA734B" w:rsidRDefault="003F56D4" w:rsidP="004F242F">
      <w:pPr>
        <w:pStyle w:val="a5"/>
        <w:widowControl/>
        <w:adjustRightInd w:val="0"/>
        <w:spacing w:before="0"/>
        <w:ind w:left="993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СП должны подключаться к инвертору специальным кабелем, рассчитанным как на воздействие УФ-лучей, так и на подземную прокладку, предназначенный специально для СЭС.</w:t>
      </w:r>
    </w:p>
    <w:p w:rsidR="00E55856" w:rsidRPr="00EA734B" w:rsidRDefault="00E55856" w:rsidP="00BF4CA6">
      <w:pPr>
        <w:pStyle w:val="a5"/>
        <w:widowControl/>
        <w:numPr>
          <w:ilvl w:val="1"/>
          <w:numId w:val="17"/>
        </w:numPr>
        <w:adjustRightInd w:val="0"/>
        <w:spacing w:before="0"/>
        <w:rPr>
          <w:rFonts w:eastAsiaTheme="minorHAnsi"/>
          <w:vanish/>
          <w:sz w:val="20"/>
          <w:szCs w:val="20"/>
          <w:lang w:val="ru-RU"/>
        </w:rPr>
      </w:pPr>
    </w:p>
    <w:p w:rsidR="00E55856" w:rsidRPr="00EA734B" w:rsidRDefault="00E55856" w:rsidP="00BF4CA6">
      <w:pPr>
        <w:pStyle w:val="a5"/>
        <w:widowControl/>
        <w:numPr>
          <w:ilvl w:val="1"/>
          <w:numId w:val="17"/>
        </w:numPr>
        <w:adjustRightInd w:val="0"/>
        <w:spacing w:before="0"/>
        <w:rPr>
          <w:rFonts w:eastAsiaTheme="minorHAnsi"/>
          <w:vanish/>
          <w:sz w:val="20"/>
          <w:szCs w:val="20"/>
          <w:lang w:val="ru-RU"/>
        </w:rPr>
      </w:pPr>
    </w:p>
    <w:p w:rsidR="00E55856" w:rsidRPr="00EA734B" w:rsidRDefault="00E55856" w:rsidP="00BF4CA6">
      <w:pPr>
        <w:pStyle w:val="a5"/>
        <w:widowControl/>
        <w:numPr>
          <w:ilvl w:val="2"/>
          <w:numId w:val="17"/>
        </w:numPr>
        <w:adjustRightInd w:val="0"/>
        <w:spacing w:before="0"/>
        <w:rPr>
          <w:rFonts w:eastAsiaTheme="minorHAnsi"/>
          <w:vanish/>
          <w:sz w:val="20"/>
          <w:szCs w:val="20"/>
          <w:lang w:val="ru-RU"/>
        </w:rPr>
      </w:pP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0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Количество и сечение жил кабеля</w:t>
      </w:r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/>
        <w:ind w:left="2127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Одна жила из тонких медных луженых проволок, сечение не менее 6 мм2</w:t>
      </w: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80"/>
        <w:ind w:left="171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Изоляция кабеля:</w:t>
      </w:r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/>
        <w:ind w:left="2127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Двойная, из сополимера с электронной сшивкой</w:t>
      </w:r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80"/>
        <w:ind w:left="171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Номинальное напряжение кабеля:</w:t>
      </w:r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/>
        <w:ind w:left="2126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Переменный ток: не менее 1,0 </w:t>
      </w:r>
      <w:proofErr w:type="spellStart"/>
      <w:r w:rsidRPr="00EA734B">
        <w:rPr>
          <w:sz w:val="20"/>
          <w:szCs w:val="20"/>
          <w:lang w:val="ru-RU"/>
        </w:rPr>
        <w:t>кВ</w:t>
      </w:r>
      <w:proofErr w:type="spellEnd"/>
      <w:r w:rsidRPr="00EA734B">
        <w:rPr>
          <w:sz w:val="20"/>
          <w:szCs w:val="20"/>
          <w:lang w:val="ru-RU"/>
        </w:rPr>
        <w:t xml:space="preserve"> </w:t>
      </w:r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/>
        <w:ind w:left="2126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Постоянный ток: не менее 1,5 </w:t>
      </w:r>
      <w:proofErr w:type="spellStart"/>
      <w:r w:rsidRPr="00EA734B">
        <w:rPr>
          <w:sz w:val="20"/>
          <w:szCs w:val="20"/>
          <w:lang w:val="ru-RU"/>
        </w:rPr>
        <w:t>кВ</w:t>
      </w:r>
      <w:proofErr w:type="spellEnd"/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/>
        <w:ind w:left="2127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Максимальное разрешённое рабочее напряжение: постоянного тока не менее 1,8 </w:t>
      </w:r>
      <w:proofErr w:type="spellStart"/>
      <w:r w:rsidRPr="00EA734B">
        <w:rPr>
          <w:sz w:val="20"/>
          <w:szCs w:val="20"/>
          <w:lang w:val="ru-RU"/>
        </w:rPr>
        <w:t>кВ</w:t>
      </w:r>
      <w:proofErr w:type="spellEnd"/>
    </w:p>
    <w:p w:rsidR="003F56D4" w:rsidRPr="00EA734B" w:rsidRDefault="003F56D4" w:rsidP="00BF4CA6">
      <w:pPr>
        <w:pStyle w:val="a5"/>
        <w:widowControl/>
        <w:numPr>
          <w:ilvl w:val="3"/>
          <w:numId w:val="17"/>
        </w:numPr>
        <w:adjustRightInd w:val="0"/>
        <w:spacing w:before="80"/>
        <w:ind w:left="1712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Температурный диапазон кабеля: </w:t>
      </w:r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/>
        <w:ind w:left="2127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Макс. температура на жиле на основе EN 60216-1</w:t>
      </w:r>
    </w:p>
    <w:p w:rsidR="003F56D4" w:rsidRPr="00EA734B" w:rsidRDefault="003F56D4" w:rsidP="00BF4CA6">
      <w:pPr>
        <w:pStyle w:val="a5"/>
        <w:numPr>
          <w:ilvl w:val="0"/>
          <w:numId w:val="8"/>
        </w:numPr>
        <w:tabs>
          <w:tab w:val="left" w:pos="2127"/>
        </w:tabs>
        <w:spacing w:before="0" w:after="120"/>
        <w:ind w:left="2127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Температура окружа</w:t>
      </w:r>
      <w:r w:rsidR="0022100C" w:rsidRPr="00EA734B">
        <w:rPr>
          <w:sz w:val="20"/>
          <w:szCs w:val="20"/>
          <w:lang w:val="ru-RU"/>
        </w:rPr>
        <w:t>ющей среды в соотв. с EN 50618</w:t>
      </w:r>
    </w:p>
    <w:p w:rsidR="003F56D4" w:rsidRPr="00EA734B" w:rsidRDefault="003F56D4" w:rsidP="00BF4CA6">
      <w:pPr>
        <w:pStyle w:val="a5"/>
        <w:widowControl/>
        <w:numPr>
          <w:ilvl w:val="2"/>
          <w:numId w:val="13"/>
        </w:numPr>
        <w:adjustRightInd w:val="0"/>
        <w:spacing w:before="0"/>
        <w:ind w:left="992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Кабель постоянного тока должен быть изготовлен и испытан в полном соответствии с последним изданием следующих, </w:t>
      </w:r>
      <w:r w:rsidR="008254BE" w:rsidRPr="00EA734B">
        <w:rPr>
          <w:rFonts w:eastAsiaTheme="minorHAnsi"/>
          <w:sz w:val="20"/>
          <w:szCs w:val="20"/>
          <w:lang w:val="ru-RU"/>
        </w:rPr>
        <w:t xml:space="preserve">но ниже указанных стандартов, </w:t>
      </w:r>
      <w:r w:rsidRPr="00EA734B">
        <w:rPr>
          <w:rFonts w:eastAsiaTheme="minorHAnsi"/>
          <w:sz w:val="20"/>
          <w:szCs w:val="20"/>
          <w:lang w:val="ru-RU"/>
        </w:rPr>
        <w:t xml:space="preserve">стандартов, норм, правил и положений, </w:t>
      </w:r>
      <w:r w:rsidR="008254BE" w:rsidRPr="00EA734B">
        <w:rPr>
          <w:rFonts w:eastAsiaTheme="minorHAnsi"/>
          <w:sz w:val="20"/>
          <w:szCs w:val="20"/>
          <w:lang w:val="ru-RU"/>
        </w:rPr>
        <w:t xml:space="preserve">перечисленных </w:t>
      </w:r>
      <w:r w:rsidRPr="00EA734B">
        <w:rPr>
          <w:rFonts w:eastAsiaTheme="minorHAnsi"/>
          <w:sz w:val="20"/>
          <w:szCs w:val="20"/>
          <w:lang w:val="ru-RU"/>
        </w:rPr>
        <w:t>ниже:</w:t>
      </w:r>
    </w:p>
    <w:p w:rsidR="003F56D4" w:rsidRPr="00EA734B" w:rsidRDefault="003F56D4" w:rsidP="00BF4CA6">
      <w:pPr>
        <w:pStyle w:val="a5"/>
        <w:widowControl/>
        <w:numPr>
          <w:ilvl w:val="0"/>
          <w:numId w:val="28"/>
        </w:numPr>
        <w:tabs>
          <w:tab w:val="left" w:pos="851"/>
        </w:tabs>
        <w:adjustRightInd w:val="0"/>
        <w:spacing w:before="0"/>
        <w:ind w:left="1418" w:hanging="425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</w:rPr>
        <w:t>EN</w:t>
      </w:r>
      <w:r w:rsidRPr="00EA734B">
        <w:rPr>
          <w:rFonts w:eastAsia="Calibri"/>
          <w:sz w:val="20"/>
          <w:szCs w:val="20"/>
          <w:lang w:val="ru-RU"/>
        </w:rPr>
        <w:t xml:space="preserve">50396, </w:t>
      </w:r>
      <w:r w:rsidRPr="00EA734B">
        <w:rPr>
          <w:rFonts w:eastAsia="Calibri"/>
          <w:sz w:val="20"/>
          <w:szCs w:val="20"/>
        </w:rPr>
        <w:t>EN</w:t>
      </w:r>
      <w:r w:rsidRPr="00EA734B">
        <w:rPr>
          <w:rFonts w:eastAsia="Calibri"/>
          <w:sz w:val="20"/>
          <w:szCs w:val="20"/>
          <w:lang w:val="ru-RU"/>
        </w:rPr>
        <w:t>50618</w:t>
      </w:r>
    </w:p>
    <w:p w:rsidR="003F56D4" w:rsidRPr="00EA734B" w:rsidRDefault="003F56D4" w:rsidP="00F6405D">
      <w:pPr>
        <w:pStyle w:val="a5"/>
        <w:spacing w:before="0"/>
        <w:ind w:left="992"/>
        <w:rPr>
          <w:rFonts w:eastAsia="Calibri"/>
          <w:sz w:val="20"/>
          <w:szCs w:val="20"/>
          <w:lang w:val="ru-RU"/>
        </w:rPr>
      </w:pPr>
      <w:r w:rsidRPr="00EA734B">
        <w:rPr>
          <w:rFonts w:eastAsia="Calibri"/>
          <w:sz w:val="20"/>
          <w:szCs w:val="20"/>
          <w:lang w:val="ru-RU"/>
        </w:rPr>
        <w:t>*</w:t>
      </w:r>
      <w:r w:rsidR="0022100C" w:rsidRPr="00EA734B">
        <w:rPr>
          <w:rFonts w:eastAsia="Calibri"/>
          <w:sz w:val="20"/>
          <w:szCs w:val="20"/>
          <w:lang w:val="ru-RU"/>
        </w:rPr>
        <w:t xml:space="preserve"> </w:t>
      </w:r>
      <w:r w:rsidRPr="00EA734B">
        <w:rPr>
          <w:rFonts w:eastAsia="Calibri"/>
          <w:sz w:val="20"/>
          <w:szCs w:val="20"/>
          <w:lang w:val="ru-RU"/>
        </w:rPr>
        <w:t>Вышеуказанная информация в п.</w:t>
      </w:r>
      <w:r w:rsidR="00E55856" w:rsidRPr="00EA734B">
        <w:rPr>
          <w:rFonts w:eastAsia="Calibri"/>
          <w:sz w:val="20"/>
          <w:szCs w:val="20"/>
          <w:lang w:val="ru-RU"/>
        </w:rPr>
        <w:t>3</w:t>
      </w:r>
      <w:r w:rsidR="005B56B0" w:rsidRPr="00EA734B">
        <w:rPr>
          <w:rFonts w:eastAsia="Calibri"/>
          <w:sz w:val="20"/>
          <w:szCs w:val="20"/>
          <w:lang w:val="ru-RU"/>
        </w:rPr>
        <w:t>.7</w:t>
      </w:r>
      <w:r w:rsidRPr="00EA734B">
        <w:rPr>
          <w:rFonts w:eastAsia="Calibri"/>
          <w:sz w:val="20"/>
          <w:szCs w:val="20"/>
          <w:lang w:val="ru-RU"/>
        </w:rPr>
        <w:t xml:space="preserve"> подтверждается данными в Технической спецификации на </w:t>
      </w:r>
      <w:r w:rsidR="00A36E2E" w:rsidRPr="00EA734B">
        <w:rPr>
          <w:rFonts w:eastAsia="Calibri"/>
          <w:sz w:val="20"/>
          <w:szCs w:val="20"/>
          <w:lang w:val="ru-RU"/>
        </w:rPr>
        <w:t xml:space="preserve">поставляемый </w:t>
      </w:r>
      <w:r w:rsidRPr="00EA734B">
        <w:rPr>
          <w:rFonts w:eastAsia="Calibri"/>
          <w:sz w:val="20"/>
          <w:szCs w:val="20"/>
          <w:lang w:val="ru-RU"/>
        </w:rPr>
        <w:t xml:space="preserve">кабель постоянного тока. </w:t>
      </w:r>
    </w:p>
    <w:p w:rsidR="003F56D4" w:rsidRPr="00EA734B" w:rsidRDefault="00030582" w:rsidP="00BF4CA6">
      <w:pPr>
        <w:pStyle w:val="a5"/>
        <w:numPr>
          <w:ilvl w:val="0"/>
          <w:numId w:val="39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b/>
          <w:sz w:val="20"/>
          <w:szCs w:val="20"/>
          <w:lang w:val="ru-RU"/>
        </w:rPr>
      </w:pPr>
      <w:bookmarkStart w:id="19" w:name="_Toc138081290"/>
      <w:r w:rsidRPr="00EA734B">
        <w:rPr>
          <w:b/>
          <w:sz w:val="20"/>
          <w:szCs w:val="20"/>
          <w:lang w:val="ru-RU"/>
        </w:rPr>
        <w:lastRenderedPageBreak/>
        <w:t>ОПИСАНИЕ РАБОТ</w:t>
      </w:r>
      <w:bookmarkEnd w:id="19"/>
    </w:p>
    <w:p w:rsidR="00C20A20" w:rsidRPr="00EA734B" w:rsidRDefault="00C20A20" w:rsidP="00BF4CA6">
      <w:pPr>
        <w:pStyle w:val="a5"/>
        <w:widowControl/>
        <w:numPr>
          <w:ilvl w:val="1"/>
          <w:numId w:val="39"/>
        </w:numPr>
        <w:adjustRightInd w:val="0"/>
        <w:outlineLvl w:val="2"/>
        <w:rPr>
          <w:rFonts w:eastAsiaTheme="minorHAnsi"/>
          <w:sz w:val="20"/>
          <w:szCs w:val="20"/>
          <w:lang w:val="ru-RU"/>
        </w:rPr>
      </w:pPr>
      <w:bookmarkStart w:id="20" w:name="_Toc138081292"/>
      <w:r w:rsidRPr="00EA734B">
        <w:rPr>
          <w:rFonts w:eastAsiaTheme="minorHAnsi"/>
          <w:sz w:val="20"/>
          <w:szCs w:val="20"/>
          <w:lang w:val="ru-RU"/>
        </w:rPr>
        <w:t>Подготовительный период</w:t>
      </w:r>
      <w:bookmarkEnd w:id="20"/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 подготовительный период </w:t>
      </w:r>
      <w:r w:rsidR="00704311" w:rsidRPr="00EA734B">
        <w:rPr>
          <w:sz w:val="20"/>
          <w:szCs w:val="20"/>
          <w:lang w:val="ru-RU"/>
        </w:rPr>
        <w:t>Подрядчику</w:t>
      </w:r>
      <w:r w:rsidRPr="00EA734B">
        <w:rPr>
          <w:sz w:val="20"/>
          <w:szCs w:val="20"/>
          <w:lang w:val="ru-RU"/>
        </w:rPr>
        <w:t xml:space="preserve"> необходимо выполнить следующие обязательные мероприятия:</w:t>
      </w:r>
    </w:p>
    <w:p w:rsidR="008A2FA9" w:rsidRPr="00EA734B" w:rsidRDefault="008A2FA9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Приобретение и обеспечение задействованных работников и участка производства работ средствами индивидуальной и коллективной защиты и средствами пожаротушения;</w:t>
      </w:r>
      <w:r w:rsidR="009D620C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(ссылка на номер документа HSE-H21-PR-0005-000)</w:t>
      </w:r>
      <w:r w:rsidR="00C20A20" w:rsidRPr="00EA734B">
        <w:rPr>
          <w:sz w:val="20"/>
          <w:szCs w:val="20"/>
          <w:lang w:val="ru-RU"/>
        </w:rPr>
        <w:t>;</w:t>
      </w:r>
      <w:r w:rsidRPr="00EA734B">
        <w:rPr>
          <w:sz w:val="20"/>
          <w:szCs w:val="20"/>
          <w:lang w:val="ru-RU"/>
        </w:rPr>
        <w:t xml:space="preserve"> </w:t>
      </w:r>
    </w:p>
    <w:p w:rsidR="00C20A20" w:rsidRPr="00EA734B" w:rsidRDefault="008A2FA9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Приобретение и обеспечение специальным строительным оборудованием, оснасткой и приспособлениями</w:t>
      </w:r>
      <w:r w:rsidR="00C20A20" w:rsidRPr="00EA734B">
        <w:rPr>
          <w:sz w:val="20"/>
          <w:szCs w:val="20"/>
          <w:lang w:val="ru-RU"/>
        </w:rPr>
        <w:t>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издание приказа </w:t>
      </w:r>
      <w:r w:rsidR="00CE6B6F" w:rsidRPr="00EA734B">
        <w:rPr>
          <w:sz w:val="20"/>
          <w:szCs w:val="20"/>
          <w:lang w:val="ru-RU"/>
        </w:rPr>
        <w:t>Подрядчика</w:t>
      </w:r>
      <w:r w:rsidRPr="00EA734B">
        <w:rPr>
          <w:sz w:val="20"/>
          <w:szCs w:val="20"/>
          <w:lang w:val="ru-RU"/>
        </w:rPr>
        <w:t xml:space="preserve"> и подрядной организации о назначении ответственных лиц за подготовку, проведение и завершение основных работ (с предоставлением копии приказа Заказчику);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организовать и согласовать с Заказчиком места размещения площадок для складирования строительных грузов, стоянок для строительной техники (разработать и согласовать с Заказчиком календарный график в составе ППР);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установка временного ограждения площадки строительного городка с установкой указательных знаков опасных зон, безопасных проходов и проездов и др.;</w:t>
      </w:r>
    </w:p>
    <w:p w:rsidR="00704311" w:rsidRPr="00EA734B" w:rsidRDefault="00704311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устройство временных проездов и разворотных площадок;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обеспечение объекта строительства электроэнергией, теплом, водой, связью;</w:t>
      </w:r>
    </w:p>
    <w:p w:rsidR="008A2FA9" w:rsidRPr="00EA734B" w:rsidRDefault="008A2FA9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организация вертикальной планировки строительной площадки в границах строительства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доставка на объект строительной техники, материалов, конструкций, оборудования.</w:t>
      </w:r>
    </w:p>
    <w:p w:rsidR="008A2FA9" w:rsidRPr="00EA734B" w:rsidRDefault="008A2FA9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заключение договоров на приобретение инертных материалов (песок, щебень и др.).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укомплектование рабочих бригад кадрами по профессиям, транспортными средствами для перевозки рабочих от бытового городка строителей до мест производства работ и обратно;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851"/>
          <w:tab w:val="left" w:pos="1843"/>
        </w:tabs>
        <w:spacing w:before="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обеспечить работников транспортными средствами для перевозки работников от места проживания до базы СКЭБР;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851"/>
          <w:tab w:val="left" w:pos="1843"/>
        </w:tabs>
        <w:spacing w:before="0" w:after="120"/>
        <w:ind w:left="851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обеспечить оформление акта готовности площадок разгрузки, приема и складирования МТР, ПБ;</w:t>
      </w:r>
    </w:p>
    <w:p w:rsidR="00C20A20" w:rsidRPr="00EA734B" w:rsidRDefault="00C20A20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Условием начала работ является наличие: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подписанного Договора; 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проекта производства работ (ППР), согласованного с Заказчиком;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Расчет выработки электроэнергии СЭС в специализированном ПО для расчета выработки СЭС 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приказа </w:t>
      </w:r>
      <w:r w:rsidR="00CE6B6F" w:rsidRPr="00EA734B">
        <w:rPr>
          <w:sz w:val="20"/>
          <w:szCs w:val="20"/>
          <w:lang w:val="ru-RU"/>
        </w:rPr>
        <w:t>Подрядчика</w:t>
      </w:r>
      <w:r w:rsidRPr="00EA734B">
        <w:rPr>
          <w:sz w:val="20"/>
          <w:szCs w:val="20"/>
          <w:lang w:val="ru-RU"/>
        </w:rPr>
        <w:t xml:space="preserve"> и подрядной организации о назначении ответственных лиц за организацию и безопасное производство работ;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согласованного с Заказчиком списка лиц, участвующих в производстве работ, с указанием Ф.И.О., должности и контактных данных;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документов, подтверждающих квалификацию персонала прошедших обучение в центрах, аккредитованных Арендатором.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документов, подтверждающих готовность </w:t>
      </w:r>
      <w:r w:rsidR="00CE6B6F" w:rsidRPr="00EA734B">
        <w:rPr>
          <w:sz w:val="20"/>
          <w:szCs w:val="20"/>
          <w:lang w:val="ru-RU"/>
        </w:rPr>
        <w:t>Подрядчика</w:t>
      </w:r>
      <w:r w:rsidRPr="00EA734B">
        <w:rPr>
          <w:sz w:val="20"/>
          <w:szCs w:val="20"/>
          <w:lang w:val="ru-RU"/>
        </w:rPr>
        <w:t xml:space="preserve"> к выполнению работ повышенной опасности. (согласно Приложению «</w:t>
      </w:r>
      <w:r w:rsidR="004C4CF2" w:rsidRPr="00EA734B">
        <w:rPr>
          <w:sz w:val="20"/>
          <w:szCs w:val="20"/>
          <w:lang w:val="ru-RU"/>
        </w:rPr>
        <w:t>Б</w:t>
      </w:r>
      <w:r w:rsidRPr="00EA734B">
        <w:rPr>
          <w:sz w:val="20"/>
          <w:szCs w:val="20"/>
          <w:lang w:val="ru-RU"/>
        </w:rPr>
        <w:t>»</w:t>
      </w:r>
      <w:r w:rsidR="007653C8" w:rsidRPr="00EA734B">
        <w:rPr>
          <w:sz w:val="20"/>
          <w:szCs w:val="20"/>
          <w:lang w:val="ru-RU"/>
        </w:rPr>
        <w:t xml:space="preserve"> </w:t>
      </w:r>
      <w:r w:rsidR="00DD6F10" w:rsidRPr="00EA734B">
        <w:rPr>
          <w:sz w:val="20"/>
          <w:szCs w:val="20"/>
          <w:lang w:val="ru-RU"/>
        </w:rPr>
        <w:t xml:space="preserve">к Техническому заданию </w:t>
      </w:r>
      <w:r w:rsidR="007653C8" w:rsidRPr="00EA734B">
        <w:rPr>
          <w:sz w:val="20"/>
          <w:szCs w:val="20"/>
          <w:lang w:val="ru-RU"/>
        </w:rPr>
        <w:t xml:space="preserve">- </w:t>
      </w:r>
      <w:r w:rsidR="00B82D53" w:rsidRPr="00EA734B">
        <w:rPr>
          <w:sz w:val="20"/>
          <w:szCs w:val="20"/>
          <w:lang w:val="ru-RU"/>
        </w:rPr>
        <w:t>«Требования по ОЗ и БТ и ООС</w:t>
      </w:r>
      <w:proofErr w:type="gramStart"/>
      <w:r w:rsidR="00B82D53" w:rsidRPr="00EA734B">
        <w:rPr>
          <w:sz w:val="20"/>
          <w:szCs w:val="20"/>
          <w:lang w:val="ru-RU"/>
        </w:rPr>
        <w:t>»</w:t>
      </w:r>
      <w:proofErr w:type="gramEnd"/>
      <w:r w:rsidRPr="00EA734B">
        <w:rPr>
          <w:sz w:val="20"/>
          <w:szCs w:val="20"/>
          <w:lang w:val="ru-RU"/>
        </w:rPr>
        <w:t>);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согласованный календарный график выполнения работ </w:t>
      </w:r>
      <w:r w:rsidR="004C4CF2" w:rsidRPr="00EA734B">
        <w:rPr>
          <w:sz w:val="20"/>
          <w:szCs w:val="20"/>
          <w:lang w:val="ru-RU"/>
        </w:rPr>
        <w:t>(Приложение «4»</w:t>
      </w:r>
      <w:r w:rsidRPr="00EA734B">
        <w:rPr>
          <w:sz w:val="20"/>
          <w:szCs w:val="20"/>
          <w:lang w:val="ru-RU"/>
        </w:rPr>
        <w:t xml:space="preserve"> к Договору);</w:t>
      </w:r>
    </w:p>
    <w:p w:rsidR="00C20A20" w:rsidRPr="00EA734B" w:rsidRDefault="00C20A20" w:rsidP="00BF4CA6">
      <w:pPr>
        <w:pStyle w:val="a5"/>
        <w:widowControl/>
        <w:numPr>
          <w:ilvl w:val="1"/>
          <w:numId w:val="39"/>
        </w:numPr>
        <w:adjustRightInd w:val="0"/>
        <w:outlineLvl w:val="2"/>
        <w:rPr>
          <w:rFonts w:eastAsiaTheme="minorHAnsi"/>
          <w:sz w:val="20"/>
          <w:szCs w:val="20"/>
          <w:lang w:val="ru-RU"/>
        </w:rPr>
      </w:pPr>
      <w:bookmarkStart w:id="21" w:name="_Toc528012300"/>
      <w:bookmarkStart w:id="22" w:name="_Toc528938637"/>
      <w:bookmarkStart w:id="23" w:name="_Toc138081293"/>
      <w:r w:rsidRPr="00EA734B">
        <w:rPr>
          <w:rFonts w:eastAsiaTheme="minorHAnsi"/>
          <w:sz w:val="20"/>
          <w:szCs w:val="20"/>
          <w:lang w:val="ru-RU"/>
        </w:rPr>
        <w:t>Основной период</w:t>
      </w:r>
      <w:bookmarkEnd w:id="21"/>
      <w:bookmarkEnd w:id="22"/>
      <w:bookmarkEnd w:id="23"/>
    </w:p>
    <w:p w:rsidR="00304578" w:rsidRPr="00EA734B" w:rsidRDefault="00304578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Работы основного периода:</w:t>
      </w:r>
    </w:p>
    <w:p w:rsidR="00C20A20" w:rsidRPr="00EA734B" w:rsidRDefault="00C20A20" w:rsidP="009D620C">
      <w:pPr>
        <w:spacing w:after="120"/>
        <w:ind w:left="993"/>
        <w:jc w:val="both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ru-RU"/>
        </w:rPr>
        <w:t>В основной период выполняются работы по монтажу СП и силовых кабелей к вводным электрическим щитам зданий Медпункта и КПП.</w:t>
      </w:r>
      <w:r w:rsidR="00AE1D74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Работы выполняются без остановки основного производства и те</w:t>
      </w:r>
      <w:r w:rsidR="00AE1D74" w:rsidRPr="00EA734B">
        <w:rPr>
          <w:sz w:val="20"/>
          <w:szCs w:val="20"/>
          <w:lang w:val="ru-RU"/>
        </w:rPr>
        <w:t>хнологического процесса в зданиях Медпункта и КПП</w:t>
      </w:r>
      <w:r w:rsidRPr="00EA734B">
        <w:rPr>
          <w:sz w:val="20"/>
          <w:szCs w:val="20"/>
          <w:lang w:val="ru-RU"/>
        </w:rPr>
        <w:t>.</w:t>
      </w:r>
    </w:p>
    <w:p w:rsidR="00C20A20" w:rsidRPr="00EA734B" w:rsidRDefault="00C20A20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lastRenderedPageBreak/>
        <w:t>Монтажные работы СЭС включают в себя следующие виды работ: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Бурение ям для стоек ограждения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Бетонирование стоек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Ограждения рабочей зоны ограждающей сигнальной лентой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Бурение ям для стоек металлоконструкции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Бетонирование стоек металлоконструкции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Установка наземных кабельных лотков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Укладка кабеля в наземные кабельные лотки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Сборка и монтаж металлоконструкции (стола) под СП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Сборка и установка электрических щитов СЭС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Установка и подключение сетевых инверторов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Установка и настройка оборудования мониторинга СЭС</w:t>
      </w:r>
    </w:p>
    <w:p w:rsidR="00C20A20" w:rsidRPr="00EA734B" w:rsidRDefault="00C20A20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В обязанности </w:t>
      </w:r>
      <w:r w:rsidR="00CE6B6F" w:rsidRPr="00EA734B">
        <w:rPr>
          <w:rFonts w:eastAsiaTheme="minorHAnsi"/>
          <w:sz w:val="20"/>
          <w:szCs w:val="20"/>
          <w:lang w:val="ru-RU"/>
        </w:rPr>
        <w:t>Подрядчика</w:t>
      </w:r>
      <w:r w:rsidRPr="00EA734B">
        <w:rPr>
          <w:rFonts w:eastAsiaTheme="minorHAnsi"/>
          <w:sz w:val="20"/>
          <w:szCs w:val="20"/>
          <w:lang w:val="ru-RU"/>
        </w:rPr>
        <w:t xml:space="preserve"> при выполнении основных работ входит: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обеспечение комплексной поставки материальных ресурсов в сроки, предусмотренные календарными планами и графиками работ;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993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соблюдение правил техники безопасности и пожарной безопасности Заказчика и Арендатора;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993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соблюдение требований Заказчика и Арендатора по охране окружающей природной среды;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993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последовательное выполнение производственных процессов.</w:t>
      </w:r>
    </w:p>
    <w:p w:rsidR="00B07336" w:rsidRPr="00EA734B" w:rsidRDefault="00B07336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Доставка оборудования на СКЭБР</w:t>
      </w:r>
    </w:p>
    <w:p w:rsidR="00C20A20" w:rsidRPr="00EA734B" w:rsidRDefault="00C20A20" w:rsidP="009D620C">
      <w:pPr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Доставка технического оборудования на объект предусматривается по транспортным магистралям Атырауской области. Производство работ должно осуществляться в одну смену в дневное время. В случае необходимости, предусмотреть мойку колес автотранспорта, выезжающего за пределы места проведения работ.</w:t>
      </w:r>
    </w:p>
    <w:p w:rsidR="00C20A20" w:rsidRPr="00EA734B" w:rsidRDefault="00AC25D7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 xml:space="preserve">Материальное обеспечение </w:t>
      </w:r>
      <w:r w:rsidR="00C20A20" w:rsidRPr="00EA734B">
        <w:rPr>
          <w:rFonts w:eastAsiaTheme="minorHAnsi"/>
          <w:sz w:val="20"/>
          <w:szCs w:val="20"/>
          <w:lang w:val="ru-RU"/>
        </w:rPr>
        <w:t>на период строительства: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технической водой –  привозная вода в цистерне;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питьевым водоснабжением – привозная питьевая бутилированная вода;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временным сбором и утилизацией сточных вод от вагонов-бытовок – во временный септик;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временным сбором и утилизацией стоков от санузлов - применение биотуалетов; 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временным пожаротушением;</w:t>
      </w:r>
    </w:p>
    <w:p w:rsidR="00C20A20" w:rsidRPr="00EA734B" w:rsidRDefault="00C20A20" w:rsidP="00BF4CA6">
      <w:pPr>
        <w:pStyle w:val="a5"/>
        <w:numPr>
          <w:ilvl w:val="0"/>
          <w:numId w:val="6"/>
        </w:numPr>
        <w:tabs>
          <w:tab w:val="left" w:pos="284"/>
          <w:tab w:val="left" w:pos="1418"/>
        </w:tabs>
        <w:spacing w:before="0" w:after="120"/>
        <w:ind w:left="993" w:firstLine="0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организацией сбора и утилизации всех видов отходов.</w:t>
      </w:r>
    </w:p>
    <w:p w:rsidR="00AC25D7" w:rsidRPr="00EA734B" w:rsidRDefault="00AC25D7" w:rsidP="00BF4CA6">
      <w:pPr>
        <w:pStyle w:val="a5"/>
        <w:widowControl/>
        <w:numPr>
          <w:ilvl w:val="2"/>
          <w:numId w:val="39"/>
        </w:numPr>
        <w:adjustRightInd w:val="0"/>
        <w:ind w:left="993" w:hanging="567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Хозяйственно-бытовые отходы и утилизация</w:t>
      </w:r>
    </w:p>
    <w:p w:rsidR="00C20A20" w:rsidRPr="00EA734B" w:rsidRDefault="00C20A20" w:rsidP="009D620C">
      <w:pPr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Загрязненные хозяйственно-бытовые стоки необходимо аккумулировать в герметичные накопительные емкости, установленные у блок-контейнеров. По мере наполнения стоки транспортировать на очистные сооружения ассенизационными машинами специализированной компанией по договору на утилизацию ЖБО. До начала производства работ должен быть составлен договор с специализированной организацией, на вывоз и утилизацию загрязненных хоз.-бытовых сточных вод. Необходимо предоставить копию договора по в</w:t>
      </w:r>
      <w:r w:rsidR="00061B57" w:rsidRPr="00EA734B">
        <w:rPr>
          <w:sz w:val="20"/>
          <w:szCs w:val="20"/>
          <w:lang w:val="ru-RU"/>
        </w:rPr>
        <w:t>ывозу и утилизации сточных вод.</w:t>
      </w:r>
    </w:p>
    <w:p w:rsidR="00B561B4" w:rsidRPr="00EA734B" w:rsidRDefault="00B561B4" w:rsidP="009D620C">
      <w:pPr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Вывоз рабочих для приема пищи в специализированное учреждение (столовая или кафе) общепита в ближайшей черте от</w:t>
      </w:r>
      <w:r w:rsidR="00D33606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 xml:space="preserve">рабочего объекта с соблюдением регламента. </w:t>
      </w:r>
    </w:p>
    <w:p w:rsidR="00C20A20" w:rsidRPr="00EA734B" w:rsidRDefault="00C20A20" w:rsidP="009D620C">
      <w:pPr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Ограждение зоны производства работ и временной строительной базы предусмотреть из металлической сетки с ПВХ-покрытием на стойках с опорами из оцинкованных труб диаметром 50-70</w:t>
      </w:r>
      <w:r w:rsidR="00F6405D" w:rsidRPr="00EA734B">
        <w:rPr>
          <w:sz w:val="20"/>
          <w:szCs w:val="20"/>
          <w:lang w:val="ru-RU"/>
        </w:rPr>
        <w:t>мм</w:t>
      </w:r>
      <w:r w:rsidRPr="00EA734B">
        <w:rPr>
          <w:sz w:val="20"/>
          <w:szCs w:val="20"/>
          <w:lang w:val="ru-RU"/>
        </w:rPr>
        <w:t>. У въездов на ограждаемую территорию на ограждении должны быть закреплены предупредительные знаки, а также информационный щит с информацией об объекте строительства, информацией о Заказчике и Исполнителе работ.</w:t>
      </w:r>
    </w:p>
    <w:p w:rsidR="00C20A20" w:rsidRPr="00EA734B" w:rsidRDefault="00C20A20" w:rsidP="00BF4CA6">
      <w:pPr>
        <w:pStyle w:val="a5"/>
        <w:widowControl/>
        <w:numPr>
          <w:ilvl w:val="1"/>
          <w:numId w:val="39"/>
        </w:numPr>
        <w:adjustRightInd w:val="0"/>
        <w:outlineLvl w:val="2"/>
        <w:rPr>
          <w:rFonts w:eastAsiaTheme="minorHAnsi"/>
          <w:sz w:val="20"/>
          <w:szCs w:val="20"/>
          <w:lang w:val="ru-RU"/>
        </w:rPr>
      </w:pPr>
      <w:bookmarkStart w:id="24" w:name="_Toc138081294"/>
      <w:r w:rsidRPr="00EA734B">
        <w:rPr>
          <w:rFonts w:eastAsiaTheme="minorHAnsi"/>
          <w:sz w:val="20"/>
          <w:szCs w:val="20"/>
          <w:lang w:val="ru-RU"/>
        </w:rPr>
        <w:t>Завершающий период</w:t>
      </w:r>
      <w:bookmarkEnd w:id="24"/>
    </w:p>
    <w:p w:rsidR="00304578" w:rsidRPr="00EA734B" w:rsidRDefault="00304578" w:rsidP="00BF4CA6">
      <w:pPr>
        <w:pStyle w:val="a5"/>
        <w:widowControl/>
        <w:numPr>
          <w:ilvl w:val="2"/>
          <w:numId w:val="39"/>
        </w:numPr>
        <w:tabs>
          <w:tab w:val="left" w:pos="993"/>
        </w:tabs>
        <w:adjustRightInd w:val="0"/>
        <w:ind w:hanging="294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lastRenderedPageBreak/>
        <w:t>Работы завершающего периода</w:t>
      </w:r>
    </w:p>
    <w:p w:rsidR="00C20A20" w:rsidRPr="00EA734B" w:rsidRDefault="00C20A20" w:rsidP="009D620C">
      <w:pPr>
        <w:tabs>
          <w:tab w:val="left" w:pos="2552"/>
        </w:tabs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 завершающий период </w:t>
      </w:r>
      <w:r w:rsidR="007627DE" w:rsidRPr="00EA734B">
        <w:rPr>
          <w:sz w:val="20"/>
          <w:szCs w:val="20"/>
          <w:lang w:val="ru-RU"/>
        </w:rPr>
        <w:t>Подрядчик</w:t>
      </w:r>
      <w:r w:rsidRPr="00EA734B">
        <w:rPr>
          <w:sz w:val="20"/>
          <w:szCs w:val="20"/>
          <w:lang w:val="ru-RU"/>
        </w:rPr>
        <w:t xml:space="preserve"> после выполнения всех строительных и электромонтажных рабо</w:t>
      </w:r>
      <w:r w:rsidR="00304578" w:rsidRPr="00EA734B">
        <w:rPr>
          <w:sz w:val="20"/>
          <w:szCs w:val="20"/>
          <w:lang w:val="ru-RU"/>
        </w:rPr>
        <w:t xml:space="preserve">т должен </w:t>
      </w:r>
      <w:r w:rsidRPr="00EA734B">
        <w:rPr>
          <w:sz w:val="20"/>
          <w:szCs w:val="20"/>
          <w:lang w:val="ru-RU"/>
        </w:rPr>
        <w:t>выполнить следующую процедуру сдачи СЭС в эксплуатацию:</w:t>
      </w:r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276" w:hanging="28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Провести измерения сопротивления изоляции силовых кабелей с помощью </w:t>
      </w:r>
      <w:proofErr w:type="spellStart"/>
      <w:r w:rsidRPr="00EA734B">
        <w:rPr>
          <w:sz w:val="20"/>
          <w:szCs w:val="20"/>
          <w:lang w:val="ru-RU"/>
        </w:rPr>
        <w:t>мегаомметра</w:t>
      </w:r>
      <w:proofErr w:type="spellEnd"/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276" w:hanging="28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Провести измерения напряжения постоянного тока в группах СП</w:t>
      </w:r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276" w:hanging="28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Выполнить визуальный осмотр оборудования, конструкции и кабельных линий на предмет дефектов, недоделок и замечаний. </w:t>
      </w:r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276" w:hanging="283"/>
        <w:rPr>
          <w:sz w:val="20"/>
          <w:szCs w:val="20"/>
        </w:rPr>
      </w:pPr>
      <w:proofErr w:type="spellStart"/>
      <w:r w:rsidRPr="00EA734B">
        <w:rPr>
          <w:sz w:val="20"/>
          <w:szCs w:val="20"/>
        </w:rPr>
        <w:t>Выполнить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пусконаладку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смонтированного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оборудования</w:t>
      </w:r>
      <w:proofErr w:type="spellEnd"/>
      <w:r w:rsidRPr="00EA734B">
        <w:rPr>
          <w:sz w:val="20"/>
          <w:szCs w:val="20"/>
        </w:rPr>
        <w:t xml:space="preserve">. </w:t>
      </w:r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276" w:hanging="283"/>
        <w:rPr>
          <w:sz w:val="20"/>
          <w:szCs w:val="20"/>
        </w:rPr>
      </w:pPr>
      <w:proofErr w:type="spellStart"/>
      <w:r w:rsidRPr="00EA734B">
        <w:rPr>
          <w:sz w:val="20"/>
          <w:szCs w:val="20"/>
        </w:rPr>
        <w:t>Выполнить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настройку</w:t>
      </w:r>
      <w:proofErr w:type="spellEnd"/>
      <w:r w:rsidRPr="00EA734B">
        <w:rPr>
          <w:sz w:val="20"/>
          <w:szCs w:val="20"/>
        </w:rPr>
        <w:t xml:space="preserve"> </w:t>
      </w:r>
      <w:proofErr w:type="spellStart"/>
      <w:r w:rsidRPr="00EA734B">
        <w:rPr>
          <w:sz w:val="20"/>
          <w:szCs w:val="20"/>
        </w:rPr>
        <w:t>мониторинга</w:t>
      </w:r>
      <w:proofErr w:type="spellEnd"/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/>
        <w:ind w:left="1276" w:hanging="28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Произвести запуск СЭС в работу на испытательный срок в течение 72 часов.</w:t>
      </w:r>
    </w:p>
    <w:p w:rsidR="00C20A20" w:rsidRPr="00EA734B" w:rsidRDefault="00C20A20" w:rsidP="00BF4CA6">
      <w:pPr>
        <w:pStyle w:val="a5"/>
        <w:numPr>
          <w:ilvl w:val="0"/>
          <w:numId w:val="7"/>
        </w:numPr>
        <w:tabs>
          <w:tab w:val="left" w:pos="284"/>
          <w:tab w:val="left" w:pos="2410"/>
        </w:tabs>
        <w:spacing w:before="0" w:after="120"/>
        <w:ind w:left="1276" w:hanging="283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 окончании испытаний предоставить Заказчику протоколы/отчеты испытаний СЭС, протоколы/отчеты измерений сопротивления изоляции и прочие необходимые документы. </w:t>
      </w:r>
    </w:p>
    <w:p w:rsidR="00304578" w:rsidRPr="00EA734B" w:rsidRDefault="00304578" w:rsidP="00BF4CA6">
      <w:pPr>
        <w:pStyle w:val="a5"/>
        <w:widowControl/>
        <w:numPr>
          <w:ilvl w:val="2"/>
          <w:numId w:val="39"/>
        </w:numPr>
        <w:tabs>
          <w:tab w:val="left" w:pos="993"/>
        </w:tabs>
        <w:adjustRightInd w:val="0"/>
        <w:ind w:hanging="294"/>
        <w:rPr>
          <w:rFonts w:eastAsiaTheme="minorHAnsi"/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Акт по сдачи-приемке выполненных работ</w:t>
      </w:r>
    </w:p>
    <w:p w:rsidR="00304578" w:rsidRPr="00EA734B" w:rsidRDefault="00B561B4" w:rsidP="009D620C">
      <w:pPr>
        <w:tabs>
          <w:tab w:val="left" w:pos="2127"/>
        </w:tabs>
        <w:ind w:left="993"/>
        <w:jc w:val="both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ru-RU"/>
        </w:rPr>
        <w:t>Акт по сдаче-приемке выполненных работ составляется после исполнения Подрядчиком своих обязательств. Акт не является самостоятельным документов, а служит приложением к работе по договору подряда. Он является частью процедуры приема результатов работы и служит основанием для окончательных расчетов по подрядному договору между заказчиком и исполнителем.</w:t>
      </w:r>
      <w:r w:rsidR="00304578" w:rsidRPr="00EA734B">
        <w:rPr>
          <w:sz w:val="20"/>
          <w:szCs w:val="20"/>
          <w:lang w:val="ru-RU"/>
        </w:rPr>
        <w:t xml:space="preserve"> Проверку и приём в работу необходимо проводить с обязательным участием представителя Заказчика. </w:t>
      </w:r>
      <w:r w:rsidR="00304578" w:rsidRPr="00EA734B">
        <w:rPr>
          <w:sz w:val="20"/>
          <w:szCs w:val="20"/>
          <w:lang w:val="kk-KZ"/>
        </w:rPr>
        <w:t>Обучить представителя Заказчика на обслуживание и использование оборудования СЭС.</w:t>
      </w:r>
    </w:p>
    <w:p w:rsidR="00304578" w:rsidRPr="00EA734B" w:rsidRDefault="00304578" w:rsidP="009D620C">
      <w:pPr>
        <w:tabs>
          <w:tab w:val="left" w:pos="2127"/>
        </w:tabs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Подрядчик по окончанию проведения основных работ обязан за свой счет и своими средствами привести наземный участок работ, в </w:t>
      </w:r>
      <w:proofErr w:type="spellStart"/>
      <w:r w:rsidRPr="00EA734B">
        <w:rPr>
          <w:sz w:val="20"/>
          <w:szCs w:val="20"/>
          <w:lang w:val="ru-RU"/>
        </w:rPr>
        <w:t>т.ч</w:t>
      </w:r>
      <w:proofErr w:type="spellEnd"/>
      <w:r w:rsidRPr="00EA734B">
        <w:rPr>
          <w:sz w:val="20"/>
          <w:szCs w:val="20"/>
          <w:lang w:val="ru-RU"/>
        </w:rPr>
        <w:t>. участок размещения временной базы Подрядчика в исходное состояние. Завершение указанных мероприятий должно быть подтверждено соответствующим актом.</w:t>
      </w:r>
    </w:p>
    <w:p w:rsidR="00B561B4" w:rsidRPr="00EA734B" w:rsidRDefault="00B561B4" w:rsidP="009D620C">
      <w:pPr>
        <w:tabs>
          <w:tab w:val="left" w:pos="2127"/>
        </w:tabs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Акт должен быть подписан руководителями обеих организаций и проштампован печатями (не обязательно)</w:t>
      </w:r>
    </w:p>
    <w:p w:rsidR="00B561B4" w:rsidRPr="00EA734B" w:rsidRDefault="00B561B4" w:rsidP="009D620C">
      <w:pPr>
        <w:tabs>
          <w:tab w:val="left" w:pos="2127"/>
        </w:tabs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 случае большого объема или особой сложности произведенных работ, для оценки их качества, а также оформления акта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может привлекаться специально созданная комиссия, в которую входят представители подрядной организации и компании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– заказчика.</w:t>
      </w:r>
    </w:p>
    <w:p w:rsidR="00B561B4" w:rsidRPr="00EA734B" w:rsidRDefault="00B561B4" w:rsidP="009D620C">
      <w:pPr>
        <w:tabs>
          <w:tab w:val="left" w:pos="2127"/>
        </w:tabs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 крайней необходимости может быть привлечена и третья сторона в виде экспертов или представителей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контролирующих государственных инстанций. Их работа обязательно должна быть зафиксирована в акте, каждый эксперт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также должен поставить под документом свою подпись.</w:t>
      </w:r>
    </w:p>
    <w:p w:rsidR="00B561B4" w:rsidRPr="00EA734B" w:rsidRDefault="00B561B4" w:rsidP="009D620C">
      <w:pPr>
        <w:tabs>
          <w:tab w:val="left" w:pos="2127"/>
        </w:tabs>
        <w:spacing w:after="120"/>
        <w:ind w:left="993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Указать в акте:</w:t>
      </w:r>
    </w:p>
    <w:p w:rsidR="00B561B4" w:rsidRPr="00EA734B" w:rsidRDefault="00B561B4" w:rsidP="009D620C">
      <w:pPr>
        <w:tabs>
          <w:tab w:val="left" w:pos="2127"/>
        </w:tabs>
        <w:ind w:left="993"/>
        <w:jc w:val="both"/>
        <w:rPr>
          <w:sz w:val="20"/>
          <w:szCs w:val="20"/>
        </w:rPr>
      </w:pPr>
      <w:r w:rsidRPr="00EA734B">
        <w:rPr>
          <w:sz w:val="20"/>
          <w:szCs w:val="20"/>
          <w:lang w:val="ru-RU"/>
        </w:rPr>
        <w:t>В случаях, если заказчик остался недоволен качеством произведенных работ, это следует также отразить в акте с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подробным перечислением выявленных недостатков, а также указанием сроков по их устранению.). Подрядчик своими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средствами устраняет замечания, указанные Заказчиком в короткие сроки. Завершение указанных замечаний должно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быть</w:t>
      </w:r>
      <w:r w:rsidR="00304578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подтверждено соответствующим актом.</w:t>
      </w:r>
    </w:p>
    <w:p w:rsidR="00061B57" w:rsidRPr="00EA734B" w:rsidRDefault="00061B57" w:rsidP="00BF4CA6">
      <w:pPr>
        <w:pStyle w:val="a5"/>
        <w:numPr>
          <w:ilvl w:val="0"/>
          <w:numId w:val="39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b/>
          <w:sz w:val="20"/>
          <w:szCs w:val="20"/>
          <w:lang w:val="ru-RU"/>
        </w:rPr>
      </w:pPr>
      <w:bookmarkStart w:id="25" w:name="_Toc138081295"/>
      <w:r w:rsidRPr="00EA734B">
        <w:rPr>
          <w:b/>
          <w:sz w:val="20"/>
          <w:szCs w:val="20"/>
          <w:lang w:val="ru-RU"/>
        </w:rPr>
        <w:t>ИСХОДНЫЕ ДАННЫЕ ДЛЯ ПРОВЕДЕНИЯ РАБОТ</w:t>
      </w:r>
      <w:bookmarkEnd w:id="25"/>
    </w:p>
    <w:p w:rsidR="00061B57" w:rsidRPr="00EA734B" w:rsidRDefault="00061B57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Настоящее техническое задание</w:t>
      </w:r>
      <w:r w:rsidR="00675BA7" w:rsidRPr="00EA734B">
        <w:rPr>
          <w:sz w:val="20"/>
          <w:szCs w:val="20"/>
          <w:lang w:val="ru-RU"/>
        </w:rPr>
        <w:t xml:space="preserve"> </w:t>
      </w:r>
    </w:p>
    <w:p w:rsidR="00C346C5" w:rsidRPr="00EA734B" w:rsidRDefault="00C346C5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Приложение «А»</w:t>
      </w:r>
      <w:r w:rsidRPr="00EA734B">
        <w:rPr>
          <w:rFonts w:eastAsiaTheme="minorHAnsi"/>
          <w:sz w:val="20"/>
          <w:szCs w:val="20"/>
          <w:lang w:val="ru-RU"/>
        </w:rPr>
        <w:t xml:space="preserve"> к Техническому заданию</w:t>
      </w:r>
      <w:r w:rsidRPr="00EA734B">
        <w:rPr>
          <w:sz w:val="20"/>
          <w:szCs w:val="20"/>
          <w:lang w:val="ru-RU"/>
        </w:rPr>
        <w:t xml:space="preserve"> – Ведомость договорной цены.</w:t>
      </w:r>
    </w:p>
    <w:p w:rsidR="00264E7B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Приложение «Б»</w:t>
      </w:r>
      <w:r w:rsidRPr="00EA734B">
        <w:rPr>
          <w:rFonts w:eastAsiaTheme="minorHAnsi"/>
          <w:sz w:val="20"/>
          <w:szCs w:val="20"/>
          <w:lang w:val="ru-RU"/>
        </w:rPr>
        <w:t xml:space="preserve"> к Техническому заданию</w:t>
      </w:r>
      <w:r w:rsidRPr="00EA734B">
        <w:rPr>
          <w:sz w:val="20"/>
          <w:szCs w:val="20"/>
          <w:lang w:val="ru-RU"/>
        </w:rPr>
        <w:t xml:space="preserve"> - Требования по ОЗ и БТ и ООС.</w:t>
      </w:r>
    </w:p>
    <w:p w:rsidR="00264E7B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Приложение «В»</w:t>
      </w:r>
      <w:r w:rsidRPr="00EA734B">
        <w:rPr>
          <w:rFonts w:eastAsiaTheme="minorHAnsi"/>
          <w:sz w:val="20"/>
          <w:szCs w:val="20"/>
          <w:lang w:val="ru-RU"/>
        </w:rPr>
        <w:t xml:space="preserve"> к Техническому заданию</w:t>
      </w:r>
      <w:r w:rsidRPr="00EA734B">
        <w:rPr>
          <w:sz w:val="20"/>
          <w:szCs w:val="20"/>
          <w:lang w:val="ru-RU"/>
        </w:rPr>
        <w:t xml:space="preserve"> - Требования процедур и инструкций ТОО «KMG Systems &amp; Services».</w:t>
      </w:r>
    </w:p>
    <w:p w:rsidR="00264E7B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Приложение «Д»</w:t>
      </w:r>
      <w:r w:rsidRPr="00EA734B">
        <w:rPr>
          <w:rFonts w:eastAsiaTheme="minorHAnsi"/>
          <w:sz w:val="20"/>
          <w:szCs w:val="20"/>
          <w:lang w:val="ru-RU"/>
        </w:rPr>
        <w:t xml:space="preserve"> к Техническому заданию</w:t>
      </w:r>
      <w:r w:rsidRPr="00EA734B">
        <w:rPr>
          <w:sz w:val="20"/>
          <w:szCs w:val="20"/>
          <w:lang w:val="ru-RU"/>
        </w:rPr>
        <w:t xml:space="preserve"> - Наряд-допуски на проведения проведение работ.</w:t>
      </w:r>
    </w:p>
    <w:p w:rsidR="00264E7B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lastRenderedPageBreak/>
        <w:t>Приложение «Ж» к Техническому заданию -</w:t>
      </w:r>
      <w:r w:rsidRPr="00EA734B">
        <w:rPr>
          <w:sz w:val="20"/>
          <w:szCs w:val="20"/>
          <w:lang w:val="ru-RU"/>
        </w:rPr>
        <w:t xml:space="preserve"> Пример однолинейной схемы подключения СЭС на Участке 1.</w:t>
      </w:r>
    </w:p>
    <w:p w:rsidR="003A52ED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Приложение «И» к Техническому заданию</w:t>
      </w:r>
      <w:r w:rsidRPr="00EA734B">
        <w:rPr>
          <w:sz w:val="20"/>
          <w:szCs w:val="20"/>
          <w:lang w:val="ru-RU"/>
        </w:rPr>
        <w:t xml:space="preserve"> - </w:t>
      </w:r>
      <w:r w:rsidR="003A52ED" w:rsidRPr="00EA734B">
        <w:rPr>
          <w:sz w:val="20"/>
          <w:szCs w:val="20"/>
          <w:lang w:val="ru-RU"/>
        </w:rPr>
        <w:t>Пример монтажной конструкции для СЭС</w:t>
      </w:r>
      <w:r w:rsidRPr="00EA734B">
        <w:rPr>
          <w:rFonts w:eastAsiaTheme="minorHAnsi"/>
          <w:sz w:val="20"/>
          <w:szCs w:val="20"/>
          <w:lang w:val="ru-RU"/>
        </w:rPr>
        <w:t>.</w:t>
      </w:r>
    </w:p>
    <w:p w:rsidR="003A52ED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Приложение «К» к Техническому заданию</w:t>
      </w:r>
      <w:r w:rsidRPr="00EA734B">
        <w:rPr>
          <w:sz w:val="20"/>
          <w:szCs w:val="20"/>
          <w:lang w:val="ru-RU"/>
        </w:rPr>
        <w:t xml:space="preserve"> - </w:t>
      </w:r>
      <w:r w:rsidR="003A52ED" w:rsidRPr="00EA734B">
        <w:rPr>
          <w:sz w:val="20"/>
          <w:szCs w:val="20"/>
          <w:lang w:val="ru-RU"/>
        </w:rPr>
        <w:t xml:space="preserve">Пример однолинейной схемы подключения СЭС </w:t>
      </w:r>
      <w:r w:rsidR="00367CE0" w:rsidRPr="00EA734B">
        <w:rPr>
          <w:sz w:val="20"/>
          <w:szCs w:val="20"/>
          <w:lang w:val="ru-RU"/>
        </w:rPr>
        <w:t>на Участке 2</w:t>
      </w:r>
      <w:r w:rsidRPr="00EA734B">
        <w:rPr>
          <w:sz w:val="20"/>
          <w:szCs w:val="20"/>
          <w:lang w:val="ru-RU"/>
        </w:rPr>
        <w:t>.</w:t>
      </w:r>
    </w:p>
    <w:p w:rsidR="003A52ED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Приложение «Л»</w:t>
      </w:r>
      <w:r w:rsidRPr="00EA734B">
        <w:rPr>
          <w:sz w:val="20"/>
          <w:szCs w:val="20"/>
          <w:lang w:val="ru-RU"/>
        </w:rPr>
        <w:t xml:space="preserve"> </w:t>
      </w:r>
      <w:r w:rsidRPr="00EA734B">
        <w:rPr>
          <w:rFonts w:eastAsiaTheme="minorHAnsi"/>
          <w:sz w:val="20"/>
          <w:szCs w:val="20"/>
          <w:lang w:val="ru-RU"/>
        </w:rPr>
        <w:t>к Техническому заданию</w:t>
      </w:r>
      <w:r w:rsidRPr="00EA734B">
        <w:rPr>
          <w:sz w:val="20"/>
          <w:szCs w:val="20"/>
          <w:lang w:val="ru-RU"/>
        </w:rPr>
        <w:t xml:space="preserve"> - </w:t>
      </w:r>
      <w:r w:rsidR="003A52ED" w:rsidRPr="00EA734B">
        <w:rPr>
          <w:sz w:val="20"/>
          <w:szCs w:val="20"/>
          <w:lang w:val="ru-RU"/>
        </w:rPr>
        <w:t>П</w:t>
      </w:r>
      <w:r w:rsidRPr="00EA734B">
        <w:rPr>
          <w:sz w:val="20"/>
          <w:szCs w:val="20"/>
          <w:lang w:val="ru-RU"/>
        </w:rPr>
        <w:t>лан электроснабжения Медпункта.</w:t>
      </w:r>
    </w:p>
    <w:p w:rsidR="003A52ED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rFonts w:eastAsiaTheme="minorHAnsi"/>
          <w:sz w:val="20"/>
          <w:szCs w:val="20"/>
          <w:lang w:val="ru-RU"/>
        </w:rPr>
        <w:t>Приложение «М» к Техническому заданию</w:t>
      </w:r>
      <w:r w:rsidRPr="00EA734B">
        <w:rPr>
          <w:sz w:val="20"/>
          <w:szCs w:val="20"/>
          <w:lang w:val="ru-RU"/>
        </w:rPr>
        <w:t xml:space="preserve"> - План электроснабжения КПП.</w:t>
      </w:r>
    </w:p>
    <w:p w:rsidR="003A52ED" w:rsidRPr="00EA734B" w:rsidRDefault="00264E7B" w:rsidP="00BF4CA6">
      <w:pPr>
        <w:pStyle w:val="a5"/>
        <w:numPr>
          <w:ilvl w:val="0"/>
          <w:numId w:val="18"/>
        </w:numPr>
        <w:spacing w:before="0"/>
        <w:ind w:left="284" w:hanging="284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Приложение «Н»</w:t>
      </w:r>
      <w:r w:rsidRPr="00EA734B">
        <w:rPr>
          <w:rFonts w:eastAsiaTheme="minorHAnsi"/>
          <w:sz w:val="20"/>
          <w:szCs w:val="20"/>
          <w:lang w:val="ru-RU"/>
        </w:rPr>
        <w:t xml:space="preserve"> к Техническому заданию</w:t>
      </w:r>
      <w:r w:rsidRPr="00EA734B">
        <w:rPr>
          <w:sz w:val="20"/>
          <w:szCs w:val="20"/>
          <w:lang w:val="ru-RU"/>
        </w:rPr>
        <w:t xml:space="preserve"> - </w:t>
      </w:r>
      <w:r w:rsidR="003A52ED" w:rsidRPr="00EA734B">
        <w:rPr>
          <w:sz w:val="20"/>
          <w:szCs w:val="20"/>
          <w:lang w:val="ru-RU"/>
        </w:rPr>
        <w:t>Условная схема вариантов разме</w:t>
      </w:r>
      <w:r w:rsidRPr="00EA734B">
        <w:rPr>
          <w:sz w:val="20"/>
          <w:szCs w:val="20"/>
          <w:lang w:val="ru-RU"/>
        </w:rPr>
        <w:t>щения СЭС на территории СКЭБР.</w:t>
      </w:r>
    </w:p>
    <w:p w:rsidR="00BA3956" w:rsidRPr="00EA734B" w:rsidRDefault="00BA3956" w:rsidP="00BF4CA6">
      <w:pPr>
        <w:pStyle w:val="a5"/>
        <w:numPr>
          <w:ilvl w:val="0"/>
          <w:numId w:val="39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b/>
          <w:sz w:val="20"/>
          <w:szCs w:val="20"/>
          <w:lang w:val="ru-RU"/>
        </w:rPr>
      </w:pPr>
      <w:bookmarkStart w:id="26" w:name="_Toc138081296"/>
      <w:r w:rsidRPr="00EA734B">
        <w:rPr>
          <w:b/>
          <w:sz w:val="20"/>
          <w:szCs w:val="20"/>
          <w:lang w:val="ru-RU"/>
        </w:rPr>
        <w:t xml:space="preserve">ТРЕБОВАНИЯ К </w:t>
      </w:r>
      <w:r w:rsidR="00CE6B6F" w:rsidRPr="00EA734B">
        <w:rPr>
          <w:b/>
          <w:sz w:val="20"/>
          <w:szCs w:val="20"/>
          <w:lang w:val="ru-RU"/>
        </w:rPr>
        <w:t>ПОДРЯДЧИКУ</w:t>
      </w:r>
      <w:bookmarkEnd w:id="26"/>
    </w:p>
    <w:p w:rsidR="00AF323F" w:rsidRPr="00EA734B" w:rsidRDefault="00AF323F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357" w:hanging="357"/>
        <w:outlineLvl w:val="1"/>
        <w:rPr>
          <w:sz w:val="20"/>
          <w:szCs w:val="20"/>
          <w:lang w:val="ru-RU"/>
        </w:rPr>
      </w:pPr>
      <w:bookmarkStart w:id="27" w:name="_Toc138081297"/>
      <w:r w:rsidRPr="00EA734B">
        <w:rPr>
          <w:sz w:val="20"/>
          <w:szCs w:val="20"/>
          <w:lang w:val="ru-RU"/>
        </w:rPr>
        <w:t>Требования к предоставлению документов</w:t>
      </w:r>
      <w:r w:rsidR="00347FBB" w:rsidRPr="00EA734B">
        <w:rPr>
          <w:sz w:val="20"/>
          <w:szCs w:val="20"/>
          <w:lang w:val="ru-RU"/>
        </w:rPr>
        <w:t xml:space="preserve"> на персонал</w:t>
      </w:r>
      <w:r w:rsidRPr="00EA734B">
        <w:rPr>
          <w:sz w:val="20"/>
          <w:szCs w:val="20"/>
          <w:lang w:val="ru-RU"/>
        </w:rPr>
        <w:t xml:space="preserve"> Подрядчиком:</w:t>
      </w:r>
      <w:bookmarkEnd w:id="27"/>
    </w:p>
    <w:p w:rsidR="00BA3956" w:rsidRPr="00EA734B" w:rsidRDefault="007627DE" w:rsidP="004F242F">
      <w:pPr>
        <w:pStyle w:val="a5"/>
        <w:tabs>
          <w:tab w:val="left" w:pos="142"/>
        </w:tabs>
        <w:ind w:left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Подрядчик</w:t>
      </w:r>
      <w:r w:rsidR="00BA3956" w:rsidRPr="00EA734B">
        <w:rPr>
          <w:sz w:val="20"/>
          <w:szCs w:val="20"/>
          <w:lang w:val="ru-RU"/>
        </w:rPr>
        <w:t xml:space="preserve"> должен предоставить </w:t>
      </w:r>
      <w:r w:rsidR="00BA3956" w:rsidRPr="00830974">
        <w:rPr>
          <w:sz w:val="20"/>
          <w:szCs w:val="20"/>
          <w:lang w:val="ru-RU"/>
        </w:rPr>
        <w:t>Заказчику в течение 10 (десяти) календарных</w:t>
      </w:r>
      <w:r w:rsidR="00BA3956" w:rsidRPr="00EA734B">
        <w:rPr>
          <w:sz w:val="20"/>
          <w:szCs w:val="20"/>
          <w:lang w:val="ru-RU"/>
        </w:rPr>
        <w:t xml:space="preserve"> дней после подписания договора по итогам тендера: </w:t>
      </w:r>
    </w:p>
    <w:p w:rsidR="00FC5CBD" w:rsidRPr="00EA734B" w:rsidRDefault="00BA3956" w:rsidP="00BF4CA6">
      <w:pPr>
        <w:pStyle w:val="Style18"/>
        <w:numPr>
          <w:ilvl w:val="2"/>
          <w:numId w:val="37"/>
        </w:numPr>
        <w:tabs>
          <w:tab w:val="left" w:pos="1134"/>
        </w:tabs>
        <w:spacing w:line="240" w:lineRule="auto"/>
        <w:ind w:left="1134" w:hanging="708"/>
        <w:jc w:val="both"/>
        <w:rPr>
          <w:rFonts w:eastAsia="Calibri"/>
          <w:sz w:val="20"/>
          <w:szCs w:val="20"/>
          <w:lang w:val="kk-KZ"/>
        </w:rPr>
      </w:pPr>
      <w:r w:rsidRPr="00EA734B">
        <w:rPr>
          <w:rFonts w:eastAsia="Calibri"/>
          <w:sz w:val="20"/>
          <w:szCs w:val="20"/>
        </w:rPr>
        <w:t xml:space="preserve">сканированные копии с </w:t>
      </w:r>
      <w:r w:rsidR="00AE049B" w:rsidRPr="00EA734B">
        <w:rPr>
          <w:rFonts w:eastAsia="Calibri"/>
          <w:sz w:val="20"/>
          <w:szCs w:val="20"/>
          <w:lang w:val="kk-KZ"/>
        </w:rPr>
        <w:t>оригинала</w:t>
      </w:r>
      <w:r w:rsidRPr="00EA734B">
        <w:rPr>
          <w:rFonts w:eastAsia="Calibri"/>
          <w:sz w:val="20"/>
          <w:szCs w:val="20"/>
        </w:rPr>
        <w:t xml:space="preserve"> протокола и удостоверения по промышленной безопасности, пожарно-технического минимума, охраны труда и техники безопасности согласно требованию законодательства РК </w:t>
      </w:r>
      <w:r w:rsidRPr="00EA734B">
        <w:rPr>
          <w:rFonts w:eastAsia="Calibri"/>
          <w:sz w:val="20"/>
          <w:szCs w:val="20"/>
          <w:lang w:val="kk-KZ"/>
        </w:rPr>
        <w:t xml:space="preserve">на весь персонал; </w:t>
      </w:r>
    </w:p>
    <w:p w:rsidR="00A22F51" w:rsidRPr="00EA734B" w:rsidRDefault="00A22F51" w:rsidP="004F242F">
      <w:pPr>
        <w:pStyle w:val="Style18"/>
        <w:tabs>
          <w:tab w:val="left" w:pos="1134"/>
        </w:tabs>
        <w:spacing w:before="80" w:after="80" w:line="240" w:lineRule="auto"/>
        <w:ind w:left="1134"/>
        <w:jc w:val="both"/>
        <w:rPr>
          <w:rFonts w:eastAsia="Calibri"/>
          <w:sz w:val="20"/>
          <w:szCs w:val="20"/>
        </w:rPr>
      </w:pPr>
      <w:r w:rsidRPr="00EA734B">
        <w:rPr>
          <w:rFonts w:eastAsia="Calibri"/>
          <w:sz w:val="20"/>
          <w:szCs w:val="20"/>
        </w:rPr>
        <w:t>на водителей – копии водительских удостоверений, удостоверении машинистов крана в количестве в соответствии с заявленными требованиями для техники и механизмов необходимых для выполнения работ, указанных в настоящем Техническом задании;</w:t>
      </w:r>
    </w:p>
    <w:p w:rsidR="00BA3956" w:rsidRPr="00EA734B" w:rsidRDefault="00BA3956" w:rsidP="00BF4CA6">
      <w:pPr>
        <w:pStyle w:val="Style18"/>
        <w:numPr>
          <w:ilvl w:val="2"/>
          <w:numId w:val="37"/>
        </w:numPr>
        <w:tabs>
          <w:tab w:val="left" w:pos="1276"/>
        </w:tabs>
        <w:spacing w:line="240" w:lineRule="auto"/>
        <w:ind w:left="1134" w:hanging="708"/>
        <w:jc w:val="both"/>
        <w:rPr>
          <w:rFonts w:eastAsia="Calibri"/>
          <w:sz w:val="20"/>
          <w:szCs w:val="20"/>
        </w:rPr>
      </w:pPr>
      <w:r w:rsidRPr="00EA734B">
        <w:rPr>
          <w:rFonts w:eastAsia="Calibri"/>
          <w:sz w:val="20"/>
          <w:szCs w:val="20"/>
        </w:rPr>
        <w:t>сканированные копии документов</w:t>
      </w:r>
      <w:r w:rsidR="002455AD" w:rsidRPr="00EA734B">
        <w:rPr>
          <w:rFonts w:eastAsia="Calibri"/>
          <w:sz w:val="20"/>
          <w:szCs w:val="20"/>
        </w:rPr>
        <w:t xml:space="preserve">, наличие </w:t>
      </w:r>
      <w:r w:rsidR="000F07A3" w:rsidRPr="00EA734B">
        <w:rPr>
          <w:rFonts w:eastAsia="Calibri"/>
          <w:sz w:val="20"/>
          <w:szCs w:val="20"/>
        </w:rPr>
        <w:t>наряд-</w:t>
      </w:r>
      <w:r w:rsidRPr="00EA734B">
        <w:rPr>
          <w:rFonts w:eastAsia="Calibri"/>
          <w:sz w:val="20"/>
          <w:szCs w:val="20"/>
        </w:rPr>
        <w:t>допусков</w:t>
      </w:r>
      <w:r w:rsidR="000F07A3" w:rsidRPr="00EA734B">
        <w:rPr>
          <w:rFonts w:eastAsia="Calibri"/>
          <w:sz w:val="20"/>
          <w:szCs w:val="20"/>
        </w:rPr>
        <w:t xml:space="preserve"> на работы</w:t>
      </w:r>
      <w:r w:rsidRPr="00EA734B">
        <w:rPr>
          <w:rFonts w:eastAsia="Calibri"/>
          <w:sz w:val="20"/>
          <w:szCs w:val="20"/>
        </w:rPr>
        <w:t xml:space="preserve"> </w:t>
      </w:r>
      <w:r w:rsidR="002455AD" w:rsidRPr="00EA734B">
        <w:rPr>
          <w:rFonts w:eastAsia="Calibri"/>
          <w:sz w:val="20"/>
          <w:szCs w:val="20"/>
        </w:rPr>
        <w:t xml:space="preserve">у </w:t>
      </w:r>
      <w:r w:rsidRPr="00EA734B">
        <w:rPr>
          <w:rFonts w:eastAsia="Calibri"/>
          <w:sz w:val="20"/>
          <w:szCs w:val="20"/>
        </w:rPr>
        <w:t>следующих квалифицированных специалистов:</w:t>
      </w:r>
    </w:p>
    <w:tbl>
      <w:tblPr>
        <w:tblStyle w:val="ae"/>
        <w:tblW w:w="0" w:type="auto"/>
        <w:tblInd w:w="1134" w:type="dxa"/>
        <w:tblLook w:val="04A0" w:firstRow="1" w:lastRow="0" w:firstColumn="1" w:lastColumn="0" w:noHBand="0" w:noVBand="1"/>
      </w:tblPr>
      <w:tblGrid>
        <w:gridCol w:w="2689"/>
        <w:gridCol w:w="3822"/>
        <w:gridCol w:w="1286"/>
        <w:gridCol w:w="1508"/>
      </w:tblGrid>
      <w:tr w:rsidR="00EA734B" w:rsidRPr="00EA734B" w:rsidTr="00181AA4">
        <w:tc>
          <w:tcPr>
            <w:tcW w:w="2689" w:type="dxa"/>
            <w:vAlign w:val="center"/>
          </w:tcPr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Специалисты,</w:t>
            </w:r>
            <w:r w:rsidR="00181AA4" w:rsidRPr="00EA734B">
              <w:rPr>
                <w:b/>
                <w:sz w:val="20"/>
                <w:szCs w:val="20"/>
              </w:rPr>
              <w:t xml:space="preserve"> </w:t>
            </w:r>
            <w:r w:rsidRPr="00EA734B">
              <w:rPr>
                <w:b/>
                <w:sz w:val="20"/>
                <w:szCs w:val="20"/>
              </w:rPr>
              <w:t>обладающие</w:t>
            </w:r>
          </w:p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квалификацией и/или</w:t>
            </w:r>
          </w:p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ind w:right="-107"/>
              <w:jc w:val="center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b/>
                <w:sz w:val="20"/>
                <w:szCs w:val="20"/>
              </w:rPr>
              <w:t>опытом работы</w:t>
            </w:r>
          </w:p>
        </w:tc>
        <w:tc>
          <w:tcPr>
            <w:tcW w:w="3822" w:type="dxa"/>
            <w:vAlign w:val="center"/>
          </w:tcPr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Документы,</w:t>
            </w:r>
            <w:r w:rsidR="00181AA4" w:rsidRPr="00EA734B">
              <w:rPr>
                <w:b/>
                <w:sz w:val="20"/>
                <w:szCs w:val="20"/>
              </w:rPr>
              <w:t xml:space="preserve"> </w:t>
            </w:r>
            <w:r w:rsidRPr="00EA734B">
              <w:rPr>
                <w:b/>
                <w:sz w:val="20"/>
                <w:szCs w:val="20"/>
              </w:rPr>
              <w:t>подтверждающие</w:t>
            </w:r>
          </w:p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квалификацию и/или опыт</w:t>
            </w:r>
            <w:r w:rsidR="00066395" w:rsidRPr="00EA734B">
              <w:rPr>
                <w:b/>
                <w:sz w:val="20"/>
                <w:szCs w:val="20"/>
              </w:rPr>
              <w:t xml:space="preserve"> </w:t>
            </w:r>
            <w:r w:rsidRPr="00EA734B">
              <w:rPr>
                <w:b/>
                <w:sz w:val="20"/>
                <w:szCs w:val="20"/>
              </w:rPr>
              <w:t>работы специалистов</w:t>
            </w:r>
          </w:p>
        </w:tc>
        <w:tc>
          <w:tcPr>
            <w:tcW w:w="1286" w:type="dxa"/>
            <w:vAlign w:val="center"/>
          </w:tcPr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08" w:type="dxa"/>
            <w:vAlign w:val="center"/>
          </w:tcPr>
          <w:p w:rsidR="00D63DC5" w:rsidRPr="00EA734B" w:rsidRDefault="00D63DC5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Опыт работы</w:t>
            </w:r>
          </w:p>
        </w:tc>
      </w:tr>
      <w:tr w:rsidR="00EA734B" w:rsidRPr="00325CA0" w:rsidTr="00B95ADA">
        <w:trPr>
          <w:trHeight w:val="4499"/>
        </w:trPr>
        <w:tc>
          <w:tcPr>
            <w:tcW w:w="2689" w:type="dxa"/>
            <w:vAlign w:val="center"/>
          </w:tcPr>
          <w:p w:rsidR="00D63DC5" w:rsidRPr="00EA734B" w:rsidRDefault="00D15E67" w:rsidP="00D15E67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  <w:lang w:val="kk-KZ"/>
              </w:rPr>
            </w:pPr>
            <w:r w:rsidRPr="00EA734B">
              <w:rPr>
                <w:sz w:val="20"/>
                <w:szCs w:val="20"/>
              </w:rPr>
              <w:t>Инженер-</w:t>
            </w:r>
            <w:r w:rsidRPr="00EA734B">
              <w:rPr>
                <w:sz w:val="20"/>
                <w:szCs w:val="20"/>
                <w:lang w:val="kk-KZ"/>
              </w:rPr>
              <w:t>строитель</w:t>
            </w:r>
          </w:p>
        </w:tc>
        <w:tc>
          <w:tcPr>
            <w:tcW w:w="3822" w:type="dxa"/>
            <w:vAlign w:val="center"/>
          </w:tcPr>
          <w:p w:rsidR="00D63DC5" w:rsidRPr="00EA734B" w:rsidRDefault="00066395" w:rsidP="00BF4CA6">
            <w:pPr>
              <w:pStyle w:val="a5"/>
              <w:widowControl/>
              <w:numPr>
                <w:ilvl w:val="0"/>
                <w:numId w:val="19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Приказ о назначении</w:t>
            </w:r>
          </w:p>
          <w:p w:rsidR="00367611" w:rsidRPr="00EA734B" w:rsidRDefault="00367611" w:rsidP="000B30A1">
            <w:pPr>
              <w:widowControl/>
              <w:adjustRightInd w:val="0"/>
              <w:ind w:left="313" w:hanging="313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67611" w:rsidRPr="00EA734B" w:rsidRDefault="00066395" w:rsidP="00BF4CA6">
            <w:pPr>
              <w:pStyle w:val="a5"/>
              <w:widowControl/>
              <w:numPr>
                <w:ilvl w:val="0"/>
                <w:numId w:val="19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</w:t>
            </w:r>
          </w:p>
          <w:p w:rsidR="00367611" w:rsidRPr="00EA734B" w:rsidRDefault="00367611" w:rsidP="000B30A1">
            <w:pPr>
              <w:widowControl/>
              <w:adjustRightInd w:val="0"/>
              <w:ind w:left="313" w:hanging="313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67611" w:rsidRPr="00EA734B" w:rsidRDefault="00066395" w:rsidP="00BF4CA6">
            <w:pPr>
              <w:pStyle w:val="a5"/>
              <w:widowControl/>
              <w:numPr>
                <w:ilvl w:val="0"/>
                <w:numId w:val="19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</w:t>
            </w:r>
            <w:r w:rsidR="00125B19" w:rsidRPr="00EA734B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/ трудовая книжка)</w:t>
            </w:r>
          </w:p>
          <w:p w:rsidR="000B30A1" w:rsidRPr="00EA734B" w:rsidRDefault="000B30A1" w:rsidP="000B30A1">
            <w:pPr>
              <w:pStyle w:val="a5"/>
              <w:widowControl/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B30A1" w:rsidRPr="00EA734B" w:rsidRDefault="000B30A1" w:rsidP="00BF4CA6">
            <w:pPr>
              <w:pStyle w:val="a5"/>
              <w:widowControl/>
              <w:numPr>
                <w:ilvl w:val="0"/>
                <w:numId w:val="19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Аттестат инженерно-технического работника, для производителя работ по технологическому оборудованию, аттестованного согласно Правилам и разрешительным требованиям по аттестации инженерно-технических работников, участвующих в процессе проектирования и строительства, утвержденным приказом Министра национальной экономики РК от 26 ноября 2015 года №734 и подтвержденный в реестре аттестованных инженерно-технических работников</w:t>
            </w:r>
          </w:p>
          <w:p w:rsidR="00367611" w:rsidRPr="00EA734B" w:rsidRDefault="00367611" w:rsidP="000B30A1">
            <w:pPr>
              <w:widowControl/>
              <w:adjustRightInd w:val="0"/>
              <w:ind w:left="313" w:hanging="313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67611" w:rsidRPr="00EA734B" w:rsidRDefault="00066395" w:rsidP="00BF4CA6">
            <w:pPr>
              <w:pStyle w:val="a5"/>
              <w:widowControl/>
              <w:numPr>
                <w:ilvl w:val="0"/>
                <w:numId w:val="19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Удостоверения 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>по промышленной безопасности, Пожарно-техническому минимуму, Безопасности и Охране труда</w:t>
            </w:r>
          </w:p>
          <w:p w:rsidR="00D15E67" w:rsidRPr="00EA734B" w:rsidRDefault="00D15E67" w:rsidP="000B30A1">
            <w:pPr>
              <w:pStyle w:val="a5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66395" w:rsidRPr="00EA734B" w:rsidRDefault="00066395" w:rsidP="00BF4CA6">
            <w:pPr>
              <w:pStyle w:val="a5"/>
              <w:widowControl/>
              <w:numPr>
                <w:ilvl w:val="0"/>
                <w:numId w:val="19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 необходимости пройти обучения по требованиям NCOC</w:t>
            </w:r>
          </w:p>
        </w:tc>
        <w:tc>
          <w:tcPr>
            <w:tcW w:w="1286" w:type="dxa"/>
            <w:vAlign w:val="center"/>
          </w:tcPr>
          <w:p w:rsidR="00D63DC5" w:rsidRPr="00EA734B" w:rsidRDefault="00066395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1 человек</w:t>
            </w:r>
          </w:p>
        </w:tc>
        <w:tc>
          <w:tcPr>
            <w:tcW w:w="1508" w:type="dxa"/>
            <w:vAlign w:val="center"/>
          </w:tcPr>
          <w:p w:rsidR="00D63DC5" w:rsidRPr="00EA734B" w:rsidRDefault="00703967" w:rsidP="004F242F">
            <w:pPr>
              <w:pStyle w:val="Style18"/>
              <w:tabs>
                <w:tab w:val="left" w:pos="1276"/>
              </w:tabs>
              <w:spacing w:line="240" w:lineRule="auto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t>О</w:t>
            </w:r>
            <w:r w:rsidR="00066395" w:rsidRPr="00EA734B">
              <w:rPr>
                <w:sz w:val="20"/>
                <w:szCs w:val="20"/>
              </w:rPr>
              <w:t>пытом</w:t>
            </w:r>
            <w:r w:rsidRPr="00EA734B">
              <w:rPr>
                <w:sz w:val="20"/>
                <w:szCs w:val="20"/>
              </w:rPr>
              <w:t xml:space="preserve"> </w:t>
            </w:r>
            <w:r w:rsidR="00066395" w:rsidRPr="00EA734B">
              <w:rPr>
                <w:sz w:val="20"/>
                <w:szCs w:val="20"/>
              </w:rPr>
              <w:t>работы не менее пяти (5) лет в сфере строительства объектов;</w:t>
            </w:r>
          </w:p>
        </w:tc>
      </w:tr>
      <w:tr w:rsidR="00EA734B" w:rsidRPr="00EA734B" w:rsidTr="000B30A1">
        <w:trPr>
          <w:trHeight w:val="4255"/>
        </w:trPr>
        <w:tc>
          <w:tcPr>
            <w:tcW w:w="2689" w:type="dxa"/>
            <w:vAlign w:val="center"/>
          </w:tcPr>
          <w:p w:rsidR="00125B19" w:rsidRPr="00EA734B" w:rsidRDefault="00125B19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lastRenderedPageBreak/>
              <w:t>Инженер-электрик</w:t>
            </w:r>
          </w:p>
        </w:tc>
        <w:tc>
          <w:tcPr>
            <w:tcW w:w="3822" w:type="dxa"/>
            <w:vAlign w:val="center"/>
          </w:tcPr>
          <w:p w:rsidR="00125B19" w:rsidRPr="00EA734B" w:rsidRDefault="00125B19" w:rsidP="00BF4CA6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264" w:hanging="26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Приказ о назначении</w:t>
            </w:r>
          </w:p>
          <w:p w:rsidR="00125B19" w:rsidRPr="00EA734B" w:rsidRDefault="00125B19" w:rsidP="00F6405D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25B19" w:rsidRPr="00EA734B" w:rsidRDefault="00125B19" w:rsidP="00BF4CA6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264" w:hanging="26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</w:t>
            </w:r>
            <w:r w:rsidRPr="00EA734B">
              <w:rPr>
                <w:sz w:val="20"/>
                <w:szCs w:val="20"/>
                <w:lang w:val="ru-RU"/>
              </w:rPr>
              <w:t xml:space="preserve"> по специальности энергетика</w:t>
            </w:r>
          </w:p>
          <w:p w:rsidR="00125B19" w:rsidRPr="00EA734B" w:rsidRDefault="00125B19" w:rsidP="00F6405D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25B19" w:rsidRPr="00EA734B" w:rsidRDefault="00125B19" w:rsidP="00BF4CA6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264" w:hanging="26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книжка)</w:t>
            </w:r>
          </w:p>
          <w:p w:rsidR="000B30A1" w:rsidRPr="00EA734B" w:rsidRDefault="000B30A1" w:rsidP="00F6405D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B95ADA" w:rsidRPr="00EA734B" w:rsidRDefault="000B30A1" w:rsidP="00BF4CA6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264" w:hanging="26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Аттестат инженерно-технического работника, для производителя работ по технологическому оборудованию, аттестованного согласно Правилам и разрешительным требованиям по аттестации инженерно-технических работников, участвующих в процессе проектирования и строительства, утвержденным приказом Министра национальной экономики РК от 26 ноября 2015 года №734 и подтвержденный в реестре аттестованных инженерно-технических работников</w:t>
            </w:r>
          </w:p>
          <w:p w:rsidR="000B30A1" w:rsidRPr="00EA734B" w:rsidRDefault="000B30A1" w:rsidP="00F6405D">
            <w:pPr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25B19" w:rsidRPr="00EA734B" w:rsidRDefault="00125B19" w:rsidP="00BF4CA6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Группа допуска по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электробезопасности 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>не ниже V группы допуска</w:t>
            </w:r>
          </w:p>
          <w:p w:rsidR="00125B19" w:rsidRPr="00EA734B" w:rsidRDefault="00125B19" w:rsidP="00F6405D">
            <w:pPr>
              <w:pStyle w:val="a5"/>
              <w:widowControl/>
              <w:adjustRightInd w:val="0"/>
              <w:spacing w:before="0"/>
              <w:ind w:left="313" w:hanging="313"/>
              <w:rPr>
                <w:sz w:val="20"/>
                <w:szCs w:val="20"/>
                <w:lang w:val="ru-RU"/>
              </w:rPr>
            </w:pPr>
          </w:p>
          <w:p w:rsidR="00D15E67" w:rsidRPr="00ED22CE" w:rsidRDefault="00D15E67" w:rsidP="00ED22CE">
            <w:pPr>
              <w:pStyle w:val="a5"/>
              <w:widowControl/>
              <w:numPr>
                <w:ilvl w:val="0"/>
                <w:numId w:val="20"/>
              </w:numPr>
              <w:adjustRightInd w:val="0"/>
              <w:ind w:left="321" w:hanging="321"/>
              <w:rPr>
                <w:rFonts w:eastAsiaTheme="minorHAnsi"/>
                <w:sz w:val="20"/>
                <w:szCs w:val="20"/>
                <w:lang w:val="ru-RU"/>
              </w:rPr>
            </w:pPr>
            <w:r w:rsidRPr="00ED22CE">
              <w:rPr>
                <w:rFonts w:eastAsiaTheme="minorHAnsi"/>
                <w:sz w:val="20"/>
                <w:szCs w:val="20"/>
                <w:lang w:val="ru-RU"/>
              </w:rPr>
              <w:t>Удостоверения по промышленной безопасности, Пожарно-техническому минимуму, Безопасности и Охране труда</w:t>
            </w:r>
          </w:p>
          <w:p w:rsidR="00125B19" w:rsidRPr="00EA734B" w:rsidRDefault="00125B19" w:rsidP="000B30A1">
            <w:pPr>
              <w:pStyle w:val="a5"/>
              <w:widowControl/>
              <w:adjustRightInd w:val="0"/>
              <w:spacing w:before="0"/>
              <w:ind w:left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B30A1" w:rsidRPr="00EA734B" w:rsidRDefault="000B30A1" w:rsidP="00ED22CE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Сертификаты о прохождении </w:t>
            </w:r>
            <w:r w:rsidR="00832286">
              <w:rPr>
                <w:rFonts w:eastAsiaTheme="minorHAnsi"/>
                <w:sz w:val="20"/>
                <w:szCs w:val="20"/>
                <w:lang w:val="kk-KZ"/>
              </w:rPr>
              <w:t xml:space="preserve">курсов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на установку и техническое обслуживание поставляемых инверторов. Сертификат должен быть выдан производителем оборудования или учебным центром, авторизованным производителем.</w:t>
            </w:r>
          </w:p>
          <w:p w:rsidR="00F6405D" w:rsidRPr="00EA734B" w:rsidRDefault="00F6405D" w:rsidP="000B30A1">
            <w:pPr>
              <w:pStyle w:val="a5"/>
              <w:widowControl/>
              <w:adjustRightInd w:val="0"/>
              <w:spacing w:before="0"/>
              <w:ind w:left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25B19" w:rsidRPr="00EA734B" w:rsidRDefault="00125B19" w:rsidP="00ED22CE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Удостоверения допуска к работам на высоте</w:t>
            </w:r>
          </w:p>
          <w:p w:rsidR="00125B19" w:rsidRPr="00EA734B" w:rsidRDefault="00125B19" w:rsidP="00F6405D">
            <w:pPr>
              <w:pStyle w:val="a5"/>
              <w:widowControl/>
              <w:adjustRightInd w:val="0"/>
              <w:spacing w:before="0"/>
              <w:ind w:left="264"/>
              <w:rPr>
                <w:sz w:val="20"/>
                <w:szCs w:val="20"/>
                <w:lang w:val="ru-RU"/>
              </w:rPr>
            </w:pPr>
          </w:p>
          <w:p w:rsidR="00125B19" w:rsidRPr="00EA734B" w:rsidRDefault="00125B19" w:rsidP="00ED22CE">
            <w:pPr>
              <w:pStyle w:val="a5"/>
              <w:widowControl/>
              <w:numPr>
                <w:ilvl w:val="0"/>
                <w:numId w:val="20"/>
              </w:numPr>
              <w:adjustRightInd w:val="0"/>
              <w:spacing w:before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sz w:val="20"/>
                <w:szCs w:val="20"/>
                <w:lang w:val="ru-RU"/>
              </w:rPr>
              <w:t>При необходимости пройти обучения по требованиям NCOC</w:t>
            </w:r>
          </w:p>
        </w:tc>
        <w:tc>
          <w:tcPr>
            <w:tcW w:w="1286" w:type="dxa"/>
            <w:vAlign w:val="center"/>
          </w:tcPr>
          <w:p w:rsidR="00125B19" w:rsidRPr="00EA734B" w:rsidRDefault="00754BC9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Не менее 2 человек</w:t>
            </w:r>
          </w:p>
        </w:tc>
        <w:tc>
          <w:tcPr>
            <w:tcW w:w="1508" w:type="dxa"/>
            <w:vAlign w:val="center"/>
          </w:tcPr>
          <w:p w:rsidR="00125B19" w:rsidRPr="00EA734B" w:rsidRDefault="00125B19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t>5 лет</w:t>
            </w:r>
          </w:p>
        </w:tc>
      </w:tr>
      <w:tr w:rsidR="00EA734B" w:rsidRPr="00EA734B" w:rsidTr="00C462A0">
        <w:trPr>
          <w:trHeight w:val="698"/>
        </w:trPr>
        <w:tc>
          <w:tcPr>
            <w:tcW w:w="2689" w:type="dxa"/>
            <w:vAlign w:val="center"/>
          </w:tcPr>
          <w:p w:rsidR="000B30A1" w:rsidRPr="00EA734B" w:rsidRDefault="002278CA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734B">
              <w:rPr>
                <w:rFonts w:eastAsia="Calibri"/>
                <w:sz w:val="20"/>
                <w:szCs w:val="20"/>
              </w:rPr>
              <w:t xml:space="preserve">Инженер по ОТ и ТБ </w:t>
            </w:r>
          </w:p>
        </w:tc>
        <w:tc>
          <w:tcPr>
            <w:tcW w:w="3822" w:type="dxa"/>
            <w:vAlign w:val="center"/>
          </w:tcPr>
          <w:p w:rsidR="000B30A1" w:rsidRPr="00EA734B" w:rsidRDefault="000B30A1" w:rsidP="00BF4CA6">
            <w:pPr>
              <w:pStyle w:val="a5"/>
              <w:widowControl/>
              <w:numPr>
                <w:ilvl w:val="0"/>
                <w:numId w:val="38"/>
              </w:numPr>
              <w:adjustRightInd w:val="0"/>
              <w:spacing w:before="0"/>
              <w:ind w:left="313" w:hanging="31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Приказ о назначении</w:t>
            </w:r>
          </w:p>
          <w:p w:rsidR="000B30A1" w:rsidRPr="00EA734B" w:rsidRDefault="000B30A1" w:rsidP="00A60892">
            <w:pPr>
              <w:widowControl/>
              <w:adjustRightInd w:val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B30A1" w:rsidRPr="00EA734B" w:rsidRDefault="000B30A1" w:rsidP="00BF4CA6">
            <w:pPr>
              <w:pStyle w:val="a5"/>
              <w:widowControl/>
              <w:numPr>
                <w:ilvl w:val="0"/>
                <w:numId w:val="38"/>
              </w:numPr>
              <w:adjustRightInd w:val="0"/>
              <w:spacing w:before="0"/>
              <w:ind w:left="313" w:hanging="31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/среднем профессиональном (техническом) образовании</w:t>
            </w:r>
          </w:p>
          <w:p w:rsidR="000B30A1" w:rsidRPr="00EA734B" w:rsidRDefault="000B30A1" w:rsidP="00A60892">
            <w:pPr>
              <w:widowControl/>
              <w:adjustRightInd w:val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B30A1" w:rsidRPr="00EA734B" w:rsidRDefault="000B30A1" w:rsidP="00BF4CA6">
            <w:pPr>
              <w:pStyle w:val="a5"/>
              <w:widowControl/>
              <w:numPr>
                <w:ilvl w:val="0"/>
                <w:numId w:val="38"/>
              </w:numPr>
              <w:adjustRightInd w:val="0"/>
              <w:spacing w:before="0"/>
              <w:ind w:left="313" w:hanging="31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книжка)</w:t>
            </w:r>
          </w:p>
          <w:p w:rsidR="000B30A1" w:rsidRPr="00EA734B" w:rsidRDefault="000B30A1" w:rsidP="00A60892">
            <w:pPr>
              <w:widowControl/>
              <w:adjustRightInd w:val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B30A1" w:rsidRPr="00EA734B" w:rsidRDefault="000B30A1" w:rsidP="00BF4CA6">
            <w:pPr>
              <w:pStyle w:val="a5"/>
              <w:widowControl/>
              <w:numPr>
                <w:ilvl w:val="0"/>
                <w:numId w:val="38"/>
              </w:numPr>
              <w:adjustRightInd w:val="0"/>
              <w:spacing w:before="0"/>
              <w:ind w:left="313" w:hanging="31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Удостоверения по промышленной безопасности, Пожарно-техническому минимуму, Безопасности и Охране труда</w:t>
            </w:r>
          </w:p>
          <w:p w:rsidR="000B30A1" w:rsidRPr="00EA734B" w:rsidRDefault="000B30A1" w:rsidP="00A60892">
            <w:pPr>
              <w:widowControl/>
              <w:adjustRightInd w:val="0"/>
              <w:ind w:left="313" w:hanging="313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0B30A1" w:rsidRPr="00EA734B" w:rsidRDefault="000B30A1" w:rsidP="00BF4CA6">
            <w:pPr>
              <w:pStyle w:val="a5"/>
              <w:widowControl/>
              <w:numPr>
                <w:ilvl w:val="0"/>
                <w:numId w:val="38"/>
              </w:numPr>
              <w:adjustRightInd w:val="0"/>
              <w:spacing w:before="0"/>
              <w:ind w:left="313" w:hanging="31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 необходимости пройти обучения по требованиям NCOC</w:t>
            </w:r>
          </w:p>
        </w:tc>
        <w:tc>
          <w:tcPr>
            <w:tcW w:w="1286" w:type="dxa"/>
            <w:vAlign w:val="center"/>
          </w:tcPr>
          <w:p w:rsidR="000B30A1" w:rsidRPr="00EA734B" w:rsidRDefault="000B30A1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734B">
              <w:rPr>
                <w:rFonts w:eastAsia="Calibri"/>
                <w:sz w:val="20"/>
                <w:szCs w:val="20"/>
              </w:rPr>
              <w:t>1 человек</w:t>
            </w:r>
          </w:p>
        </w:tc>
        <w:tc>
          <w:tcPr>
            <w:tcW w:w="1508" w:type="dxa"/>
            <w:vAlign w:val="center"/>
          </w:tcPr>
          <w:p w:rsidR="000B30A1" w:rsidRPr="00EA734B" w:rsidRDefault="000B30A1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734B">
              <w:rPr>
                <w:sz w:val="20"/>
                <w:szCs w:val="20"/>
              </w:rPr>
              <w:t>5 лет</w:t>
            </w:r>
          </w:p>
        </w:tc>
      </w:tr>
      <w:tr w:rsidR="00125B19" w:rsidRPr="00EA734B" w:rsidTr="004C66AC">
        <w:trPr>
          <w:trHeight w:val="6082"/>
        </w:trPr>
        <w:tc>
          <w:tcPr>
            <w:tcW w:w="2689" w:type="dxa"/>
            <w:vAlign w:val="center"/>
          </w:tcPr>
          <w:p w:rsidR="00125B19" w:rsidRPr="00EA734B" w:rsidRDefault="00703967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lastRenderedPageBreak/>
              <w:t>Электромонтажник</w:t>
            </w:r>
          </w:p>
        </w:tc>
        <w:tc>
          <w:tcPr>
            <w:tcW w:w="3822" w:type="dxa"/>
            <w:vAlign w:val="center"/>
          </w:tcPr>
          <w:p w:rsidR="00703967" w:rsidRPr="00EA734B" w:rsidRDefault="00703967" w:rsidP="00BF4CA6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0"/>
              <w:ind w:left="264" w:hanging="28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Приказ о назначении</w:t>
            </w:r>
          </w:p>
          <w:p w:rsidR="00703967" w:rsidRPr="00EA734B" w:rsidRDefault="00703967" w:rsidP="00D15E67">
            <w:pPr>
              <w:pStyle w:val="a5"/>
              <w:widowControl/>
              <w:adjustRightInd w:val="0"/>
              <w:spacing w:before="0"/>
              <w:ind w:left="264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03967" w:rsidRPr="00EA734B" w:rsidRDefault="00703967" w:rsidP="00BF4CA6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0"/>
              <w:ind w:left="264" w:hanging="28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 по специальности энергетика</w:t>
            </w:r>
          </w:p>
          <w:p w:rsidR="00703967" w:rsidRPr="00EA734B" w:rsidRDefault="00703967" w:rsidP="00D15E67">
            <w:pPr>
              <w:pStyle w:val="a5"/>
              <w:widowControl/>
              <w:adjustRightInd w:val="0"/>
              <w:spacing w:before="0"/>
              <w:ind w:left="264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03967" w:rsidRPr="00EA734B" w:rsidRDefault="00703967" w:rsidP="00BF4CA6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0"/>
              <w:ind w:left="264" w:hanging="28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книжка)</w:t>
            </w:r>
          </w:p>
          <w:p w:rsidR="00703967" w:rsidRPr="00EA734B" w:rsidRDefault="00703967" w:rsidP="00D15E67">
            <w:pPr>
              <w:pStyle w:val="a5"/>
              <w:spacing w:before="0"/>
              <w:ind w:left="264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15E67" w:rsidRPr="00EA734B" w:rsidRDefault="00D15E67" w:rsidP="00BF4CA6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0"/>
              <w:ind w:left="264" w:hanging="28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Группа допуска по электробезопасности не ниже IV группы допуска</w:t>
            </w:r>
          </w:p>
          <w:p w:rsidR="00D15E67" w:rsidRPr="00EA734B" w:rsidRDefault="00D15E67" w:rsidP="00D15E67">
            <w:pPr>
              <w:pStyle w:val="a5"/>
              <w:widowControl/>
              <w:adjustRightInd w:val="0"/>
              <w:spacing w:before="0"/>
              <w:ind w:left="264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15E67" w:rsidRPr="00EA734B" w:rsidRDefault="00D15E67" w:rsidP="00BF4CA6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0"/>
              <w:ind w:left="264" w:hanging="28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Удостоверения по промышленной безопасности, Пожарно-техническому минимуму, Безопасности и Охране труда</w:t>
            </w:r>
          </w:p>
          <w:p w:rsidR="00D15E67" w:rsidRPr="00EA734B" w:rsidRDefault="00D15E67" w:rsidP="00D15E67">
            <w:pPr>
              <w:pStyle w:val="a5"/>
              <w:widowControl/>
              <w:adjustRightInd w:val="0"/>
              <w:spacing w:before="0"/>
              <w:ind w:left="264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bookmarkStart w:id="28" w:name="_GoBack"/>
            <w:bookmarkEnd w:id="28"/>
          </w:p>
          <w:p w:rsidR="00125B19" w:rsidRPr="00EA734B" w:rsidRDefault="00703967" w:rsidP="00BF4CA6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0"/>
              <w:ind w:left="264" w:hanging="283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Удостоверения допуска к работам на высоте</w:t>
            </w:r>
          </w:p>
        </w:tc>
        <w:tc>
          <w:tcPr>
            <w:tcW w:w="1286" w:type="dxa"/>
            <w:vAlign w:val="center"/>
          </w:tcPr>
          <w:p w:rsidR="00125B19" w:rsidRPr="00EA734B" w:rsidRDefault="00703967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Не менее 2 человек</w:t>
            </w:r>
          </w:p>
        </w:tc>
        <w:tc>
          <w:tcPr>
            <w:tcW w:w="1508" w:type="dxa"/>
            <w:vAlign w:val="center"/>
          </w:tcPr>
          <w:p w:rsidR="00125B19" w:rsidRPr="00EA734B" w:rsidRDefault="00703967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Не менее 3 лет</w:t>
            </w:r>
          </w:p>
        </w:tc>
      </w:tr>
    </w:tbl>
    <w:p w:rsidR="00703967" w:rsidRPr="00EA734B" w:rsidRDefault="00703967" w:rsidP="004F242F">
      <w:pPr>
        <w:jc w:val="both"/>
        <w:rPr>
          <w:sz w:val="20"/>
          <w:szCs w:val="20"/>
          <w:lang w:val="ru-RU"/>
        </w:rPr>
      </w:pPr>
    </w:p>
    <w:p w:rsidR="00E406EF" w:rsidRPr="00325CA0" w:rsidRDefault="00BA3956" w:rsidP="00BF4CA6">
      <w:pPr>
        <w:pStyle w:val="Style18"/>
        <w:numPr>
          <w:ilvl w:val="2"/>
          <w:numId w:val="37"/>
        </w:numPr>
        <w:tabs>
          <w:tab w:val="left" w:pos="1418"/>
        </w:tabs>
        <w:spacing w:line="240" w:lineRule="auto"/>
        <w:ind w:left="1134" w:hanging="708"/>
        <w:jc w:val="both"/>
        <w:rPr>
          <w:rFonts w:eastAsia="Calibri"/>
          <w:sz w:val="20"/>
          <w:szCs w:val="20"/>
        </w:rPr>
      </w:pPr>
      <w:r w:rsidRPr="00EA734B">
        <w:rPr>
          <w:rFonts w:eastAsia="Calibri"/>
          <w:sz w:val="20"/>
          <w:szCs w:val="20"/>
        </w:rPr>
        <w:t xml:space="preserve">Дополнительно, </w:t>
      </w:r>
      <w:r w:rsidR="007627DE" w:rsidRPr="00EA734B">
        <w:rPr>
          <w:rFonts w:eastAsia="Calibri"/>
          <w:sz w:val="20"/>
          <w:szCs w:val="20"/>
        </w:rPr>
        <w:t>Подрядчик</w:t>
      </w:r>
      <w:r w:rsidRPr="00EA734B">
        <w:rPr>
          <w:rFonts w:eastAsia="Calibri"/>
          <w:sz w:val="20"/>
          <w:szCs w:val="20"/>
        </w:rPr>
        <w:t xml:space="preserve"> должен предоставить Заказчику </w:t>
      </w:r>
      <w:r w:rsidR="00703967" w:rsidRPr="00EA734B">
        <w:rPr>
          <w:rFonts w:eastAsia="Calibri"/>
          <w:sz w:val="20"/>
          <w:szCs w:val="20"/>
        </w:rPr>
        <w:t xml:space="preserve">в течении </w:t>
      </w:r>
      <w:r w:rsidR="00325CA0" w:rsidRPr="00325CA0">
        <w:rPr>
          <w:rFonts w:eastAsia="Calibri"/>
          <w:sz w:val="20"/>
          <w:szCs w:val="20"/>
        </w:rPr>
        <w:t xml:space="preserve">10 </w:t>
      </w:r>
      <w:r w:rsidR="00325CA0" w:rsidRPr="00325CA0">
        <w:rPr>
          <w:sz w:val="20"/>
          <w:szCs w:val="20"/>
        </w:rPr>
        <w:t xml:space="preserve">(десяти) </w:t>
      </w:r>
      <w:r w:rsidR="00325CA0" w:rsidRPr="00325CA0">
        <w:rPr>
          <w:rFonts w:eastAsia="Calibri"/>
          <w:sz w:val="20"/>
          <w:szCs w:val="20"/>
        </w:rPr>
        <w:t xml:space="preserve">календарных </w:t>
      </w:r>
      <w:r w:rsidR="00703967" w:rsidRPr="00325CA0">
        <w:rPr>
          <w:rFonts w:eastAsia="Calibri"/>
          <w:sz w:val="20"/>
          <w:szCs w:val="20"/>
        </w:rPr>
        <w:t>дней документы</w:t>
      </w:r>
      <w:r w:rsidRPr="00325CA0">
        <w:rPr>
          <w:rFonts w:eastAsia="Calibri"/>
          <w:sz w:val="20"/>
          <w:szCs w:val="20"/>
        </w:rPr>
        <w:t>, подтверждающие обучение вышеуказанных кв</w:t>
      </w:r>
      <w:r w:rsidR="00F30ACC" w:rsidRPr="00325CA0">
        <w:rPr>
          <w:rFonts w:eastAsia="Calibri"/>
          <w:sz w:val="20"/>
          <w:szCs w:val="20"/>
        </w:rPr>
        <w:t>алифицированных специалистов в</w:t>
      </w:r>
      <w:r w:rsidRPr="00325CA0">
        <w:rPr>
          <w:rFonts w:eastAsia="Calibri"/>
          <w:sz w:val="20"/>
          <w:szCs w:val="20"/>
        </w:rPr>
        <w:t xml:space="preserve"> нижеуказанных аккредитованных центрах Арендатора по дополнительным видам обучения.</w:t>
      </w:r>
    </w:p>
    <w:p w:rsidR="00F11FA6" w:rsidRPr="00325CA0" w:rsidRDefault="00F11FA6" w:rsidP="00ED22CE">
      <w:pPr>
        <w:pStyle w:val="Style18"/>
        <w:numPr>
          <w:ilvl w:val="3"/>
          <w:numId w:val="37"/>
        </w:numPr>
        <w:tabs>
          <w:tab w:val="left" w:pos="1843"/>
        </w:tabs>
        <w:spacing w:line="240" w:lineRule="auto"/>
        <w:ind w:left="1843" w:hanging="709"/>
        <w:jc w:val="both"/>
        <w:rPr>
          <w:rFonts w:eastAsia="Calibri"/>
          <w:sz w:val="20"/>
          <w:szCs w:val="20"/>
        </w:rPr>
      </w:pPr>
      <w:r w:rsidRPr="00325CA0">
        <w:rPr>
          <w:rFonts w:eastAsia="Calibri"/>
          <w:sz w:val="20"/>
          <w:szCs w:val="20"/>
        </w:rPr>
        <w:t>Обязательные аккредитованные Учебные центры (УЦ) и виды дополнительного обучения:</w:t>
      </w:r>
    </w:p>
    <w:p w:rsidR="00E406EF" w:rsidRPr="00325CA0" w:rsidRDefault="00E406EF" w:rsidP="004F242F">
      <w:pPr>
        <w:pStyle w:val="Style18"/>
        <w:widowControl/>
        <w:spacing w:before="120" w:after="120" w:line="240" w:lineRule="auto"/>
        <w:jc w:val="center"/>
        <w:rPr>
          <w:b/>
          <w:sz w:val="20"/>
          <w:szCs w:val="20"/>
        </w:rPr>
      </w:pPr>
      <w:r w:rsidRPr="00325CA0">
        <w:rPr>
          <w:b/>
          <w:sz w:val="20"/>
          <w:szCs w:val="20"/>
        </w:rPr>
        <w:t>Наименование аккредитованных УЦ</w:t>
      </w:r>
    </w:p>
    <w:p w:rsidR="00E406EF" w:rsidRPr="00325CA0" w:rsidRDefault="00E406EF" w:rsidP="00ED22CE">
      <w:pPr>
        <w:pStyle w:val="Style18"/>
        <w:widowControl/>
        <w:spacing w:line="240" w:lineRule="auto"/>
        <w:ind w:left="1843"/>
        <w:jc w:val="both"/>
        <w:rPr>
          <w:b/>
          <w:sz w:val="20"/>
          <w:szCs w:val="20"/>
        </w:rPr>
      </w:pPr>
      <w:r w:rsidRPr="00325CA0">
        <w:rPr>
          <w:b/>
          <w:sz w:val="20"/>
          <w:szCs w:val="20"/>
          <w:lang w:val="en-US"/>
        </w:rPr>
        <w:t>ENTELLEKTO</w:t>
      </w:r>
      <w:r w:rsidR="009F09E9" w:rsidRPr="00325CA0">
        <w:rPr>
          <w:b/>
          <w:sz w:val="20"/>
          <w:szCs w:val="20"/>
        </w:rPr>
        <w:t xml:space="preserve"> </w:t>
      </w:r>
      <w:r w:rsidRPr="00325CA0">
        <w:rPr>
          <w:b/>
          <w:sz w:val="20"/>
          <w:szCs w:val="20"/>
        </w:rPr>
        <w:t xml:space="preserve">/ </w:t>
      </w:r>
      <w:r w:rsidRPr="00325CA0">
        <w:rPr>
          <w:b/>
          <w:sz w:val="20"/>
          <w:szCs w:val="20"/>
          <w:lang w:val="en-US"/>
        </w:rPr>
        <w:t>S</w:t>
      </w:r>
      <w:r w:rsidRPr="00325CA0">
        <w:rPr>
          <w:b/>
          <w:sz w:val="20"/>
          <w:szCs w:val="20"/>
        </w:rPr>
        <w:t>А</w:t>
      </w:r>
      <w:r w:rsidRPr="00325CA0">
        <w:rPr>
          <w:b/>
          <w:sz w:val="20"/>
          <w:szCs w:val="20"/>
          <w:lang w:val="en-US"/>
        </w:rPr>
        <w:t>F</w:t>
      </w:r>
      <w:r w:rsidRPr="00325CA0">
        <w:rPr>
          <w:b/>
          <w:sz w:val="20"/>
          <w:szCs w:val="20"/>
        </w:rPr>
        <w:t>ЕТ</w:t>
      </w:r>
      <w:r w:rsidRPr="00325CA0">
        <w:rPr>
          <w:b/>
          <w:sz w:val="20"/>
          <w:szCs w:val="20"/>
          <w:lang w:val="en-US"/>
        </w:rPr>
        <w:t>Y</w:t>
      </w:r>
      <w:r w:rsidRPr="00325CA0">
        <w:rPr>
          <w:b/>
          <w:sz w:val="20"/>
          <w:szCs w:val="20"/>
        </w:rPr>
        <w:t xml:space="preserve"> </w:t>
      </w:r>
      <w:r w:rsidRPr="00325CA0">
        <w:rPr>
          <w:b/>
          <w:sz w:val="20"/>
          <w:szCs w:val="20"/>
          <w:lang w:val="en-US"/>
        </w:rPr>
        <w:t>PARTNERS</w:t>
      </w:r>
      <w:r w:rsidRPr="00325CA0">
        <w:rPr>
          <w:b/>
          <w:sz w:val="20"/>
          <w:szCs w:val="20"/>
        </w:rPr>
        <w:t xml:space="preserve"> / </w:t>
      </w:r>
      <w:r w:rsidRPr="00325CA0">
        <w:rPr>
          <w:b/>
          <w:sz w:val="20"/>
          <w:szCs w:val="20"/>
          <w:lang w:val="en-US"/>
        </w:rPr>
        <w:t>TOO</w:t>
      </w:r>
      <w:r w:rsidRPr="00325CA0">
        <w:rPr>
          <w:b/>
          <w:sz w:val="20"/>
          <w:szCs w:val="20"/>
        </w:rPr>
        <w:t xml:space="preserve"> ‘‘</w:t>
      </w:r>
      <w:proofErr w:type="spellStart"/>
      <w:r w:rsidRPr="00325CA0">
        <w:rPr>
          <w:b/>
          <w:sz w:val="20"/>
          <w:szCs w:val="20"/>
        </w:rPr>
        <w:t>НефтеСтройСервис</w:t>
      </w:r>
      <w:proofErr w:type="spellEnd"/>
      <w:r w:rsidRPr="00325CA0">
        <w:rPr>
          <w:b/>
          <w:sz w:val="20"/>
          <w:szCs w:val="20"/>
        </w:rPr>
        <w:t xml:space="preserve"> Лтд” / </w:t>
      </w:r>
    </w:p>
    <w:p w:rsidR="00E406EF" w:rsidRPr="00325CA0" w:rsidRDefault="00E406EF" w:rsidP="00ED22CE">
      <w:pPr>
        <w:pStyle w:val="Style18"/>
        <w:widowControl/>
        <w:spacing w:line="240" w:lineRule="auto"/>
        <w:ind w:left="1843"/>
        <w:jc w:val="both"/>
        <w:rPr>
          <w:b/>
          <w:sz w:val="20"/>
          <w:szCs w:val="20"/>
          <w:lang w:val="en-US"/>
        </w:rPr>
      </w:pPr>
      <w:r w:rsidRPr="00325CA0">
        <w:rPr>
          <w:b/>
          <w:sz w:val="20"/>
          <w:szCs w:val="20"/>
          <w:lang w:val="en-US"/>
        </w:rPr>
        <w:t>INDUSTRIAL SAF</w:t>
      </w:r>
      <w:r w:rsidRPr="00325CA0">
        <w:rPr>
          <w:b/>
          <w:sz w:val="20"/>
          <w:szCs w:val="20"/>
        </w:rPr>
        <w:t>ЕТ</w:t>
      </w:r>
      <w:r w:rsidRPr="00325CA0">
        <w:rPr>
          <w:b/>
          <w:sz w:val="20"/>
          <w:szCs w:val="20"/>
          <w:lang w:val="en-US"/>
        </w:rPr>
        <w:t>Y CENTER LTD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«Вводный инструктаж НКОК Н.В.» — для всего персонала;</w:t>
      </w:r>
    </w:p>
    <w:p w:rsidR="00F61792" w:rsidRPr="00325CA0" w:rsidRDefault="00F61792" w:rsidP="00ED22CE">
      <w:pPr>
        <w:pStyle w:val="Style18"/>
        <w:widowControl/>
        <w:numPr>
          <w:ilvl w:val="0"/>
          <w:numId w:val="3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 xml:space="preserve">«Курс для осведомленности по </w:t>
      </w:r>
      <w:r w:rsidRPr="00325CA0">
        <w:rPr>
          <w:sz w:val="20"/>
          <w:szCs w:val="20"/>
          <w:lang w:val="en-US"/>
        </w:rPr>
        <w:t>S</w:t>
      </w:r>
      <w:r w:rsidRPr="00325CA0">
        <w:rPr>
          <w:sz w:val="20"/>
          <w:szCs w:val="20"/>
        </w:rPr>
        <w:t>AFER» — для всего персонала;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«Оценка риска, КВРИРМ, НДПР 2 уровень» - для руководящего и инженерно-технического персонала;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«Правила по электробезопасности (Низкий/Высокий вольтаж)» — для электротехнического персонала;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«Электрическая изоляция» — для электротехнического персонала (при необходимости);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«Механическая изоляция» — для работников по механическим работам (при необходимости);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«Авторизованное лицо за отбор проб воздушной среды» — для ответственного за проведение газового теста, пожарного наблюдателя и представителей службы ОЗТОС (при необходимости)</w:t>
      </w:r>
    </w:p>
    <w:p w:rsidR="00F61792" w:rsidRPr="00325CA0" w:rsidRDefault="00F61792" w:rsidP="00ED22CE">
      <w:pPr>
        <w:pStyle w:val="Style18"/>
        <w:widowControl/>
        <w:spacing w:line="240" w:lineRule="auto"/>
        <w:ind w:left="1843"/>
        <w:jc w:val="both"/>
        <w:rPr>
          <w:b/>
          <w:sz w:val="20"/>
          <w:szCs w:val="20"/>
          <w:lang w:val="en-US"/>
        </w:rPr>
      </w:pPr>
      <w:r w:rsidRPr="00325CA0">
        <w:rPr>
          <w:b/>
          <w:sz w:val="20"/>
          <w:szCs w:val="20"/>
          <w:lang w:val="en-US"/>
        </w:rPr>
        <w:t>YKK (</w:t>
      </w:r>
      <w:proofErr w:type="spellStart"/>
      <w:r w:rsidRPr="00325CA0">
        <w:rPr>
          <w:b/>
          <w:sz w:val="20"/>
          <w:szCs w:val="20"/>
          <w:lang w:val="en-US"/>
        </w:rPr>
        <w:t>Yeskertkish</w:t>
      </w:r>
      <w:proofErr w:type="spellEnd"/>
      <w:r w:rsidRPr="00325CA0">
        <w:rPr>
          <w:b/>
          <w:sz w:val="20"/>
          <w:szCs w:val="20"/>
          <w:lang w:val="en-US"/>
        </w:rPr>
        <w:t xml:space="preserve"> </w:t>
      </w:r>
      <w:proofErr w:type="spellStart"/>
      <w:r w:rsidRPr="00325CA0">
        <w:rPr>
          <w:b/>
          <w:sz w:val="20"/>
          <w:szCs w:val="20"/>
          <w:lang w:val="en-US"/>
        </w:rPr>
        <w:t>Kyzmet</w:t>
      </w:r>
      <w:proofErr w:type="spellEnd"/>
      <w:r w:rsidRPr="00325CA0">
        <w:rPr>
          <w:b/>
          <w:sz w:val="20"/>
          <w:szCs w:val="20"/>
          <w:lang w:val="en-US"/>
        </w:rPr>
        <w:t xml:space="preserve"> Kazakhstan) LLP</w:t>
      </w:r>
      <w:r w:rsidR="00376DCB" w:rsidRPr="00325CA0">
        <w:rPr>
          <w:b/>
          <w:sz w:val="20"/>
          <w:szCs w:val="20"/>
          <w:lang w:val="en-US"/>
        </w:rPr>
        <w:t xml:space="preserve"> / </w:t>
      </w:r>
      <w:proofErr w:type="spellStart"/>
      <w:r w:rsidRPr="00325CA0">
        <w:rPr>
          <w:b/>
          <w:sz w:val="20"/>
          <w:szCs w:val="20"/>
          <w:lang w:val="en-US"/>
        </w:rPr>
        <w:t>Seftec</w:t>
      </w:r>
      <w:proofErr w:type="spellEnd"/>
      <w:r w:rsidRPr="00325CA0">
        <w:rPr>
          <w:b/>
          <w:sz w:val="20"/>
          <w:szCs w:val="20"/>
          <w:lang w:val="en-US"/>
        </w:rPr>
        <w:t xml:space="preserve"> Global Training LLC</w:t>
      </w:r>
    </w:p>
    <w:p w:rsidR="00F61792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«Работы на высоте» — для персонала производящего работы на высоте (при необходимости);</w:t>
      </w:r>
    </w:p>
    <w:p w:rsidR="00BA3956" w:rsidRPr="00325CA0" w:rsidRDefault="00F61792" w:rsidP="00ED22CE">
      <w:pPr>
        <w:pStyle w:val="Style18"/>
        <w:widowControl/>
        <w:numPr>
          <w:ilvl w:val="0"/>
          <w:numId w:val="4"/>
        </w:numPr>
        <w:spacing w:line="240" w:lineRule="auto"/>
        <w:ind w:left="2127" w:hanging="284"/>
        <w:jc w:val="both"/>
        <w:rPr>
          <w:sz w:val="20"/>
          <w:szCs w:val="20"/>
        </w:rPr>
      </w:pPr>
      <w:r w:rsidRPr="00325CA0">
        <w:rPr>
          <w:sz w:val="20"/>
          <w:szCs w:val="20"/>
        </w:rPr>
        <w:t>«Вход в замкнутое пространство» — для персонала производящего работы в замкнутом пространстве (при необходимости);</w:t>
      </w:r>
    </w:p>
    <w:p w:rsidR="00AF323F" w:rsidRPr="00325CA0" w:rsidRDefault="00AF323F" w:rsidP="00BF4CA6">
      <w:pPr>
        <w:pStyle w:val="a5"/>
        <w:numPr>
          <w:ilvl w:val="1"/>
          <w:numId w:val="37"/>
        </w:numPr>
        <w:tabs>
          <w:tab w:val="left" w:pos="142"/>
        </w:tabs>
        <w:ind w:left="426" w:hanging="426"/>
        <w:outlineLvl w:val="1"/>
        <w:rPr>
          <w:sz w:val="20"/>
          <w:szCs w:val="20"/>
          <w:lang w:val="ru-RU"/>
        </w:rPr>
      </w:pPr>
      <w:bookmarkStart w:id="29" w:name="_Toc138081298"/>
      <w:r w:rsidRPr="00325CA0">
        <w:rPr>
          <w:sz w:val="20"/>
          <w:szCs w:val="20"/>
          <w:lang w:val="ru-RU"/>
        </w:rPr>
        <w:t>Предоставление документов Подрядчиком по итогам тендера</w:t>
      </w:r>
      <w:bookmarkEnd w:id="29"/>
    </w:p>
    <w:p w:rsidR="00BA3956" w:rsidRPr="00325CA0" w:rsidRDefault="007627DE" w:rsidP="004F242F">
      <w:pPr>
        <w:pStyle w:val="a5"/>
        <w:tabs>
          <w:tab w:val="left" w:pos="142"/>
        </w:tabs>
        <w:ind w:left="426"/>
        <w:rPr>
          <w:sz w:val="20"/>
          <w:szCs w:val="20"/>
          <w:lang w:val="ru-RU"/>
        </w:rPr>
      </w:pPr>
      <w:r w:rsidRPr="00325CA0">
        <w:rPr>
          <w:sz w:val="20"/>
          <w:szCs w:val="20"/>
          <w:lang w:val="ru-RU"/>
        </w:rPr>
        <w:t>Подрядчик</w:t>
      </w:r>
      <w:r w:rsidR="00BA3956" w:rsidRPr="00325CA0">
        <w:rPr>
          <w:sz w:val="20"/>
          <w:szCs w:val="20"/>
          <w:lang w:val="ru-RU"/>
        </w:rPr>
        <w:t xml:space="preserve"> должен предоставить Заказчику в течение 10 (десяти) календарных дней после подписания договора по итогам тендера: </w:t>
      </w:r>
    </w:p>
    <w:p w:rsidR="004B10A9" w:rsidRPr="00EA734B" w:rsidRDefault="004B10A9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325CA0">
        <w:rPr>
          <w:sz w:val="20"/>
          <w:szCs w:val="20"/>
          <w:lang w:val="kk-KZ"/>
        </w:rPr>
        <w:t>ведомость договорной цены (Приложение «</w:t>
      </w:r>
      <w:r w:rsidR="004C4CF2" w:rsidRPr="00325CA0">
        <w:rPr>
          <w:sz w:val="20"/>
          <w:szCs w:val="20"/>
          <w:lang w:val="kk-KZ"/>
        </w:rPr>
        <w:t>А</w:t>
      </w:r>
      <w:r w:rsidRPr="00325CA0">
        <w:rPr>
          <w:sz w:val="20"/>
          <w:szCs w:val="20"/>
          <w:lang w:val="kk-KZ"/>
        </w:rPr>
        <w:t xml:space="preserve">» к </w:t>
      </w:r>
      <w:r w:rsidR="009F09E9" w:rsidRPr="00325CA0">
        <w:rPr>
          <w:sz w:val="20"/>
          <w:szCs w:val="20"/>
          <w:lang w:val="kk-KZ"/>
        </w:rPr>
        <w:t>Техническому заданию</w:t>
      </w:r>
      <w:r w:rsidRPr="00EA734B">
        <w:rPr>
          <w:sz w:val="20"/>
          <w:szCs w:val="20"/>
          <w:lang w:val="kk-KZ"/>
        </w:rPr>
        <w:t>);</w:t>
      </w:r>
    </w:p>
    <w:p w:rsidR="00BA3956" w:rsidRPr="00EA734B" w:rsidRDefault="00BA3956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календарный график выполнения работ (Приложение «</w:t>
      </w:r>
      <w:r w:rsidR="004C4CF2" w:rsidRPr="00EA734B">
        <w:rPr>
          <w:sz w:val="20"/>
          <w:szCs w:val="20"/>
          <w:lang w:val="kk-KZ"/>
        </w:rPr>
        <w:t>4</w:t>
      </w:r>
      <w:r w:rsidRPr="00EA734B">
        <w:rPr>
          <w:sz w:val="20"/>
          <w:szCs w:val="20"/>
          <w:lang w:val="kk-KZ"/>
        </w:rPr>
        <w:t>» к Договору);</w:t>
      </w:r>
    </w:p>
    <w:p w:rsidR="00BA3956" w:rsidRPr="00EA734B" w:rsidRDefault="00BA3956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lastRenderedPageBreak/>
        <w:t>копии договора(ов) на вывоз и утилизацию  всех видов отходов. (ТБО, ЖБО, строительные отходы, а также  в случае необходимости</w:t>
      </w:r>
      <w:r w:rsidR="00F61792" w:rsidRPr="00EA734B">
        <w:rPr>
          <w:sz w:val="20"/>
          <w:szCs w:val="20"/>
          <w:lang w:val="kk-KZ"/>
        </w:rPr>
        <w:t xml:space="preserve"> </w:t>
      </w:r>
      <w:r w:rsidRPr="00EA734B">
        <w:rPr>
          <w:sz w:val="20"/>
          <w:szCs w:val="20"/>
          <w:lang w:val="kk-KZ"/>
        </w:rPr>
        <w:t>- опасные отходы);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Разработанная однолинейная электрическая схема подключения устройств СЭС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Техническая спецификация на по</w:t>
      </w:r>
      <w:r w:rsidR="002278CA" w:rsidRPr="00EA734B">
        <w:rPr>
          <w:sz w:val="20"/>
          <w:szCs w:val="20"/>
          <w:lang w:val="kk-KZ"/>
        </w:rPr>
        <w:t>ставляемые на СП для СЭС п.3.3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Техническая спецификация на п</w:t>
      </w:r>
      <w:r w:rsidR="00B25B69" w:rsidRPr="00EA734B">
        <w:rPr>
          <w:sz w:val="20"/>
          <w:szCs w:val="20"/>
          <w:lang w:val="kk-KZ"/>
        </w:rPr>
        <w:t>оста</w:t>
      </w:r>
      <w:r w:rsidR="002278CA" w:rsidRPr="00EA734B">
        <w:rPr>
          <w:sz w:val="20"/>
          <w:szCs w:val="20"/>
          <w:lang w:val="kk-KZ"/>
        </w:rPr>
        <w:t>вляемый инвертор для СЭС п.3.4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Техническая спецификация на поставляемый многофункциональный анализатор мощности для СЭС п.</w:t>
      </w:r>
      <w:r w:rsidR="00B25B69" w:rsidRPr="00EA734B">
        <w:rPr>
          <w:sz w:val="20"/>
          <w:szCs w:val="20"/>
          <w:lang w:val="kk-KZ"/>
        </w:rPr>
        <w:t>3</w:t>
      </w:r>
      <w:r w:rsidR="002278CA" w:rsidRPr="00EA734B">
        <w:rPr>
          <w:sz w:val="20"/>
          <w:szCs w:val="20"/>
          <w:lang w:val="kk-KZ"/>
        </w:rPr>
        <w:t>.5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Техническая спецификация на поставляемый контроллер управления и мониторинга для СЭС п.</w:t>
      </w:r>
      <w:r w:rsidR="00B25B69" w:rsidRPr="00EA734B">
        <w:rPr>
          <w:sz w:val="20"/>
          <w:szCs w:val="20"/>
          <w:lang w:val="kk-KZ"/>
        </w:rPr>
        <w:t>3</w:t>
      </w:r>
      <w:r w:rsidR="002278CA" w:rsidRPr="00EA734B">
        <w:rPr>
          <w:sz w:val="20"/>
          <w:szCs w:val="20"/>
          <w:lang w:val="kk-KZ"/>
        </w:rPr>
        <w:t>.6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Техническая спецификация на поставляемые каб</w:t>
      </w:r>
      <w:r w:rsidR="00B25B69" w:rsidRPr="00EA734B">
        <w:rPr>
          <w:sz w:val="20"/>
          <w:szCs w:val="20"/>
          <w:lang w:val="kk-KZ"/>
        </w:rPr>
        <w:t xml:space="preserve">ели </w:t>
      </w:r>
      <w:r w:rsidR="002278CA" w:rsidRPr="00EA734B">
        <w:rPr>
          <w:sz w:val="20"/>
          <w:szCs w:val="20"/>
          <w:lang w:val="kk-KZ"/>
        </w:rPr>
        <w:t>постоянного тока для СЭС п.3.7</w:t>
      </w:r>
    </w:p>
    <w:p w:rsidR="006E3FDF" w:rsidRPr="00EA734B" w:rsidRDefault="006E3FDF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 xml:space="preserve">Гарантия на </w:t>
      </w:r>
      <w:r w:rsidR="00472E24" w:rsidRPr="00EA734B">
        <w:rPr>
          <w:sz w:val="20"/>
          <w:szCs w:val="20"/>
          <w:lang w:val="kk-KZ"/>
        </w:rPr>
        <w:t xml:space="preserve">все </w:t>
      </w:r>
      <w:r w:rsidRPr="00EA734B">
        <w:rPr>
          <w:sz w:val="20"/>
          <w:szCs w:val="20"/>
          <w:lang w:val="kk-KZ"/>
        </w:rPr>
        <w:t>обору</w:t>
      </w:r>
      <w:r w:rsidR="00472E24" w:rsidRPr="00EA734B">
        <w:rPr>
          <w:sz w:val="20"/>
          <w:szCs w:val="20"/>
          <w:lang w:val="kk-KZ"/>
        </w:rPr>
        <w:t xml:space="preserve">дование СЭС </w:t>
      </w:r>
      <w:r w:rsidR="00325CA0" w:rsidRPr="00EA734B">
        <w:rPr>
          <w:sz w:val="20"/>
          <w:szCs w:val="20"/>
          <w:lang w:val="kk-KZ"/>
        </w:rPr>
        <w:t xml:space="preserve">24 месяца </w:t>
      </w:r>
      <w:r w:rsidRPr="00EA734B">
        <w:rPr>
          <w:sz w:val="20"/>
          <w:szCs w:val="20"/>
          <w:lang w:val="kk-KZ"/>
        </w:rPr>
        <w:t>(СП, инвертор, контроллер управления и мониторинга, многофункциональный анализатор мощности, монтажная конструкция, кабель постоянного тока)</w:t>
      </w:r>
    </w:p>
    <w:p w:rsidR="00BA3956" w:rsidRPr="00EA734B" w:rsidRDefault="00BA3956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>проект производства работ (ППР), содержащий:</w:t>
      </w:r>
    </w:p>
    <w:p w:rsidR="00BA3956" w:rsidRPr="00EA734B" w:rsidRDefault="00BA3956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обоснование выбранной технологической схемы производства работ;</w:t>
      </w:r>
    </w:p>
    <w:p w:rsidR="00BA3956" w:rsidRPr="00EA734B" w:rsidRDefault="00BA3956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ведомость объемов работ и условий их производства;</w:t>
      </w:r>
    </w:p>
    <w:p w:rsidR="00BA3956" w:rsidRPr="00EA734B" w:rsidRDefault="00BA3956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расчет рабочего и календарного периодов выполнения работ;</w:t>
      </w:r>
    </w:p>
    <w:p w:rsidR="00BA3956" w:rsidRPr="00EA734B" w:rsidRDefault="00BA3956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последовательность выполнения работ на участке.</w:t>
      </w:r>
    </w:p>
    <w:p w:rsidR="0022100C" w:rsidRPr="00EA734B" w:rsidRDefault="0022100C" w:rsidP="00BF4CA6">
      <w:pPr>
        <w:pStyle w:val="a5"/>
        <w:numPr>
          <w:ilvl w:val="0"/>
          <w:numId w:val="9"/>
        </w:numPr>
        <w:tabs>
          <w:tab w:val="left" w:pos="567"/>
        </w:tabs>
        <w:spacing w:before="0"/>
        <w:ind w:left="993" w:hanging="426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 xml:space="preserve">Расчет годовой выработки электроэнергии СЭС, с использованием лицензионного программного обеспечения </w:t>
      </w:r>
    </w:p>
    <w:p w:rsidR="003570D7" w:rsidRPr="00EA734B" w:rsidRDefault="0022100C" w:rsidP="004F242F">
      <w:pPr>
        <w:pStyle w:val="a5"/>
        <w:tabs>
          <w:tab w:val="left" w:pos="567"/>
        </w:tabs>
        <w:spacing w:before="0"/>
        <w:ind w:left="993"/>
        <w:rPr>
          <w:sz w:val="20"/>
          <w:szCs w:val="20"/>
          <w:lang w:val="kk-KZ"/>
        </w:rPr>
      </w:pPr>
      <w:r w:rsidRPr="00EA734B">
        <w:rPr>
          <w:sz w:val="20"/>
          <w:szCs w:val="20"/>
          <w:lang w:val="kk-KZ"/>
        </w:rPr>
        <w:t xml:space="preserve">PVSyst, наличие которого должно быть подтверждено Подрядчиком с предоставлением инвойса и документа подтверждающего оплату данного ПО.  </w:t>
      </w:r>
      <w:r w:rsidR="007627DE" w:rsidRPr="00EA734B">
        <w:rPr>
          <w:rFonts w:eastAsiaTheme="minorHAnsi"/>
          <w:sz w:val="20"/>
          <w:szCs w:val="20"/>
          <w:lang w:val="ru-RU"/>
        </w:rPr>
        <w:t>Подрядчик</w:t>
      </w:r>
      <w:r w:rsidR="003570D7" w:rsidRPr="00EA734B">
        <w:rPr>
          <w:rFonts w:eastAsiaTheme="minorHAnsi"/>
          <w:sz w:val="20"/>
          <w:szCs w:val="20"/>
          <w:lang w:val="ru-RU"/>
        </w:rPr>
        <w:t xml:space="preserve"> должен выполнить Расчет выработки электроэнергии СЭС </w:t>
      </w:r>
      <w:r w:rsidRPr="00EA734B">
        <w:rPr>
          <w:rFonts w:eastAsiaTheme="minorHAnsi"/>
          <w:sz w:val="20"/>
          <w:szCs w:val="20"/>
          <w:lang w:val="ru-RU"/>
        </w:rPr>
        <w:t>должен выдать отчет</w:t>
      </w:r>
      <w:r w:rsidR="003570D7" w:rsidRPr="00EA734B">
        <w:rPr>
          <w:rFonts w:eastAsiaTheme="minorHAnsi"/>
          <w:sz w:val="20"/>
          <w:szCs w:val="20"/>
          <w:lang w:val="ru-RU"/>
        </w:rPr>
        <w:t>, в котором должна содержаться следующая информация:</w:t>
      </w:r>
    </w:p>
    <w:p w:rsidR="003570D7" w:rsidRPr="00EA734B" w:rsidRDefault="003570D7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Наименование объекта и его местонахождение (координаты) </w:t>
      </w:r>
    </w:p>
    <w:p w:rsidR="003570D7" w:rsidRPr="00EA734B" w:rsidRDefault="003570D7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Точное наименование модели СП и инвертора </w:t>
      </w:r>
    </w:p>
    <w:p w:rsidR="003570D7" w:rsidRPr="00EA734B" w:rsidRDefault="003570D7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Наименование метеорологической базы данных, на основе которых выполняется расчет</w:t>
      </w:r>
    </w:p>
    <w:p w:rsidR="003570D7" w:rsidRPr="00EA734B" w:rsidRDefault="003570D7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Расчеты потерь мощности СЭС. </w:t>
      </w:r>
    </w:p>
    <w:p w:rsidR="003570D7" w:rsidRPr="00EA734B" w:rsidRDefault="003570D7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Параметры СЭС (азимут, угол наклона СП, количество и состав групп СП, номинальные мощности и т.д.)</w:t>
      </w:r>
    </w:p>
    <w:p w:rsidR="003570D7" w:rsidRPr="00EA734B" w:rsidRDefault="003570D7" w:rsidP="00BF4CA6">
      <w:pPr>
        <w:pStyle w:val="a5"/>
        <w:numPr>
          <w:ilvl w:val="0"/>
          <w:numId w:val="32"/>
        </w:numPr>
        <w:spacing w:before="0"/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Таблица прогнозируемой годовой выработки солнечной станцией, с разбивкой по месяцам</w:t>
      </w:r>
    </w:p>
    <w:p w:rsidR="00BA3956" w:rsidRPr="00EA734B" w:rsidRDefault="00BA3956" w:rsidP="00BF4CA6">
      <w:pPr>
        <w:pStyle w:val="a5"/>
        <w:numPr>
          <w:ilvl w:val="1"/>
          <w:numId w:val="37"/>
        </w:numPr>
        <w:tabs>
          <w:tab w:val="left" w:pos="142"/>
        </w:tabs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Все работы по данному Техническому заданию подлежат выполнению за счет средств </w:t>
      </w:r>
      <w:r w:rsidR="00CE6B6F" w:rsidRPr="00EA734B">
        <w:rPr>
          <w:sz w:val="20"/>
          <w:szCs w:val="20"/>
          <w:lang w:val="ru-RU"/>
        </w:rPr>
        <w:t>Подрядчика</w:t>
      </w:r>
      <w:r w:rsidRPr="00EA734B">
        <w:rPr>
          <w:sz w:val="20"/>
          <w:szCs w:val="20"/>
          <w:lang w:val="ru-RU"/>
        </w:rPr>
        <w:t xml:space="preserve">, с последующей оплатой по факту выполненных работ, в соответствии с условиями Договора. </w:t>
      </w:r>
      <w:r w:rsidR="007627DE" w:rsidRPr="00EA734B">
        <w:rPr>
          <w:sz w:val="20"/>
          <w:szCs w:val="20"/>
          <w:lang w:val="ru-RU"/>
        </w:rPr>
        <w:t>Подрядчик</w:t>
      </w:r>
      <w:r w:rsidRPr="00EA734B">
        <w:rPr>
          <w:sz w:val="20"/>
          <w:szCs w:val="20"/>
          <w:lang w:val="ru-RU"/>
        </w:rPr>
        <w:t xml:space="preserve"> должен предоставить данные по необходимым ресурсам для выполнения требований данного Технического задания, наличию необходимого собственного оборудования для выполнения, заявленного Заказчиком объема работ.</w:t>
      </w:r>
    </w:p>
    <w:p w:rsidR="00BA3956" w:rsidRPr="00EA734B" w:rsidRDefault="00BA3956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Все работы должны быть выполнены в полном объеме и в строгом соответствии с требованиями законодательства РК, в том числе в области промышленной безопасности и охраны окружающей среды Заказчика и </w:t>
      </w:r>
      <w:r w:rsidR="00864E93" w:rsidRPr="00EA734B">
        <w:rPr>
          <w:sz w:val="20"/>
          <w:szCs w:val="20"/>
          <w:lang w:val="ru-RU"/>
        </w:rPr>
        <w:t>NCOC</w:t>
      </w:r>
      <w:r w:rsidRPr="00EA734B">
        <w:rPr>
          <w:sz w:val="20"/>
          <w:szCs w:val="20"/>
          <w:lang w:val="ru-RU"/>
        </w:rPr>
        <w:t>.</w:t>
      </w:r>
    </w:p>
    <w:p w:rsidR="00BA3956" w:rsidRPr="00EA734B" w:rsidRDefault="00BA3956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Выполняемые работы должны соответствовать Техническому заданию, стандартам, СНиП и не иметь дефектов, снижающих их качество.</w:t>
      </w:r>
    </w:p>
    <w:p w:rsidR="00BA3956" w:rsidRPr="00EA734B" w:rsidRDefault="00BA3956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Цена и стоимость работ должны включать все сопутствующие и непредвиденные расходы </w:t>
      </w:r>
      <w:r w:rsidR="00CE6B6F" w:rsidRPr="00EA734B">
        <w:rPr>
          <w:sz w:val="20"/>
          <w:szCs w:val="20"/>
          <w:lang w:val="ru-RU"/>
        </w:rPr>
        <w:t>Подрядчика</w:t>
      </w:r>
      <w:r w:rsidRPr="00EA734B">
        <w:rPr>
          <w:sz w:val="20"/>
          <w:szCs w:val="20"/>
          <w:lang w:val="ru-RU"/>
        </w:rPr>
        <w:t>.</w:t>
      </w:r>
    </w:p>
    <w:p w:rsidR="00BA3956" w:rsidRPr="00EA734B" w:rsidRDefault="007627DE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Подрядчик</w:t>
      </w:r>
      <w:r w:rsidR="00BA3956" w:rsidRPr="00EA734B">
        <w:rPr>
          <w:sz w:val="20"/>
          <w:szCs w:val="20"/>
          <w:lang w:val="ru-RU"/>
        </w:rPr>
        <w:t xml:space="preserve"> должен предоставить и согласовать с Заказчиком календарный график выполнения работ и проект производства работ до начала СМР.</w:t>
      </w:r>
    </w:p>
    <w:p w:rsidR="00BA3956" w:rsidRPr="00EA734B" w:rsidRDefault="007627DE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Подрядчик</w:t>
      </w:r>
      <w:r w:rsidR="00BA3956" w:rsidRPr="00EA734B">
        <w:rPr>
          <w:sz w:val="20"/>
          <w:szCs w:val="20"/>
          <w:lang w:val="ru-RU"/>
        </w:rPr>
        <w:t xml:space="preserve"> за свой счет обязуется предпринять все меры предосторожности для защиты своих работников, минимизировать негативное воздействие на окружающую среду, включая порядок (план) действий при возможных авариях или ЧС.</w:t>
      </w:r>
    </w:p>
    <w:p w:rsidR="00BA3956" w:rsidRPr="00EA734B" w:rsidRDefault="00BA3956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При проведении работ </w:t>
      </w:r>
      <w:r w:rsidR="007627DE" w:rsidRPr="00EA734B">
        <w:rPr>
          <w:sz w:val="20"/>
          <w:szCs w:val="20"/>
          <w:lang w:val="ru-RU"/>
        </w:rPr>
        <w:t>Подрядчик</w:t>
      </w:r>
      <w:r w:rsidRPr="00EA734B">
        <w:rPr>
          <w:sz w:val="20"/>
          <w:szCs w:val="20"/>
          <w:lang w:val="ru-RU"/>
        </w:rPr>
        <w:t xml:space="preserve"> должен соблюдать, выполнять и нести ответственность за все требования действующих норм и правил в области промышленной безопасности, пожарной безопасности, техники безопасности и охраны труда.</w:t>
      </w:r>
    </w:p>
    <w:p w:rsidR="00CE6B6F" w:rsidRPr="00EA734B" w:rsidRDefault="009A2DA1" w:rsidP="00BF4CA6">
      <w:pPr>
        <w:pStyle w:val="a5"/>
        <w:numPr>
          <w:ilvl w:val="1"/>
          <w:numId w:val="37"/>
        </w:numPr>
        <w:tabs>
          <w:tab w:val="left" w:pos="142"/>
        </w:tabs>
        <w:spacing w:before="0"/>
        <w:ind w:left="425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lastRenderedPageBreak/>
        <w:t xml:space="preserve">После проведения монтажных и пусконаладочных работ до подписания Акта выполненных работ </w:t>
      </w:r>
      <w:r w:rsidR="007627DE" w:rsidRPr="00EA734B">
        <w:rPr>
          <w:sz w:val="20"/>
          <w:szCs w:val="20"/>
          <w:lang w:val="ru-RU"/>
        </w:rPr>
        <w:t>Подрядчик</w:t>
      </w:r>
      <w:r w:rsidRPr="00EA734B">
        <w:rPr>
          <w:sz w:val="20"/>
          <w:szCs w:val="20"/>
          <w:lang w:val="ru-RU"/>
        </w:rPr>
        <w:t xml:space="preserve"> должен предоставить </w:t>
      </w:r>
      <w:r w:rsidR="003A69BD" w:rsidRPr="00EA734B">
        <w:rPr>
          <w:sz w:val="20"/>
          <w:szCs w:val="20"/>
          <w:lang w:val="ru-RU"/>
        </w:rPr>
        <w:t>Гарантию</w:t>
      </w:r>
      <w:r w:rsidR="00A2643A" w:rsidRPr="00EA734B">
        <w:rPr>
          <w:sz w:val="20"/>
          <w:szCs w:val="20"/>
          <w:lang w:val="ru-RU"/>
        </w:rPr>
        <w:t xml:space="preserve"> Заказчику</w:t>
      </w:r>
      <w:r w:rsidRPr="00EA734B">
        <w:rPr>
          <w:sz w:val="20"/>
          <w:szCs w:val="20"/>
          <w:lang w:val="ru-RU"/>
        </w:rPr>
        <w:t xml:space="preserve"> с указанием гарантии </w:t>
      </w:r>
      <w:r w:rsidR="00325CA0" w:rsidRPr="00EA734B">
        <w:rPr>
          <w:sz w:val="20"/>
          <w:szCs w:val="20"/>
          <w:lang w:val="kk-KZ"/>
        </w:rPr>
        <w:t xml:space="preserve">24 месяца </w:t>
      </w:r>
      <w:r w:rsidRPr="00EA734B">
        <w:rPr>
          <w:sz w:val="20"/>
          <w:szCs w:val="20"/>
          <w:lang w:val="ru-RU"/>
        </w:rPr>
        <w:t>на</w:t>
      </w:r>
      <w:r w:rsidR="00F30ACC" w:rsidRPr="00EA734B">
        <w:rPr>
          <w:sz w:val="20"/>
          <w:szCs w:val="20"/>
          <w:lang w:val="ru-RU"/>
        </w:rPr>
        <w:t xml:space="preserve"> установленную</w:t>
      </w:r>
      <w:r w:rsidRPr="00EA734B">
        <w:rPr>
          <w:sz w:val="20"/>
          <w:szCs w:val="20"/>
          <w:lang w:val="ru-RU"/>
        </w:rPr>
        <w:t xml:space="preserve"> СЭС.</w:t>
      </w:r>
    </w:p>
    <w:p w:rsidR="00A912B8" w:rsidRPr="00EA734B" w:rsidRDefault="00864E93" w:rsidP="00BF4CA6">
      <w:pPr>
        <w:pStyle w:val="a5"/>
        <w:numPr>
          <w:ilvl w:val="0"/>
          <w:numId w:val="39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30" w:name="_Toc138081299"/>
      <w:r w:rsidRPr="00EA734B">
        <w:rPr>
          <w:b/>
          <w:sz w:val="20"/>
          <w:szCs w:val="20"/>
          <w:lang w:val="ru-RU"/>
        </w:rPr>
        <w:t>ТРЕБОВАНИЯ И УСЛОВИЯ К ПРИРОДООХРАННЫМ МЕРАМ И МЕРОПРИЯТИЯМ ПОДРЯДЧИКА</w:t>
      </w:r>
      <w:bookmarkEnd w:id="30"/>
    </w:p>
    <w:p w:rsidR="00864E93" w:rsidRPr="00EA734B" w:rsidRDefault="00864E93" w:rsidP="00BF4CA6">
      <w:pPr>
        <w:pStyle w:val="a5"/>
        <w:numPr>
          <w:ilvl w:val="1"/>
          <w:numId w:val="21"/>
        </w:numPr>
        <w:tabs>
          <w:tab w:val="left" w:pos="426"/>
        </w:tabs>
        <w:spacing w:before="0"/>
        <w:ind w:left="426" w:hanging="426"/>
        <w:outlineLvl w:val="1"/>
        <w:rPr>
          <w:sz w:val="20"/>
          <w:szCs w:val="20"/>
          <w:lang w:val="ru-RU"/>
        </w:rPr>
      </w:pPr>
      <w:bookmarkStart w:id="31" w:name="_Toc138081300"/>
      <w:r w:rsidRPr="00EA734B">
        <w:rPr>
          <w:sz w:val="20"/>
          <w:szCs w:val="20"/>
          <w:lang w:val="ru-RU"/>
        </w:rPr>
        <w:t>При проведении работ необходимо:</w:t>
      </w:r>
      <w:bookmarkEnd w:id="31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Работы, монтаж и демонтаж сооружений осуществлять только при использовании технологий, обеспечивающих сбор всех видов отходов и утилизировать все виды отходов согласно Договору, со специализированным предприятием;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При производстве работ следует выполнять требования по охране окружающей среды, согласно требованиям Экологического кодекса РК.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Подрядчик, несет ответственность за соблюдение требований по охране окружающей среды. </w:t>
      </w:r>
    </w:p>
    <w:p w:rsidR="00864E93" w:rsidRPr="00EA734B" w:rsidRDefault="00A912B8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Подрядчик </w:t>
      </w:r>
      <w:r w:rsidR="00864E93" w:rsidRPr="00EA734B">
        <w:rPr>
          <w:sz w:val="20"/>
          <w:szCs w:val="20"/>
          <w:lang w:val="ru-RU"/>
        </w:rPr>
        <w:t>должен содержать территорию места проведения работ в чистоте, своевременно убирать и вывозить весь строительный и бытовой мусор на протяжении всего времени выполнения работ.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Соблюдать природоохранное законодательство.</w:t>
      </w:r>
    </w:p>
    <w:p w:rsidR="00864E93" w:rsidRPr="00EA734B" w:rsidRDefault="00A912B8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Подрядчик </w:t>
      </w:r>
      <w:r w:rsidR="00864E93" w:rsidRPr="00EA734B">
        <w:rPr>
          <w:sz w:val="20"/>
          <w:szCs w:val="20"/>
          <w:lang w:val="ru-RU"/>
        </w:rPr>
        <w:t>возмещает Заказчику все затраты, связанные со всеми видами экологических платежей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До начала производства работ, производственный персонал должен пройти инструктаж Заказчика и Арендатора по соблюдению требований охраны окружающей среды при выполнении работ.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Строительная площадка должна быть оборудована комплектом первичных средств пожаротушения: песком, лопатами, баграми, огнетушителями. Необходимо соблюдение противопожарных норм.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Все отходы и металлолом раздельно вывозятся автотранспортом на свалку или предприятие по приему металлолома. Для этого </w:t>
      </w:r>
      <w:r w:rsidR="00704311" w:rsidRPr="00EA734B">
        <w:rPr>
          <w:sz w:val="20"/>
          <w:szCs w:val="20"/>
          <w:lang w:val="ru-RU"/>
        </w:rPr>
        <w:t>Подрядчику</w:t>
      </w:r>
      <w:r w:rsidRPr="00EA734B">
        <w:rPr>
          <w:sz w:val="20"/>
          <w:szCs w:val="20"/>
          <w:lang w:val="ru-RU"/>
        </w:rPr>
        <w:t xml:space="preserve"> необходимо заключить договор с принимающими организациями на вывоз всех видом отходов. 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993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Подрядчик самостоятельно выполняет все разбивочные работы по Объекту работ; </w:t>
      </w:r>
    </w:p>
    <w:p w:rsidR="00864E93" w:rsidRPr="00EA734B" w:rsidRDefault="00864E93" w:rsidP="004F242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after="120"/>
        <w:ind w:left="992" w:hanging="567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Подрядчик самостоятельно получает разрешение(я) на эмиссии в окружающую среду.</w:t>
      </w:r>
    </w:p>
    <w:p w:rsidR="00864E93" w:rsidRPr="00EA734B" w:rsidRDefault="000D198F" w:rsidP="00BF4CA6">
      <w:pPr>
        <w:pStyle w:val="a5"/>
        <w:numPr>
          <w:ilvl w:val="1"/>
          <w:numId w:val="21"/>
        </w:numPr>
        <w:tabs>
          <w:tab w:val="left" w:pos="426"/>
        </w:tabs>
        <w:ind w:left="426" w:hanging="426"/>
        <w:outlineLvl w:val="1"/>
        <w:rPr>
          <w:sz w:val="20"/>
          <w:szCs w:val="20"/>
          <w:lang w:val="ru-RU"/>
        </w:rPr>
      </w:pPr>
      <w:bookmarkStart w:id="32" w:name="_Toc138081301"/>
      <w:r w:rsidRPr="00EA734B">
        <w:rPr>
          <w:sz w:val="20"/>
          <w:szCs w:val="20"/>
          <w:lang w:val="ru-RU"/>
        </w:rPr>
        <w:t>Требования к утилизации грунта</w:t>
      </w:r>
      <w:r w:rsidR="00864E93" w:rsidRPr="00EA734B">
        <w:rPr>
          <w:sz w:val="20"/>
          <w:szCs w:val="20"/>
          <w:lang w:val="ru-RU"/>
        </w:rPr>
        <w:t>:</w:t>
      </w:r>
      <w:bookmarkEnd w:id="32"/>
    </w:p>
    <w:p w:rsidR="00864E93" w:rsidRPr="00EA734B" w:rsidRDefault="00864E93" w:rsidP="004F242F">
      <w:pPr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Подрядчик после завершения работ при обнаружении </w:t>
      </w:r>
      <w:proofErr w:type="spellStart"/>
      <w:r w:rsidRPr="00EA734B">
        <w:rPr>
          <w:sz w:val="20"/>
          <w:szCs w:val="20"/>
          <w:lang w:val="ru-RU"/>
        </w:rPr>
        <w:t>замазученных</w:t>
      </w:r>
      <w:proofErr w:type="spellEnd"/>
      <w:r w:rsidRPr="00EA734B">
        <w:rPr>
          <w:sz w:val="20"/>
          <w:szCs w:val="20"/>
          <w:lang w:val="ru-RU"/>
        </w:rPr>
        <w:t xml:space="preserve"> пятен производит удаление из состава почвы загрязненных участков и производит утилизацию </w:t>
      </w:r>
      <w:proofErr w:type="spellStart"/>
      <w:r w:rsidRPr="00EA734B">
        <w:rPr>
          <w:sz w:val="20"/>
          <w:szCs w:val="20"/>
          <w:lang w:val="ru-RU"/>
        </w:rPr>
        <w:t>замазученного</w:t>
      </w:r>
      <w:proofErr w:type="spellEnd"/>
      <w:r w:rsidRPr="00EA734B">
        <w:rPr>
          <w:sz w:val="20"/>
          <w:szCs w:val="20"/>
          <w:lang w:val="ru-RU"/>
        </w:rPr>
        <w:t xml:space="preserve"> грунта согласно процедуре.</w:t>
      </w:r>
    </w:p>
    <w:p w:rsidR="00864E93" w:rsidRPr="00EA734B" w:rsidRDefault="000D198F" w:rsidP="00BF4CA6">
      <w:pPr>
        <w:pStyle w:val="a5"/>
        <w:numPr>
          <w:ilvl w:val="1"/>
          <w:numId w:val="21"/>
        </w:numPr>
        <w:tabs>
          <w:tab w:val="left" w:pos="426"/>
        </w:tabs>
        <w:ind w:left="426" w:hanging="426"/>
        <w:outlineLvl w:val="1"/>
        <w:rPr>
          <w:sz w:val="20"/>
          <w:szCs w:val="20"/>
          <w:lang w:val="ru-RU"/>
        </w:rPr>
      </w:pPr>
      <w:bookmarkStart w:id="33" w:name="_Toc138081302"/>
      <w:r w:rsidRPr="00EA734B">
        <w:rPr>
          <w:sz w:val="20"/>
          <w:szCs w:val="20"/>
          <w:lang w:val="ru-RU"/>
        </w:rPr>
        <w:t>Требования при возникновении аварийных ситуаций</w:t>
      </w:r>
      <w:r w:rsidR="00864E93" w:rsidRPr="00EA734B">
        <w:rPr>
          <w:sz w:val="20"/>
          <w:szCs w:val="20"/>
          <w:lang w:val="ru-RU"/>
        </w:rPr>
        <w:t>:</w:t>
      </w:r>
      <w:bookmarkEnd w:id="33"/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У Подрядчика также должны быть сценарии возможных чрезвычайных ситуаций, в соответствии с которыми экологическая служба Подрядчика будет разворачивать наблюдения. При возникновении чрезвычайной ситуации Подрядчик должен немедленно поставить в известность все компетентные органы и Заказчика. </w:t>
      </w:r>
    </w:p>
    <w:p w:rsidR="00864E93" w:rsidRPr="00EA734B" w:rsidRDefault="00864E93" w:rsidP="00BF4CA6">
      <w:pPr>
        <w:pStyle w:val="a5"/>
        <w:numPr>
          <w:ilvl w:val="0"/>
          <w:numId w:val="22"/>
        </w:numPr>
        <w:spacing w:before="0"/>
        <w:ind w:left="993" w:hanging="567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Санитарное состояние бытовых и промышленных площадок поддерживается путем их своевременной зачистки. На площадке производства работ должны быть предусмотрены контейнеры для ТБО и промышленных отходов.</w:t>
      </w:r>
    </w:p>
    <w:p w:rsidR="00864E93" w:rsidRPr="00EA734B" w:rsidRDefault="00864E93" w:rsidP="00BF4CA6">
      <w:pPr>
        <w:pStyle w:val="a5"/>
        <w:numPr>
          <w:ilvl w:val="0"/>
          <w:numId w:val="22"/>
        </w:numPr>
        <w:spacing w:before="0"/>
        <w:ind w:left="993" w:hanging="567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Организация и проведение работ выполняются на основе проектов производства работ, разработанных с учетом требований действующей нормативной документации и санитарных правил.</w:t>
      </w:r>
    </w:p>
    <w:p w:rsidR="00A336A0" w:rsidRPr="00EA734B" w:rsidRDefault="00864E93" w:rsidP="00BF4CA6">
      <w:pPr>
        <w:pStyle w:val="a5"/>
        <w:numPr>
          <w:ilvl w:val="0"/>
          <w:numId w:val="22"/>
        </w:numPr>
        <w:spacing w:before="0"/>
        <w:ind w:left="993" w:hanging="567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Производство работ на строительном объекте следует вести в технологической последовательности, при необходимости совмещения работ проводятся дополнительные мероприятия по обеспечению условий труда, отвечающих требованиям настоящих санитарных правил. </w:t>
      </w:r>
    </w:p>
    <w:p w:rsidR="00864E93" w:rsidRPr="00EA734B" w:rsidRDefault="00864E93" w:rsidP="00BF4CA6">
      <w:pPr>
        <w:pStyle w:val="Style18"/>
        <w:numPr>
          <w:ilvl w:val="2"/>
          <w:numId w:val="31"/>
        </w:numPr>
        <w:tabs>
          <w:tab w:val="left" w:pos="1701"/>
        </w:tabs>
        <w:spacing w:line="240" w:lineRule="auto"/>
        <w:ind w:left="993" w:hanging="578"/>
        <w:jc w:val="both"/>
        <w:rPr>
          <w:sz w:val="20"/>
          <w:szCs w:val="20"/>
          <w:lang w:eastAsia="en-US"/>
        </w:rPr>
      </w:pPr>
      <w:r w:rsidRPr="00EA734B">
        <w:rPr>
          <w:sz w:val="20"/>
          <w:szCs w:val="20"/>
          <w:lang w:eastAsia="en-US"/>
        </w:rPr>
        <w:t xml:space="preserve">Для территории временной базы, в том числе внутри вспомогательных, производственных и складских помещениях, а также строительных площадках, должен быть </w:t>
      </w:r>
      <w:r w:rsidRPr="00EA734B">
        <w:rPr>
          <w:sz w:val="20"/>
          <w:szCs w:val="20"/>
          <w:lang w:eastAsia="en-US"/>
        </w:rPr>
        <w:lastRenderedPageBreak/>
        <w:t>разработан и утвержден противопожарный режим, соответствующий их пожарной опасности, в том числе:</w:t>
      </w:r>
    </w:p>
    <w:p w:rsidR="00864E93" w:rsidRPr="00EA734B" w:rsidRDefault="00864E93" w:rsidP="00BF4CA6">
      <w:pPr>
        <w:pStyle w:val="a5"/>
        <w:numPr>
          <w:ilvl w:val="0"/>
          <w:numId w:val="23"/>
        </w:numPr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определены и оборудованы места для курения;</w:t>
      </w:r>
    </w:p>
    <w:p w:rsidR="00864E93" w:rsidRPr="00EA734B" w:rsidRDefault="00864E93" w:rsidP="00BF4CA6">
      <w:pPr>
        <w:pStyle w:val="a5"/>
        <w:numPr>
          <w:ilvl w:val="0"/>
          <w:numId w:val="23"/>
        </w:numPr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установлен порядок уборки горючих отходов и пыли, хранения промасленной спецодежды;</w:t>
      </w:r>
    </w:p>
    <w:p w:rsidR="00864E93" w:rsidRPr="00EA734B" w:rsidRDefault="00864E93" w:rsidP="00BF4CA6">
      <w:pPr>
        <w:pStyle w:val="a5"/>
        <w:numPr>
          <w:ilvl w:val="0"/>
          <w:numId w:val="23"/>
        </w:numPr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определен порядок обесточивания электрооборудования в случае пожара и по окончании рабочего дня;</w:t>
      </w:r>
    </w:p>
    <w:p w:rsidR="00864E93" w:rsidRPr="00EA734B" w:rsidRDefault="00A336A0" w:rsidP="00BF4CA6">
      <w:pPr>
        <w:pStyle w:val="a5"/>
        <w:numPr>
          <w:ilvl w:val="0"/>
          <w:numId w:val="23"/>
        </w:numPr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регламентирован </w:t>
      </w:r>
      <w:r w:rsidR="00864E93" w:rsidRPr="00EA734B">
        <w:rPr>
          <w:sz w:val="20"/>
          <w:szCs w:val="20"/>
          <w:lang w:val="ru-RU"/>
        </w:rPr>
        <w:t>порядок проведения временных огневых и других пожароопасных работ;</w:t>
      </w:r>
    </w:p>
    <w:p w:rsidR="00864E93" w:rsidRPr="00EA734B" w:rsidRDefault="00A336A0" w:rsidP="00BF4CA6">
      <w:pPr>
        <w:pStyle w:val="a5"/>
        <w:numPr>
          <w:ilvl w:val="0"/>
          <w:numId w:val="23"/>
        </w:numPr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регламентирован </w:t>
      </w:r>
      <w:r w:rsidR="00864E93" w:rsidRPr="00EA734B">
        <w:rPr>
          <w:sz w:val="20"/>
          <w:szCs w:val="20"/>
          <w:lang w:val="ru-RU"/>
        </w:rPr>
        <w:t>порядок осмотра и закрытия помещений после окончания работы;</w:t>
      </w:r>
    </w:p>
    <w:p w:rsidR="00864E93" w:rsidRPr="00EA734B" w:rsidRDefault="00A336A0" w:rsidP="00BF4CA6">
      <w:pPr>
        <w:pStyle w:val="a5"/>
        <w:numPr>
          <w:ilvl w:val="0"/>
          <w:numId w:val="23"/>
        </w:numPr>
        <w:tabs>
          <w:tab w:val="left" w:pos="5103"/>
        </w:tabs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регламентированы </w:t>
      </w:r>
      <w:r w:rsidR="00864E93" w:rsidRPr="00EA734B">
        <w:rPr>
          <w:sz w:val="20"/>
          <w:szCs w:val="20"/>
          <w:lang w:val="ru-RU"/>
        </w:rPr>
        <w:t>действия работников при обнаружении пожара;</w:t>
      </w:r>
    </w:p>
    <w:p w:rsidR="00864E93" w:rsidRPr="00EA734B" w:rsidRDefault="00864E93" w:rsidP="00BF4CA6">
      <w:pPr>
        <w:pStyle w:val="a5"/>
        <w:numPr>
          <w:ilvl w:val="0"/>
          <w:numId w:val="23"/>
        </w:numPr>
        <w:ind w:left="1418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A336A0" w:rsidRPr="00EA734B" w:rsidRDefault="00A336A0" w:rsidP="00BF4CA6">
      <w:pPr>
        <w:pStyle w:val="a5"/>
        <w:numPr>
          <w:ilvl w:val="0"/>
          <w:numId w:val="31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34" w:name="_Toc138081303"/>
      <w:r w:rsidRPr="00EA734B">
        <w:rPr>
          <w:b/>
          <w:sz w:val="20"/>
          <w:szCs w:val="20"/>
          <w:lang w:val="ru-RU"/>
        </w:rPr>
        <w:t>СТОИМОСТЬ ВЫПОЛНЕННЫХ РАБОТ</w:t>
      </w:r>
      <w:bookmarkEnd w:id="34"/>
    </w:p>
    <w:p w:rsidR="00A336A0" w:rsidRPr="00EA734B" w:rsidRDefault="00A336A0" w:rsidP="00BF4CA6">
      <w:pPr>
        <w:pStyle w:val="a5"/>
        <w:numPr>
          <w:ilvl w:val="1"/>
          <w:numId w:val="24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35" w:name="_Toc137727889"/>
      <w:bookmarkStart w:id="36" w:name="_Toc138081304"/>
      <w:r w:rsidRPr="00EA734B">
        <w:rPr>
          <w:sz w:val="20"/>
          <w:szCs w:val="20"/>
          <w:lang w:val="ru-RU"/>
        </w:rPr>
        <w:t>Стоимость выполненных Работ определяется по итогам каждого месяца, исходя из фактически выполненных</w:t>
      </w:r>
      <w:r w:rsidRPr="00EA734B">
        <w:rPr>
          <w:rFonts w:eastAsiaTheme="minorHAnsi"/>
          <w:sz w:val="20"/>
          <w:szCs w:val="20"/>
          <w:lang w:val="ru-RU"/>
        </w:rPr>
        <w:t xml:space="preserve"> объемов </w:t>
      </w:r>
      <w:r w:rsidRPr="00EA734B">
        <w:rPr>
          <w:sz w:val="20"/>
          <w:szCs w:val="20"/>
          <w:lang w:val="ru-RU"/>
        </w:rPr>
        <w:t>работ, согласно п.2 Договора.</w:t>
      </w:r>
      <w:bookmarkEnd w:id="35"/>
      <w:bookmarkEnd w:id="36"/>
    </w:p>
    <w:p w:rsidR="00864E93" w:rsidRPr="00EA734B" w:rsidRDefault="00864E93" w:rsidP="00BF4CA6">
      <w:pPr>
        <w:pStyle w:val="a5"/>
        <w:numPr>
          <w:ilvl w:val="0"/>
          <w:numId w:val="31"/>
        </w:numPr>
        <w:tabs>
          <w:tab w:val="left" w:pos="284"/>
        </w:tabs>
        <w:spacing w:before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37" w:name="_Toc138081305"/>
      <w:r w:rsidRPr="00EA734B">
        <w:rPr>
          <w:b/>
          <w:sz w:val="20"/>
          <w:szCs w:val="20"/>
          <w:lang w:val="ru-RU"/>
        </w:rPr>
        <w:t>ТРЕБОВАНИЯ БЕЗОПАСНОСТИ</w:t>
      </w:r>
      <w:bookmarkEnd w:id="37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38" w:name="_Toc137727891"/>
      <w:bookmarkStart w:id="39" w:name="_Toc138081306"/>
      <w:r w:rsidRPr="00EA734B">
        <w:rPr>
          <w:sz w:val="20"/>
          <w:szCs w:val="20"/>
          <w:lang w:val="ru-RU"/>
        </w:rPr>
        <w:t>Организация и производство Работ должны выполняться строго в соответствии с требованиями Заказчика, Арендатора, в области охраны труда, безопасного ведения работ, промышленной безопасности и окружающей среды, локальными-нормативными документами.</w:t>
      </w:r>
      <w:bookmarkEnd w:id="38"/>
      <w:bookmarkEnd w:id="39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40" w:name="_Toc137727892"/>
      <w:bookmarkStart w:id="41" w:name="_Toc138081307"/>
      <w:r w:rsidRPr="00EA734B">
        <w:rPr>
          <w:sz w:val="20"/>
          <w:szCs w:val="20"/>
          <w:lang w:val="ru-RU"/>
        </w:rPr>
        <w:t>На площадке монтажа должны быть установлены указатели проездов и проходов. Опасные для движения зоны следует ограждать, либо выставить на их границах предупредительные макеты и сигнальные знаки, видимые как в дневное, так и в ночное время.</w:t>
      </w:r>
      <w:bookmarkEnd w:id="40"/>
      <w:bookmarkEnd w:id="41"/>
    </w:p>
    <w:p w:rsidR="008009E1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42" w:name="_Toc137727893"/>
      <w:bookmarkStart w:id="43" w:name="_Toc138081308"/>
      <w:r w:rsidRPr="00EA734B">
        <w:rPr>
          <w:sz w:val="20"/>
          <w:szCs w:val="20"/>
          <w:lang w:val="ru-RU"/>
        </w:rPr>
        <w:t>Подходы, проезды и погрузочно-разгрузочные площадки необходимо очистить от мусора, строительных отходов и загромождений.</w:t>
      </w:r>
      <w:bookmarkEnd w:id="42"/>
      <w:bookmarkEnd w:id="43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44" w:name="_Toc137727894"/>
      <w:bookmarkStart w:id="45" w:name="_Toc138081309"/>
      <w:r w:rsidRPr="00EA734B">
        <w:rPr>
          <w:sz w:val="20"/>
          <w:szCs w:val="20"/>
          <w:lang w:val="ru-RU"/>
        </w:rPr>
        <w:t>При производстве строительных и специальных работ рабочие места должны быть оборудованы приспособлениями, обеспечивающими безопасность; рабочие должны быть экипированы защитными касками, спецодеждой и спецобувью.</w:t>
      </w:r>
      <w:bookmarkEnd w:id="44"/>
      <w:bookmarkEnd w:id="45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46" w:name="_Toc137727895"/>
      <w:bookmarkStart w:id="47" w:name="_Toc138081310"/>
      <w:r w:rsidRPr="00EA734B">
        <w:rPr>
          <w:sz w:val="20"/>
          <w:szCs w:val="20"/>
          <w:lang w:val="ru-RU"/>
        </w:rPr>
        <w:t>Подъем грузов, должен быть плавным, без рывков и толчков. При подъеме не допускается раскручивание элементов, запрещается перенос кранами конструкций над рабочими местами работающих и соседними захватками. Запрещается находиться людям в зоне перемещения элементов и конструкций краном.</w:t>
      </w:r>
      <w:bookmarkEnd w:id="46"/>
      <w:bookmarkEnd w:id="47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48" w:name="_Toc137727896"/>
      <w:bookmarkStart w:id="49" w:name="_Toc138081311"/>
      <w:r w:rsidRPr="00EA734B">
        <w:rPr>
          <w:sz w:val="20"/>
          <w:szCs w:val="20"/>
          <w:lang w:val="ru-RU"/>
        </w:rPr>
        <w:t>Все грузоподъемное оборудование, инструменты и механизмы должно быть соответствующим образом сертифицировано. Сертификаты (копии) должны быть доступны на месте производства работ в любое время.</w:t>
      </w:r>
      <w:bookmarkEnd w:id="48"/>
      <w:bookmarkEnd w:id="49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50" w:name="_Toc137727897"/>
      <w:bookmarkStart w:id="51" w:name="_Toc138081312"/>
      <w:r w:rsidRPr="00EA734B">
        <w:rPr>
          <w:sz w:val="20"/>
          <w:szCs w:val="20"/>
          <w:lang w:val="ru-RU"/>
        </w:rPr>
        <w:t>При выполнении погрузо-разгрузочных работ вручную следует соблюдать требования законодательства о предельных нормах переносимых грузов и допуске работников к выполнению этих работ.</w:t>
      </w:r>
      <w:bookmarkEnd w:id="50"/>
      <w:bookmarkEnd w:id="51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52" w:name="_Toc137727898"/>
      <w:bookmarkStart w:id="53" w:name="_Toc138081313"/>
      <w:r w:rsidRPr="00EA734B">
        <w:rPr>
          <w:sz w:val="20"/>
          <w:szCs w:val="20"/>
          <w:lang w:val="ru-RU"/>
        </w:rPr>
        <w:t>Механизированный способ погрузо-разгрузочных работ является обязательным для грузов весом более 50 кг, а также при подъеме грузов на высоту более 2 м.</w:t>
      </w:r>
      <w:bookmarkEnd w:id="52"/>
      <w:bookmarkEnd w:id="53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54" w:name="_Toc137727899"/>
      <w:bookmarkStart w:id="55" w:name="_Toc138081314"/>
      <w:r w:rsidRPr="00EA734B">
        <w:rPr>
          <w:sz w:val="20"/>
          <w:szCs w:val="20"/>
          <w:lang w:val="ru-RU"/>
        </w:rPr>
        <w:t xml:space="preserve">Правила применения на территории организаций открытого огня, проезда транспорта, допустимость курения и проведения временных пожароопасных работ устанавливаются общими объектными инструкциями о мерах пожарной безопасности. Все работники </w:t>
      </w:r>
      <w:r w:rsidRPr="00EA734B">
        <w:rPr>
          <w:sz w:val="20"/>
          <w:szCs w:val="20"/>
          <w:lang w:val="ru-RU"/>
        </w:rPr>
        <w:lastRenderedPageBreak/>
        <w:t>организаций должны допускаться к работе только после прохождения противопожарного инструктажа.</w:t>
      </w:r>
      <w:bookmarkEnd w:id="54"/>
      <w:bookmarkEnd w:id="55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56" w:name="_Toc137727900"/>
      <w:bookmarkStart w:id="57" w:name="_Toc138081315"/>
      <w:r w:rsidRPr="00EA734B">
        <w:rPr>
          <w:sz w:val="20"/>
          <w:szCs w:val="20"/>
          <w:lang w:val="ru-RU"/>
        </w:rPr>
        <w:t>Должностные лица, в установленном порядке назначенные ответственными за обеспечение пожарной безопасности, должны:</w:t>
      </w:r>
      <w:bookmarkEnd w:id="56"/>
      <w:bookmarkEnd w:id="57"/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Выполнять постоянное наблюдение и контроль за объектами строительства и их пожарную охрану.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Использовать противопожарную технику строго по назначению Требования по ТБ к персоналу </w:t>
      </w:r>
      <w:r w:rsidR="00C40B3E" w:rsidRPr="00EA734B">
        <w:rPr>
          <w:color w:val="auto"/>
          <w:sz w:val="20"/>
          <w:szCs w:val="20"/>
          <w:lang w:eastAsia="en-US"/>
        </w:rPr>
        <w:t>Подрядчика</w:t>
      </w:r>
      <w:r w:rsidRPr="00EA734B">
        <w:rPr>
          <w:color w:val="auto"/>
          <w:sz w:val="20"/>
          <w:szCs w:val="20"/>
          <w:lang w:eastAsia="en-US"/>
        </w:rPr>
        <w:t>: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Наличие обучения по промышленной безопасности, охране труда и пожарно-техническому минимуму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709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58" w:name="_Toc137727901"/>
      <w:bookmarkStart w:id="59" w:name="_Toc138081316"/>
      <w:r w:rsidRPr="00EA734B">
        <w:rPr>
          <w:sz w:val="20"/>
          <w:szCs w:val="20"/>
          <w:lang w:val="ru-RU"/>
        </w:rPr>
        <w:t>Наличие дополнительного обучения при выполнении соответствующих работ:</w:t>
      </w:r>
      <w:bookmarkEnd w:id="58"/>
      <w:bookmarkEnd w:id="59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Группа допуска по электробезопасности,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Ответственное лицо за эксплуатацию ГПМ и безопасное перемещение грузов /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Ответственное лицо за исправное состояние ГПМ, 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О</w:t>
      </w:r>
      <w:r w:rsidR="00864E93" w:rsidRPr="00EA734B">
        <w:rPr>
          <w:color w:val="auto"/>
          <w:sz w:val="20"/>
          <w:szCs w:val="20"/>
          <w:lang w:eastAsia="en-US"/>
        </w:rPr>
        <w:t xml:space="preserve">бучение для электромонтажника и инженера-электрика, 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В</w:t>
      </w:r>
      <w:r w:rsidR="00864E93" w:rsidRPr="00EA734B">
        <w:rPr>
          <w:color w:val="auto"/>
          <w:sz w:val="20"/>
          <w:szCs w:val="20"/>
          <w:lang w:eastAsia="en-US"/>
        </w:rPr>
        <w:t xml:space="preserve">ерхолазные работы (проведение свыше 5м от настила), 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С</w:t>
      </w:r>
      <w:r w:rsidR="00864E93" w:rsidRPr="00EA734B">
        <w:rPr>
          <w:color w:val="auto"/>
          <w:sz w:val="20"/>
          <w:szCs w:val="20"/>
          <w:lang w:eastAsia="en-US"/>
        </w:rPr>
        <w:t xml:space="preserve">осуды, работающие под давлением, 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З</w:t>
      </w:r>
      <w:r w:rsidR="00864E93" w:rsidRPr="00EA734B">
        <w:rPr>
          <w:color w:val="auto"/>
          <w:sz w:val="20"/>
          <w:szCs w:val="20"/>
          <w:lang w:eastAsia="en-US"/>
        </w:rPr>
        <w:t xml:space="preserve">емляные работы, 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П</w:t>
      </w:r>
      <w:r w:rsidR="00864E93" w:rsidRPr="00EA734B">
        <w:rPr>
          <w:color w:val="auto"/>
          <w:sz w:val="20"/>
          <w:szCs w:val="20"/>
          <w:lang w:eastAsia="en-US"/>
        </w:rPr>
        <w:t xml:space="preserve">ервой доврачебная помощь (с учетом 1/10 (один обученный на 10 человек), 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60" w:name="_Toc137727902"/>
      <w:bookmarkStart w:id="61" w:name="_Toc138081317"/>
      <w:r w:rsidRPr="00EA734B">
        <w:rPr>
          <w:sz w:val="20"/>
          <w:szCs w:val="20"/>
          <w:lang w:val="ru-RU"/>
        </w:rPr>
        <w:t>Дополнительное обучение при выполнении соответствующих работ (согласно требованиям Арендатора):</w:t>
      </w:r>
      <w:bookmarkEnd w:id="60"/>
      <w:bookmarkEnd w:id="61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Общий вводный курс Арендатора (для получения паспорта по ОЗТОС Арендатора),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работы на высоте, 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Вход в замкнутое пространство (уровень мастер)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Б</w:t>
      </w:r>
      <w:r w:rsidR="00864E93" w:rsidRPr="00EA734B">
        <w:rPr>
          <w:color w:val="auto"/>
          <w:sz w:val="20"/>
          <w:szCs w:val="20"/>
          <w:lang w:eastAsia="en-US"/>
        </w:rPr>
        <w:t xml:space="preserve">езопасное вождение для водителей (DDT), </w:t>
      </w:r>
    </w:p>
    <w:p w:rsidR="00864E93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</w:t>
      </w:r>
      <w:r w:rsidR="00864E93" w:rsidRPr="00EA734B">
        <w:rPr>
          <w:color w:val="auto"/>
          <w:sz w:val="20"/>
          <w:szCs w:val="20"/>
          <w:lang w:eastAsia="en-US"/>
        </w:rPr>
        <w:t xml:space="preserve">аряд-допуск и оценка риска системы Арендатора (WRAP&amp;TRIC, PTW),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Требования по электробезопасности (Низкий / Высокий вольтаж) для электротехнического персонала, (все курсы должны проводится в учебных центрах, аккредитованных у Арендатора).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62" w:name="_Toc137727903"/>
      <w:bookmarkStart w:id="63" w:name="_Toc138081318"/>
      <w:r w:rsidRPr="00EA734B">
        <w:rPr>
          <w:sz w:val="20"/>
          <w:szCs w:val="20"/>
          <w:lang w:val="ru-RU"/>
        </w:rPr>
        <w:t>Минимальное требования к наличию средств индивидуальной защиты (СИЗ):</w:t>
      </w:r>
      <w:bookmarkEnd w:id="62"/>
      <w:bookmarkEnd w:id="63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4F242F">
      <w:pPr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Каска, очки, обувь со стальным носком, комбинезон с логотипом компании, спасательный жилет, перчатки, сигнальный жилет; 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64" w:name="_Toc137727904"/>
      <w:bookmarkStart w:id="65" w:name="_Toc138081319"/>
      <w:r w:rsidRPr="00EA734B">
        <w:rPr>
          <w:sz w:val="20"/>
          <w:szCs w:val="20"/>
          <w:lang w:val="ru-RU"/>
        </w:rPr>
        <w:t>Дополнительные требования к СИЗ в зависимости от выполняемой работы:</w:t>
      </w:r>
      <w:bookmarkEnd w:id="64"/>
      <w:bookmarkEnd w:id="65"/>
    </w:p>
    <w:p w:rsidR="00864E93" w:rsidRPr="00EA734B" w:rsidRDefault="00864E93" w:rsidP="004F242F">
      <w:pPr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респиратор, </w:t>
      </w:r>
      <w:proofErr w:type="spellStart"/>
      <w:r w:rsidRPr="00EA734B">
        <w:rPr>
          <w:sz w:val="20"/>
          <w:szCs w:val="20"/>
          <w:lang w:val="ru-RU"/>
        </w:rPr>
        <w:t>беруши</w:t>
      </w:r>
      <w:proofErr w:type="spellEnd"/>
      <w:r w:rsidRPr="00EA734B">
        <w:rPr>
          <w:sz w:val="20"/>
          <w:szCs w:val="20"/>
          <w:lang w:val="ru-RU"/>
        </w:rPr>
        <w:t xml:space="preserve">, страховочный пояс, щиток для защиты лица, жидкость для промывки глаз (все СИЗ должны быть сертифицированы и использоваться до окончания срока годности). 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66" w:name="_Toc137727905"/>
      <w:bookmarkStart w:id="67" w:name="_Toc138081320"/>
      <w:r w:rsidRPr="00EA734B">
        <w:rPr>
          <w:sz w:val="20"/>
          <w:szCs w:val="20"/>
          <w:lang w:val="ru-RU"/>
        </w:rPr>
        <w:t>Подрядчик должен предоставить список сигнальщиков, стропальщиков.</w:t>
      </w:r>
      <w:bookmarkEnd w:id="66"/>
      <w:bookmarkEnd w:id="67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68" w:name="_Toc137727906"/>
      <w:bookmarkStart w:id="69" w:name="_Toc138081321"/>
      <w:r w:rsidRPr="00EA734B">
        <w:rPr>
          <w:sz w:val="20"/>
          <w:szCs w:val="20"/>
          <w:lang w:val="ru-RU"/>
        </w:rPr>
        <w:t xml:space="preserve">Водитель </w:t>
      </w:r>
      <w:r w:rsidR="008009E1" w:rsidRPr="00EA734B">
        <w:rPr>
          <w:sz w:val="20"/>
          <w:szCs w:val="20"/>
          <w:lang w:val="ru-RU"/>
        </w:rPr>
        <w:t>крана</w:t>
      </w:r>
      <w:r w:rsidRPr="00EA734B">
        <w:rPr>
          <w:sz w:val="20"/>
          <w:szCs w:val="20"/>
          <w:lang w:val="ru-RU"/>
        </w:rPr>
        <w:t xml:space="preserve"> должен иметь следующие документы:</w:t>
      </w:r>
      <w:bookmarkEnd w:id="68"/>
      <w:bookmarkEnd w:id="69"/>
      <w:r w:rsidRPr="00EA734B">
        <w:rPr>
          <w:sz w:val="20"/>
          <w:szCs w:val="20"/>
          <w:lang w:val="ru-RU"/>
        </w:rPr>
        <w:t xml:space="preserve"> 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В</w:t>
      </w:r>
      <w:r w:rsidR="00864E93" w:rsidRPr="00EA734B">
        <w:rPr>
          <w:color w:val="auto"/>
          <w:sz w:val="20"/>
          <w:szCs w:val="20"/>
          <w:lang w:eastAsia="en-US"/>
        </w:rPr>
        <w:t>одительское удостоверение на соответствующую машину</w:t>
      </w:r>
      <w:r w:rsidRPr="00EA734B">
        <w:rPr>
          <w:color w:val="auto"/>
          <w:sz w:val="20"/>
          <w:szCs w:val="20"/>
          <w:lang w:eastAsia="en-US"/>
        </w:rPr>
        <w:t xml:space="preserve"> либо АГП</w:t>
      </w:r>
      <w:r w:rsidR="00864E93" w:rsidRPr="00EA734B">
        <w:rPr>
          <w:color w:val="auto"/>
          <w:sz w:val="20"/>
          <w:szCs w:val="20"/>
          <w:lang w:eastAsia="en-US"/>
        </w:rPr>
        <w:t xml:space="preserve">, </w:t>
      </w:r>
      <w:r w:rsidRPr="00EA734B">
        <w:rPr>
          <w:color w:val="auto"/>
          <w:sz w:val="20"/>
          <w:szCs w:val="20"/>
          <w:lang w:eastAsia="en-US"/>
        </w:rPr>
        <w:t>Приказ о допуске к выполнению грузоподъемных работ на оператора и стропальщиков;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Сертификаты, акт проверки грузозахватного оборудования и приспособлений;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Паспорт крана с указанием дат тех обслуживания;</w:t>
      </w:r>
    </w:p>
    <w:p w:rsidR="008009E1" w:rsidRPr="00EA734B" w:rsidRDefault="008009E1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Вахтенный журнала крана (предоставить до начала работ).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70" w:name="_Toc137727907"/>
      <w:bookmarkStart w:id="71" w:name="_Toc138081322"/>
      <w:r w:rsidRPr="00EA734B">
        <w:rPr>
          <w:sz w:val="20"/>
          <w:szCs w:val="20"/>
          <w:lang w:val="ru-RU"/>
        </w:rPr>
        <w:t>Подрядчик должен обеспечить:</w:t>
      </w:r>
      <w:bookmarkEnd w:id="70"/>
      <w:bookmarkEnd w:id="71"/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Ежедневное </w:t>
      </w:r>
      <w:proofErr w:type="spellStart"/>
      <w:r w:rsidRPr="00EA734B">
        <w:rPr>
          <w:color w:val="auto"/>
          <w:sz w:val="20"/>
          <w:szCs w:val="20"/>
          <w:lang w:eastAsia="en-US"/>
        </w:rPr>
        <w:t>предсменное</w:t>
      </w:r>
      <w:proofErr w:type="spellEnd"/>
      <w:r w:rsidRPr="00EA734B">
        <w:rPr>
          <w:color w:val="auto"/>
          <w:sz w:val="20"/>
          <w:szCs w:val="20"/>
          <w:lang w:eastAsia="en-US"/>
        </w:rPr>
        <w:t xml:space="preserve"> мед, освидетельствование;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наличие ежегодного медицинского проф. Осмотра работников;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lastRenderedPageBreak/>
        <w:t xml:space="preserve">Ежедневный </w:t>
      </w:r>
      <w:proofErr w:type="spellStart"/>
      <w:r w:rsidRPr="00EA734B">
        <w:rPr>
          <w:color w:val="auto"/>
          <w:sz w:val="20"/>
          <w:szCs w:val="20"/>
          <w:lang w:eastAsia="en-US"/>
        </w:rPr>
        <w:t>предсменный</w:t>
      </w:r>
      <w:proofErr w:type="spellEnd"/>
      <w:r w:rsidRPr="00EA734B">
        <w:rPr>
          <w:color w:val="auto"/>
          <w:sz w:val="20"/>
          <w:szCs w:val="20"/>
          <w:lang w:eastAsia="en-US"/>
        </w:rPr>
        <w:t xml:space="preserve"> инструктаж работников:</w:t>
      </w:r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72" w:name="_Toc137727908"/>
      <w:bookmarkStart w:id="73" w:name="_Toc138081323"/>
      <w:r w:rsidRPr="00EA734B">
        <w:rPr>
          <w:sz w:val="20"/>
          <w:szCs w:val="20"/>
          <w:lang w:val="ru-RU"/>
        </w:rPr>
        <w:t>Персонал Подрядчика должен быть осведомлен о требованиях инструкций и регламентов по ОТ, ТБ и ООС, действующих на месте производства работ.</w:t>
      </w:r>
      <w:bookmarkEnd w:id="72"/>
      <w:bookmarkEnd w:id="73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74" w:name="_Toc137727909"/>
      <w:bookmarkStart w:id="75" w:name="_Toc138081324"/>
      <w:r w:rsidRPr="00EA734B">
        <w:rPr>
          <w:sz w:val="20"/>
          <w:szCs w:val="20"/>
          <w:lang w:val="ru-RU"/>
        </w:rPr>
        <w:t>При опасных видах работ необходимо использовать систему нарядов-допусков (</w:t>
      </w:r>
      <w:r w:rsidR="008009E1" w:rsidRPr="00EA734B">
        <w:rPr>
          <w:sz w:val="20"/>
          <w:szCs w:val="20"/>
          <w:lang w:val="ru-RU"/>
        </w:rPr>
        <w:t xml:space="preserve">оценка рисков) до начала работ, </w:t>
      </w:r>
      <w:r w:rsidRPr="00EA734B">
        <w:rPr>
          <w:sz w:val="20"/>
          <w:szCs w:val="20"/>
          <w:lang w:val="ru-RU"/>
        </w:rPr>
        <w:t>План мероприятий по пожарной безопасности</w:t>
      </w:r>
      <w:bookmarkEnd w:id="74"/>
      <w:bookmarkEnd w:id="75"/>
    </w:p>
    <w:p w:rsidR="00864E93" w:rsidRPr="00EA734B" w:rsidRDefault="00864E93" w:rsidP="00BF4CA6">
      <w:pPr>
        <w:pStyle w:val="a5"/>
        <w:numPr>
          <w:ilvl w:val="1"/>
          <w:numId w:val="25"/>
        </w:numPr>
        <w:tabs>
          <w:tab w:val="left" w:pos="426"/>
        </w:tabs>
        <w:spacing w:before="120"/>
        <w:ind w:left="426" w:hanging="426"/>
        <w:outlineLvl w:val="1"/>
        <w:rPr>
          <w:sz w:val="20"/>
          <w:szCs w:val="20"/>
          <w:lang w:val="ru-RU"/>
        </w:rPr>
      </w:pPr>
      <w:bookmarkStart w:id="76" w:name="_Toc137727910"/>
      <w:bookmarkStart w:id="77" w:name="_Toc138081325"/>
      <w:r w:rsidRPr="00EA734B">
        <w:rPr>
          <w:sz w:val="20"/>
          <w:szCs w:val="20"/>
          <w:lang w:val="ru-RU"/>
        </w:rPr>
        <w:t>Требования к спецтехнике, механизмам, легковому и пассажирскому автотранспорту:</w:t>
      </w:r>
      <w:bookmarkEnd w:id="76"/>
      <w:bookmarkEnd w:id="77"/>
      <w:r w:rsidRPr="00EA734B">
        <w:rPr>
          <w:sz w:val="20"/>
          <w:szCs w:val="20"/>
          <w:lang w:val="ru-RU"/>
        </w:rPr>
        <w:t xml:space="preserve">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год выпуска спецтехники, механизмов не должен превышать 10 лет, легкового и пассажирского автотранспорта не должен превышать 7 лет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Техническое состояние всех частей и механизмов должно быть в рабочем состоянии, не должно быть утечек масел и охлаждающей жидкости.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Тех паспорт, ежегодный тех осмотр, страховой полис, страховой полис на пассажиров, путевой лист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Грузозахватное оборудование, а также электрооборудование должно иметь соответствующую цветную квартальную кодировку и сертификаты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Наличие ежедневного проверочного листа на каждую единицу автотранспорта;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Наличие сервисной книжки с указанием последнего ТО на каждую единицу автотранспорта;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Наличие огнетушителя (минимум 5 кг), аптечки с непросроченными медикаментами, 2 аварийных знака, сигнал заднего хода, трех - точечные ремни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Наличие индикаторов затяжки шпилек колес;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На спецтехнике (погрузчик, автокран, тяжелая техника с негабаритным грузом и </w:t>
      </w:r>
      <w:proofErr w:type="spellStart"/>
      <w:r w:rsidRPr="00EA734B">
        <w:rPr>
          <w:color w:val="auto"/>
          <w:sz w:val="20"/>
          <w:szCs w:val="20"/>
          <w:lang w:eastAsia="en-US"/>
        </w:rPr>
        <w:t>тд</w:t>
      </w:r>
      <w:proofErr w:type="spellEnd"/>
      <w:r w:rsidRPr="00EA734B">
        <w:rPr>
          <w:color w:val="auto"/>
          <w:sz w:val="20"/>
          <w:szCs w:val="20"/>
          <w:lang w:eastAsia="en-US"/>
        </w:rPr>
        <w:t>.) должен быть установлен проблесковый маячок;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 xml:space="preserve">На грузовом транспорте необходимо иметь комплект для ликвидации разливов ГСМ (песок, лопата и др.); 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Пройти инспекцию техники и получить допуск на территорию объекта;</w:t>
      </w:r>
    </w:p>
    <w:p w:rsidR="00864E93" w:rsidRPr="00EA734B" w:rsidRDefault="00864E93" w:rsidP="00BF4CA6">
      <w:pPr>
        <w:pStyle w:val="ad"/>
        <w:numPr>
          <w:ilvl w:val="0"/>
          <w:numId w:val="22"/>
        </w:numPr>
        <w:spacing w:before="0"/>
        <w:ind w:left="993" w:hanging="567"/>
        <w:rPr>
          <w:color w:val="auto"/>
          <w:sz w:val="20"/>
          <w:szCs w:val="20"/>
          <w:lang w:eastAsia="en-US"/>
        </w:rPr>
      </w:pPr>
      <w:r w:rsidRPr="00EA734B">
        <w:rPr>
          <w:color w:val="auto"/>
          <w:sz w:val="20"/>
          <w:szCs w:val="20"/>
          <w:lang w:eastAsia="en-US"/>
        </w:rPr>
        <w:t>Лобовые стекла не должны иметь трещин.</w:t>
      </w:r>
    </w:p>
    <w:p w:rsidR="00864E93" w:rsidRPr="00EA734B" w:rsidRDefault="00864E93" w:rsidP="004F242F">
      <w:pPr>
        <w:spacing w:before="120" w:after="120"/>
        <w:ind w:left="425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Подрядчик обязуется выполнить проведение работ согласно тре</w:t>
      </w:r>
      <w:r w:rsidR="0073087E" w:rsidRPr="00EA734B">
        <w:rPr>
          <w:sz w:val="20"/>
          <w:szCs w:val="20"/>
          <w:lang w:val="ru-RU"/>
        </w:rPr>
        <w:t xml:space="preserve">бованиям процедур и </w:t>
      </w:r>
      <w:proofErr w:type="gramStart"/>
      <w:r w:rsidR="0073087E" w:rsidRPr="00EA734B">
        <w:rPr>
          <w:sz w:val="20"/>
          <w:szCs w:val="20"/>
          <w:lang w:val="ru-RU"/>
        </w:rPr>
        <w:t>инструкций,</w:t>
      </w:r>
      <w:r w:rsidR="004C66AC" w:rsidRPr="00EA734B">
        <w:rPr>
          <w:sz w:val="20"/>
          <w:szCs w:val="20"/>
          <w:lang w:val="ru-RU"/>
        </w:rPr>
        <w:t xml:space="preserve">   </w:t>
      </w:r>
      <w:proofErr w:type="gramEnd"/>
      <w:r w:rsidR="004C66AC" w:rsidRPr="00EA734B">
        <w:rPr>
          <w:sz w:val="20"/>
          <w:szCs w:val="20"/>
          <w:lang w:val="ru-RU"/>
        </w:rPr>
        <w:t xml:space="preserve">                                     </w:t>
      </w:r>
      <w:r w:rsidR="008009E1" w:rsidRPr="00EA734B">
        <w:rPr>
          <w:sz w:val="20"/>
          <w:szCs w:val="20"/>
          <w:lang w:val="ru-RU"/>
        </w:rPr>
        <w:t xml:space="preserve">    </w:t>
      </w:r>
      <w:r w:rsidRPr="00EA734B">
        <w:rPr>
          <w:sz w:val="20"/>
          <w:szCs w:val="20"/>
          <w:lang w:val="ru-RU"/>
        </w:rPr>
        <w:t xml:space="preserve">ТОО </w:t>
      </w:r>
      <w:r w:rsidRPr="00EA734B">
        <w:rPr>
          <w:sz w:val="20"/>
          <w:szCs w:val="20"/>
          <w:lang w:val="kk-KZ"/>
        </w:rPr>
        <w:t>«</w:t>
      </w:r>
      <w:r w:rsidRPr="00EA734B">
        <w:rPr>
          <w:sz w:val="20"/>
          <w:szCs w:val="20"/>
        </w:rPr>
        <w:t>KMG</w:t>
      </w:r>
      <w:r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</w:rPr>
        <w:t>Systems</w:t>
      </w:r>
      <w:r w:rsidRPr="00EA734B">
        <w:rPr>
          <w:sz w:val="20"/>
          <w:szCs w:val="20"/>
          <w:lang w:val="ru-RU"/>
        </w:rPr>
        <w:t>&amp;</w:t>
      </w:r>
      <w:r w:rsidRPr="00EA734B">
        <w:rPr>
          <w:sz w:val="20"/>
          <w:szCs w:val="20"/>
        </w:rPr>
        <w:t>Services</w:t>
      </w:r>
      <w:r w:rsidRPr="00EA734B">
        <w:rPr>
          <w:sz w:val="20"/>
          <w:szCs w:val="20"/>
          <w:lang w:val="kk-KZ"/>
        </w:rPr>
        <w:t xml:space="preserve">» </w:t>
      </w:r>
      <w:r w:rsidRPr="00EA734B">
        <w:rPr>
          <w:sz w:val="20"/>
          <w:szCs w:val="20"/>
          <w:lang w:val="ru-RU"/>
        </w:rPr>
        <w:t>согласно Приложению «</w:t>
      </w:r>
      <w:r w:rsidR="004F242F" w:rsidRPr="00EA734B">
        <w:rPr>
          <w:sz w:val="20"/>
          <w:szCs w:val="20"/>
          <w:lang w:val="ru-RU"/>
        </w:rPr>
        <w:t>В</w:t>
      </w:r>
      <w:r w:rsidRPr="00EA734B">
        <w:rPr>
          <w:sz w:val="20"/>
          <w:szCs w:val="20"/>
          <w:lang w:val="ru-RU"/>
        </w:rPr>
        <w:t xml:space="preserve">» </w:t>
      </w:r>
      <w:r w:rsidR="00DD6F10" w:rsidRPr="00EA734B">
        <w:rPr>
          <w:sz w:val="20"/>
          <w:szCs w:val="20"/>
          <w:lang w:val="kk-KZ"/>
        </w:rPr>
        <w:t>к Техническому заданию</w:t>
      </w:r>
      <w:r w:rsidR="00DD6F10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>(см приложение)</w:t>
      </w:r>
    </w:p>
    <w:p w:rsidR="00BB460F" w:rsidRPr="00EA734B" w:rsidRDefault="00BB460F" w:rsidP="00BF4CA6">
      <w:pPr>
        <w:pStyle w:val="a5"/>
        <w:numPr>
          <w:ilvl w:val="0"/>
          <w:numId w:val="31"/>
        </w:numPr>
        <w:tabs>
          <w:tab w:val="left" w:pos="0"/>
          <w:tab w:val="left" w:pos="284"/>
        </w:tabs>
        <w:spacing w:before="0" w:after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78" w:name="_Toc137727911"/>
      <w:bookmarkStart w:id="79" w:name="_Toc138081326"/>
      <w:r w:rsidRPr="00EA734B">
        <w:rPr>
          <w:b/>
          <w:sz w:val="20"/>
          <w:szCs w:val="20"/>
          <w:lang w:val="ru-RU"/>
        </w:rPr>
        <w:t xml:space="preserve">МИНИМАЛЬНЫЙ ПЕРЕЧЕНЬ </w:t>
      </w:r>
      <w:r w:rsidR="004C66AC" w:rsidRPr="00EA734B">
        <w:rPr>
          <w:b/>
          <w:sz w:val="20"/>
          <w:szCs w:val="20"/>
          <w:lang w:val="ru-RU"/>
        </w:rPr>
        <w:t>ИСПОЛНИТЕЛЬНОЙ</w:t>
      </w:r>
      <w:r w:rsidRPr="00EA734B">
        <w:rPr>
          <w:b/>
          <w:sz w:val="20"/>
          <w:szCs w:val="20"/>
          <w:lang w:val="ru-RU"/>
        </w:rPr>
        <w:t xml:space="preserve"> ДОКУМЕНТАЦИИ ПО ВЫПОЛНЕННЫМ РАБОТАМ</w:t>
      </w:r>
      <w:bookmarkEnd w:id="78"/>
      <w:bookmarkEnd w:id="79"/>
    </w:p>
    <w:p w:rsidR="00BB460F" w:rsidRPr="00EA734B" w:rsidRDefault="00BB460F" w:rsidP="00BF4CA6">
      <w:pPr>
        <w:pStyle w:val="a5"/>
        <w:numPr>
          <w:ilvl w:val="0"/>
          <w:numId w:val="26"/>
        </w:numPr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Отчет о проведенных испытаниях при запуске СЭС</w:t>
      </w:r>
    </w:p>
    <w:p w:rsidR="00BB460F" w:rsidRPr="00EA734B" w:rsidRDefault="00BB460F" w:rsidP="00BF4CA6">
      <w:pPr>
        <w:pStyle w:val="a5"/>
        <w:numPr>
          <w:ilvl w:val="0"/>
          <w:numId w:val="26"/>
        </w:numPr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Исполнительная документация (схемы, чертежи, сертификаты и паспорта на материалы и оборудование) (где это применимо).</w:t>
      </w:r>
    </w:p>
    <w:p w:rsidR="00BB460F" w:rsidRPr="00EA734B" w:rsidRDefault="00BB460F" w:rsidP="00BF4CA6">
      <w:pPr>
        <w:pStyle w:val="a5"/>
        <w:numPr>
          <w:ilvl w:val="0"/>
          <w:numId w:val="26"/>
        </w:numPr>
        <w:spacing w:before="0"/>
        <w:ind w:left="425" w:hanging="425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Акт о приемке выполненных работ.</w:t>
      </w:r>
    </w:p>
    <w:p w:rsidR="00BB460F" w:rsidRPr="00EA734B" w:rsidRDefault="00BB460F" w:rsidP="00BF4CA6">
      <w:pPr>
        <w:pStyle w:val="a5"/>
        <w:numPr>
          <w:ilvl w:val="0"/>
          <w:numId w:val="26"/>
        </w:numPr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Справка о стоимости выполненных работ и затрат.</w:t>
      </w:r>
    </w:p>
    <w:p w:rsidR="00BB460F" w:rsidRPr="00EA734B" w:rsidRDefault="00BB460F" w:rsidP="00BF4CA6">
      <w:pPr>
        <w:pStyle w:val="a5"/>
        <w:numPr>
          <w:ilvl w:val="0"/>
          <w:numId w:val="26"/>
        </w:numPr>
        <w:spacing w:before="0"/>
        <w:ind w:left="426" w:hanging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Отчет о местном содержании в выполненных работах.</w:t>
      </w:r>
    </w:p>
    <w:p w:rsidR="00BB460F" w:rsidRPr="00EA734B" w:rsidRDefault="00BB460F" w:rsidP="004F242F">
      <w:pPr>
        <w:jc w:val="both"/>
        <w:rPr>
          <w:sz w:val="20"/>
          <w:szCs w:val="20"/>
          <w:lang w:val="ru-RU"/>
        </w:rPr>
      </w:pPr>
    </w:p>
    <w:p w:rsidR="00BB460F" w:rsidRPr="00EA734B" w:rsidRDefault="00BB460F" w:rsidP="004F242F">
      <w:pPr>
        <w:spacing w:after="120"/>
        <w:jc w:val="both"/>
        <w:rPr>
          <w:sz w:val="20"/>
          <w:szCs w:val="20"/>
          <w:lang w:val="ru-RU"/>
        </w:rPr>
      </w:pPr>
      <w:r w:rsidRPr="00EA734B">
        <w:rPr>
          <w:i/>
          <w:sz w:val="20"/>
          <w:szCs w:val="20"/>
          <w:u w:val="single"/>
          <w:lang w:val="ru-RU"/>
        </w:rPr>
        <w:t>Примечание:</w:t>
      </w:r>
      <w:r w:rsidRPr="00EA734B">
        <w:rPr>
          <w:sz w:val="20"/>
          <w:szCs w:val="20"/>
          <w:lang w:val="ru-RU"/>
        </w:rPr>
        <w:t xml:space="preserve"> К актам о приемке выполненных работ и справкам о стоимости работ и затрат прилагаются соответствующие документы бухгалтерской отчетности.</w:t>
      </w:r>
    </w:p>
    <w:p w:rsidR="008254BE" w:rsidRPr="00EA734B" w:rsidRDefault="00BB460F" w:rsidP="00BF4CA6">
      <w:pPr>
        <w:pStyle w:val="a5"/>
        <w:numPr>
          <w:ilvl w:val="0"/>
          <w:numId w:val="31"/>
        </w:numPr>
        <w:tabs>
          <w:tab w:val="left" w:pos="284"/>
        </w:tabs>
        <w:spacing w:before="0" w:after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80" w:name="_Toc137727912"/>
      <w:bookmarkStart w:id="81" w:name="_Toc138081327"/>
      <w:r w:rsidRPr="00EA734B">
        <w:rPr>
          <w:b/>
          <w:sz w:val="20"/>
          <w:szCs w:val="20"/>
          <w:lang w:val="ru-RU"/>
        </w:rPr>
        <w:t>ТРЕБОВАНИЯ К ПОТЕНЦИАЛЬНОМУ Подрядчику</w:t>
      </w:r>
      <w:r w:rsidR="00BA3956" w:rsidRPr="00EA734B">
        <w:rPr>
          <w:b/>
          <w:sz w:val="20"/>
          <w:szCs w:val="20"/>
          <w:lang w:val="ru-RU"/>
        </w:rPr>
        <w:t>.</w:t>
      </w:r>
      <w:bookmarkEnd w:id="80"/>
      <w:bookmarkEnd w:id="81"/>
    </w:p>
    <w:p w:rsidR="005C4BD7" w:rsidRPr="00EA734B" w:rsidRDefault="000D198F" w:rsidP="00BF4CA6">
      <w:pPr>
        <w:pStyle w:val="a5"/>
        <w:numPr>
          <w:ilvl w:val="1"/>
          <w:numId w:val="29"/>
        </w:numPr>
        <w:tabs>
          <w:tab w:val="left" w:pos="567"/>
        </w:tabs>
        <w:spacing w:before="0"/>
        <w:ind w:left="425" w:hanging="425"/>
        <w:outlineLvl w:val="1"/>
        <w:rPr>
          <w:sz w:val="20"/>
          <w:szCs w:val="20"/>
          <w:lang w:val="ru-RU"/>
        </w:rPr>
      </w:pPr>
      <w:bookmarkStart w:id="82" w:name="_Toc137727913"/>
      <w:bookmarkStart w:id="83" w:name="_Toc138081328"/>
      <w:bookmarkStart w:id="84" w:name="_Toc137714025"/>
      <w:r w:rsidRPr="00EA734B">
        <w:rPr>
          <w:sz w:val="20"/>
          <w:szCs w:val="20"/>
          <w:lang w:val="ru-RU"/>
        </w:rPr>
        <w:t>Требование</w:t>
      </w:r>
      <w:r w:rsidR="005C4BD7" w:rsidRPr="00EA734B">
        <w:rPr>
          <w:sz w:val="20"/>
          <w:szCs w:val="20"/>
          <w:lang w:val="ru-RU"/>
        </w:rPr>
        <w:t xml:space="preserve"> к Лицензии Потенциального Подрядчика</w:t>
      </w:r>
      <w:r w:rsidR="00AD40B9" w:rsidRPr="00EA734B">
        <w:rPr>
          <w:sz w:val="20"/>
          <w:szCs w:val="20"/>
          <w:lang w:val="ru-RU"/>
        </w:rPr>
        <w:t>.</w:t>
      </w:r>
      <w:bookmarkEnd w:id="82"/>
      <w:bookmarkEnd w:id="83"/>
    </w:p>
    <w:p w:rsidR="0000358F" w:rsidRPr="00EA734B" w:rsidRDefault="00BA3956" w:rsidP="004F242F">
      <w:pPr>
        <w:pStyle w:val="a5"/>
        <w:tabs>
          <w:tab w:val="left" w:pos="567"/>
        </w:tabs>
        <w:spacing w:before="0"/>
        <w:ind w:left="425"/>
        <w:outlineLvl w:val="1"/>
        <w:rPr>
          <w:b/>
          <w:sz w:val="20"/>
          <w:szCs w:val="20"/>
          <w:lang w:val="ru-RU"/>
        </w:rPr>
      </w:pPr>
      <w:bookmarkStart w:id="85" w:name="_Toc137727914"/>
      <w:bookmarkStart w:id="86" w:name="_Toc138081329"/>
      <w:r w:rsidRPr="00EA734B">
        <w:rPr>
          <w:sz w:val="20"/>
          <w:szCs w:val="20"/>
          <w:lang w:val="ru-RU"/>
        </w:rPr>
        <w:t xml:space="preserve">В составе заявки на участие в тендере Потенциальный </w:t>
      </w:r>
      <w:r w:rsidR="007627DE" w:rsidRPr="00EA734B">
        <w:rPr>
          <w:sz w:val="20"/>
          <w:szCs w:val="20"/>
          <w:lang w:val="ru-RU"/>
        </w:rPr>
        <w:t>Подрядчик</w:t>
      </w:r>
      <w:r w:rsidR="00C32DFD" w:rsidRPr="00EA734B">
        <w:rPr>
          <w:sz w:val="20"/>
          <w:szCs w:val="20"/>
          <w:lang w:val="ru-RU"/>
        </w:rPr>
        <w:t xml:space="preserve"> </w:t>
      </w:r>
      <w:r w:rsidRPr="00EA734B">
        <w:rPr>
          <w:sz w:val="20"/>
          <w:szCs w:val="20"/>
          <w:lang w:val="ru-RU"/>
        </w:rPr>
        <w:t xml:space="preserve">должен предоставить копии всех лицензий, разрешений, требуемых в соответствии с законодательством Республики Казахстан для выполнения настоящего Объема </w:t>
      </w:r>
      <w:r w:rsidR="0042527F" w:rsidRPr="00EA734B">
        <w:rPr>
          <w:sz w:val="20"/>
          <w:szCs w:val="20"/>
          <w:lang w:val="ru-RU"/>
        </w:rPr>
        <w:t>работ, в том числе</w:t>
      </w:r>
      <w:r w:rsidR="0000358F" w:rsidRPr="00EA734B">
        <w:rPr>
          <w:sz w:val="20"/>
          <w:szCs w:val="20"/>
          <w:lang w:val="ru-RU"/>
        </w:rPr>
        <w:t>:</w:t>
      </w:r>
      <w:bookmarkEnd w:id="84"/>
      <w:bookmarkEnd w:id="85"/>
      <w:bookmarkEnd w:id="86"/>
    </w:p>
    <w:p w:rsidR="00882875" w:rsidRPr="00EA734B" w:rsidRDefault="00882875" w:rsidP="004F242F">
      <w:pPr>
        <w:pStyle w:val="a5"/>
        <w:ind w:left="426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Л</w:t>
      </w:r>
      <w:r w:rsidR="00BA3956" w:rsidRPr="00EA734B">
        <w:rPr>
          <w:sz w:val="20"/>
          <w:szCs w:val="20"/>
          <w:lang w:val="ru-RU"/>
        </w:rPr>
        <w:t xml:space="preserve">ицензия на строительно-монтажные работы (не ниже </w:t>
      </w:r>
      <w:r w:rsidR="00BA3956" w:rsidRPr="00EA734B">
        <w:rPr>
          <w:sz w:val="20"/>
          <w:szCs w:val="20"/>
        </w:rPr>
        <w:t>II</w:t>
      </w:r>
      <w:r w:rsidR="00BA3956" w:rsidRPr="00EA734B">
        <w:rPr>
          <w:sz w:val="20"/>
          <w:szCs w:val="20"/>
          <w:lang w:val="ru-RU"/>
        </w:rPr>
        <w:t xml:space="preserve"> категории) со следующими подвидами деятельности:</w:t>
      </w:r>
    </w:p>
    <w:p w:rsidR="00882875" w:rsidRPr="00EA734B" w:rsidRDefault="002125B6" w:rsidP="004F242F">
      <w:pPr>
        <w:ind w:left="426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Устройство инженерных сетей и систем, включающее капитальный ремонт и реконструкцию, в том числе:</w:t>
      </w:r>
      <w:r w:rsidR="0000358F" w:rsidRPr="00EA734B">
        <w:rPr>
          <w:sz w:val="20"/>
          <w:szCs w:val="20"/>
          <w:lang w:val="ru-RU"/>
        </w:rPr>
        <w:t xml:space="preserve"> </w:t>
      </w:r>
    </w:p>
    <w:p w:rsidR="002125B6" w:rsidRPr="00EA734B" w:rsidRDefault="00882875" w:rsidP="00AE7823">
      <w:pPr>
        <w:spacing w:after="120"/>
        <w:ind w:left="425"/>
        <w:jc w:val="both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 xml:space="preserve">- </w:t>
      </w:r>
      <w:r w:rsidR="002125B6" w:rsidRPr="00EA734B">
        <w:rPr>
          <w:sz w:val="20"/>
          <w:szCs w:val="20"/>
          <w:lang w:val="ru-RU"/>
        </w:rPr>
        <w:t xml:space="preserve">Сетей электроснабжения и устройства наружного электроосвещения, внутренних систем </w:t>
      </w:r>
      <w:r w:rsidR="002125B6" w:rsidRPr="00EA734B">
        <w:rPr>
          <w:sz w:val="20"/>
          <w:szCs w:val="20"/>
          <w:lang w:val="ru-RU"/>
        </w:rPr>
        <w:lastRenderedPageBreak/>
        <w:t>электроосвещения и электроотопления</w:t>
      </w:r>
      <w:r w:rsidR="0000358F" w:rsidRPr="00EA734B">
        <w:rPr>
          <w:sz w:val="20"/>
          <w:szCs w:val="20"/>
          <w:lang w:val="ru-RU"/>
        </w:rPr>
        <w:t>.</w:t>
      </w:r>
    </w:p>
    <w:p w:rsidR="00AD40B9" w:rsidRPr="00EA734B" w:rsidRDefault="00D15E67" w:rsidP="00BF4CA6">
      <w:pPr>
        <w:pStyle w:val="a5"/>
        <w:numPr>
          <w:ilvl w:val="1"/>
          <w:numId w:val="29"/>
        </w:numPr>
        <w:tabs>
          <w:tab w:val="left" w:pos="567"/>
        </w:tabs>
        <w:spacing w:before="0"/>
        <w:ind w:left="425" w:hanging="425"/>
        <w:outlineLvl w:val="1"/>
        <w:rPr>
          <w:sz w:val="20"/>
          <w:szCs w:val="20"/>
          <w:lang w:val="ru-RU"/>
        </w:rPr>
      </w:pPr>
      <w:r w:rsidRPr="00EA734B">
        <w:rPr>
          <w:sz w:val="20"/>
          <w:szCs w:val="20"/>
          <w:lang w:val="ru-RU"/>
        </w:rPr>
        <w:t>Минимально требуемые квалифицированные специалисты для выполнения работ по данному техническому заданию на Объекте Заказчика</w:t>
      </w:r>
    </w:p>
    <w:p w:rsidR="00BA3956" w:rsidRPr="00EA734B" w:rsidRDefault="00BA3956" w:rsidP="004F242F">
      <w:pPr>
        <w:pStyle w:val="a5"/>
        <w:tabs>
          <w:tab w:val="left" w:pos="567"/>
        </w:tabs>
        <w:spacing w:before="0"/>
        <w:ind w:left="425"/>
        <w:outlineLvl w:val="1"/>
        <w:rPr>
          <w:sz w:val="20"/>
          <w:szCs w:val="20"/>
          <w:lang w:val="ru-RU"/>
        </w:rPr>
      </w:pPr>
      <w:bookmarkStart w:id="87" w:name="_Toc137727920"/>
      <w:bookmarkStart w:id="88" w:name="_Toc138081333"/>
      <w:r w:rsidRPr="00EA734B">
        <w:rPr>
          <w:sz w:val="20"/>
          <w:szCs w:val="20"/>
          <w:lang w:val="ru-RU"/>
        </w:rPr>
        <w:t>Требуемые квалифицированные специалисты для выполнения работ поточным или параллельно – поточным методом согласно технологических процессов по данному техническому заданию на Объекте Заказчика:</w:t>
      </w:r>
      <w:bookmarkEnd w:id="87"/>
      <w:bookmarkEnd w:id="88"/>
    </w:p>
    <w:tbl>
      <w:tblPr>
        <w:tblStyle w:val="ae"/>
        <w:tblW w:w="10034" w:type="dxa"/>
        <w:tblInd w:w="421" w:type="dxa"/>
        <w:tblLook w:val="04A0" w:firstRow="1" w:lastRow="0" w:firstColumn="1" w:lastColumn="0" w:noHBand="0" w:noVBand="1"/>
      </w:tblPr>
      <w:tblGrid>
        <w:gridCol w:w="2709"/>
        <w:gridCol w:w="4531"/>
        <w:gridCol w:w="1286"/>
        <w:gridCol w:w="1508"/>
      </w:tblGrid>
      <w:tr w:rsidR="00EA734B" w:rsidRPr="00EA734B" w:rsidTr="00DC58F2">
        <w:tc>
          <w:tcPr>
            <w:tcW w:w="2709" w:type="dxa"/>
            <w:vAlign w:val="center"/>
          </w:tcPr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ind w:right="-104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Специалисты, обладающие</w:t>
            </w:r>
          </w:p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ind w:right="-104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квалификацией и/или</w:t>
            </w:r>
          </w:p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ind w:right="-104"/>
              <w:jc w:val="center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b/>
                <w:sz w:val="20"/>
                <w:szCs w:val="20"/>
              </w:rPr>
              <w:t>опытом работы</w:t>
            </w:r>
          </w:p>
        </w:tc>
        <w:tc>
          <w:tcPr>
            <w:tcW w:w="4531" w:type="dxa"/>
            <w:vAlign w:val="center"/>
          </w:tcPr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Документы, подтверждающие квалификацию и/или опыт работы специалистов</w:t>
            </w:r>
          </w:p>
        </w:tc>
        <w:tc>
          <w:tcPr>
            <w:tcW w:w="1286" w:type="dxa"/>
            <w:vAlign w:val="center"/>
          </w:tcPr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08" w:type="dxa"/>
            <w:vAlign w:val="center"/>
          </w:tcPr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A734B">
              <w:rPr>
                <w:b/>
                <w:sz w:val="20"/>
                <w:szCs w:val="20"/>
              </w:rPr>
              <w:t>Опыт работы</w:t>
            </w:r>
          </w:p>
        </w:tc>
      </w:tr>
      <w:tr w:rsidR="00EA734B" w:rsidRPr="00EA734B" w:rsidTr="00141F59">
        <w:trPr>
          <w:trHeight w:val="1266"/>
        </w:trPr>
        <w:tc>
          <w:tcPr>
            <w:tcW w:w="2709" w:type="dxa"/>
            <w:vAlign w:val="center"/>
          </w:tcPr>
          <w:p w:rsidR="00181AA4" w:rsidRPr="00EA734B" w:rsidRDefault="00EE3609" w:rsidP="004F242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Инженер-строитель</w:t>
            </w:r>
          </w:p>
        </w:tc>
        <w:tc>
          <w:tcPr>
            <w:tcW w:w="4531" w:type="dxa"/>
            <w:vAlign w:val="center"/>
          </w:tcPr>
          <w:p w:rsidR="00D15E67" w:rsidRPr="00EA734B" w:rsidRDefault="00D15E67" w:rsidP="00BF4CA6">
            <w:pPr>
              <w:pStyle w:val="a5"/>
              <w:widowControl/>
              <w:numPr>
                <w:ilvl w:val="0"/>
                <w:numId w:val="30"/>
              </w:numPr>
              <w:adjustRightInd w:val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</w:t>
            </w:r>
          </w:p>
          <w:p w:rsidR="00D15E67" w:rsidRPr="00EA734B" w:rsidRDefault="00D15E67" w:rsidP="00D15E67">
            <w:pPr>
              <w:pStyle w:val="a5"/>
              <w:widowControl/>
              <w:adjustRightInd w:val="0"/>
              <w:ind w:left="300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C58F2" w:rsidRPr="00EA734B" w:rsidRDefault="00D15E67" w:rsidP="00BF4CA6">
            <w:pPr>
              <w:pStyle w:val="a5"/>
              <w:widowControl/>
              <w:numPr>
                <w:ilvl w:val="0"/>
                <w:numId w:val="30"/>
              </w:numPr>
              <w:adjustRightInd w:val="0"/>
              <w:spacing w:before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 и пр.)</w:t>
            </w:r>
          </w:p>
          <w:p w:rsidR="00D15E67" w:rsidRPr="00EA734B" w:rsidRDefault="00D15E67" w:rsidP="00AE7823">
            <w:pPr>
              <w:pStyle w:val="a5"/>
              <w:widowControl/>
              <w:adjustRightInd w:val="0"/>
              <w:spacing w:before="0"/>
              <w:ind w:left="264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B8113F" w:rsidRPr="00EA734B" w:rsidRDefault="00D15E67" w:rsidP="00BF4CA6">
            <w:pPr>
              <w:pStyle w:val="a5"/>
              <w:widowControl/>
              <w:numPr>
                <w:ilvl w:val="0"/>
                <w:numId w:val="30"/>
              </w:numPr>
              <w:adjustRightInd w:val="0"/>
              <w:spacing w:before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Удостоверения проверки знаний по: </w:t>
            </w:r>
          </w:p>
          <w:p w:rsidR="00B8113F" w:rsidRPr="00EA734B" w:rsidRDefault="00D15E67" w:rsidP="00BF4CA6">
            <w:pPr>
              <w:pStyle w:val="a5"/>
              <w:widowControl/>
              <w:numPr>
                <w:ilvl w:val="0"/>
                <w:numId w:val="40"/>
              </w:numPr>
              <w:adjustRightInd w:val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промышленной 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 xml:space="preserve">безопасности в соответствии с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Приказ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ом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 Министра по чрезвычайным ситуациям Республики Казахстан от 9 июля 2021 года № 332 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«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Об утверждении Правил подготовки, переподготовки и проверки знаний специалистов, работников в области промышленной безопасности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»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 (с изменениями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 xml:space="preserve"> по состоянию на 01.01.2023 г.)</w:t>
            </w:r>
          </w:p>
          <w:p w:rsidR="00B8113F" w:rsidRPr="00EA734B" w:rsidRDefault="009F09E9" w:rsidP="00BF4CA6">
            <w:pPr>
              <w:pStyle w:val="a5"/>
              <w:widowControl/>
              <w:numPr>
                <w:ilvl w:val="0"/>
                <w:numId w:val="40"/>
              </w:numPr>
              <w:adjustRightInd w:val="0"/>
              <w:spacing w:before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пожарно-техническому минимуму в соответствии с 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>Приказ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ом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 xml:space="preserve"> Министра по чрезвычайным ситуациям Республики Казахстан от 9 июня 2014 года № 276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 «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>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»</w:t>
            </w:r>
            <w:r w:rsidR="00D15E67" w:rsidRPr="00EA734B">
              <w:rPr>
                <w:rFonts w:eastAsiaTheme="minorHAnsi"/>
                <w:sz w:val="20"/>
                <w:szCs w:val="20"/>
                <w:lang w:val="ru-RU"/>
              </w:rPr>
              <w:t xml:space="preserve"> (с изменениями и дополнениями по состоянию на 09.01.2023 г.)» </w:t>
            </w:r>
          </w:p>
          <w:p w:rsidR="00DC58F2" w:rsidRPr="00EA734B" w:rsidRDefault="00D15E67" w:rsidP="00BF4CA6">
            <w:pPr>
              <w:pStyle w:val="a5"/>
              <w:widowControl/>
              <w:numPr>
                <w:ilvl w:val="0"/>
                <w:numId w:val="40"/>
              </w:numPr>
              <w:adjustRightInd w:val="0"/>
              <w:spacing w:before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безопасн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ости и Охране труда в соответствии с П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риказ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ом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 Министра здравоохранения и социального развития Республики Казахстан от 25 декабря 2015 года № 1019 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«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»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 (с изменениями по состоянию на 16.04.2023</w:t>
            </w:r>
            <w:r w:rsidR="009F09E9" w:rsidRPr="00EA734B">
              <w:rPr>
                <w:rFonts w:eastAsiaTheme="minorHAnsi"/>
                <w:sz w:val="20"/>
                <w:szCs w:val="20"/>
                <w:lang w:val="ru-RU"/>
              </w:rPr>
              <w:t>г.)</w:t>
            </w:r>
          </w:p>
          <w:p w:rsidR="00B8113F" w:rsidRPr="00EA734B" w:rsidRDefault="00B8113F" w:rsidP="00B8113F">
            <w:pPr>
              <w:pStyle w:val="a5"/>
              <w:widowControl/>
              <w:adjustRightInd w:val="0"/>
              <w:spacing w:before="0"/>
              <w:ind w:left="300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81AA4" w:rsidRPr="00EA734B" w:rsidRDefault="00141F59" w:rsidP="00BF4CA6">
            <w:pPr>
              <w:pStyle w:val="a5"/>
              <w:widowControl/>
              <w:numPr>
                <w:ilvl w:val="0"/>
                <w:numId w:val="30"/>
              </w:numPr>
              <w:adjustRightInd w:val="0"/>
              <w:spacing w:before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Наличие у потенциального подрядчика, соответствующего(их) специалиста(</w:t>
            </w:r>
            <w:proofErr w:type="spellStart"/>
            <w:r w:rsidRPr="00EA734B">
              <w:rPr>
                <w:rFonts w:eastAsiaTheme="minorHAnsi"/>
                <w:sz w:val="20"/>
                <w:szCs w:val="20"/>
                <w:lang w:val="ru-RU"/>
              </w:rPr>
              <w:t>ов</w:t>
            </w:r>
            <w:proofErr w:type="spellEnd"/>
            <w:r w:rsidRPr="00EA734B">
              <w:rPr>
                <w:rFonts w:eastAsiaTheme="minorHAnsi"/>
                <w:sz w:val="20"/>
                <w:szCs w:val="20"/>
                <w:lang w:val="ru-RU"/>
              </w:rPr>
              <w:t>) подтверждается актом потенциального поставщика о приеме на работу заявленного специалиста. В случае отсутствия акта о приеме на работу потенциальным поставщиком предоставляются электронные копии документа, удостоверяющего личность специалиста, и подписанного им согласия на привлечение его в качестве специалиста по форме согласно Приложению № 14 к Порядку.</w:t>
            </w:r>
          </w:p>
        </w:tc>
        <w:tc>
          <w:tcPr>
            <w:tcW w:w="1286" w:type="dxa"/>
            <w:vAlign w:val="center"/>
          </w:tcPr>
          <w:p w:rsidR="00181AA4" w:rsidRPr="00EA734B" w:rsidRDefault="00181AA4" w:rsidP="004F242F">
            <w:pPr>
              <w:pStyle w:val="Style18"/>
              <w:tabs>
                <w:tab w:val="left" w:pos="1276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1 человек</w:t>
            </w:r>
          </w:p>
        </w:tc>
        <w:tc>
          <w:tcPr>
            <w:tcW w:w="1508" w:type="dxa"/>
            <w:vAlign w:val="center"/>
          </w:tcPr>
          <w:p w:rsidR="00181AA4" w:rsidRPr="00EA734B" w:rsidRDefault="00F07E58" w:rsidP="00F07E58">
            <w:pPr>
              <w:pStyle w:val="Style18"/>
              <w:tabs>
                <w:tab w:val="left" w:pos="1276"/>
              </w:tabs>
              <w:spacing w:line="240" w:lineRule="auto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t>5 лет</w:t>
            </w:r>
          </w:p>
        </w:tc>
      </w:tr>
      <w:tr w:rsidR="00EA734B" w:rsidRPr="00EA734B" w:rsidTr="00754BC9">
        <w:trPr>
          <w:trHeight w:val="510"/>
        </w:trPr>
        <w:tc>
          <w:tcPr>
            <w:tcW w:w="2709" w:type="dxa"/>
            <w:vAlign w:val="center"/>
          </w:tcPr>
          <w:p w:rsidR="00B8113F" w:rsidRPr="00EA734B" w:rsidRDefault="00B8113F" w:rsidP="00B8113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t>Инженер-электрик</w:t>
            </w:r>
          </w:p>
        </w:tc>
        <w:tc>
          <w:tcPr>
            <w:tcW w:w="4531" w:type="dxa"/>
            <w:vAlign w:val="center"/>
          </w:tcPr>
          <w:p w:rsidR="00B8113F" w:rsidRPr="00EA734B" w:rsidRDefault="00B8113F" w:rsidP="00BF4CA6">
            <w:pPr>
              <w:pStyle w:val="a5"/>
              <w:widowControl/>
              <w:numPr>
                <w:ilvl w:val="0"/>
                <w:numId w:val="34"/>
              </w:numPr>
              <w:adjustRightInd w:val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</w:t>
            </w:r>
          </w:p>
          <w:p w:rsidR="00B8113F" w:rsidRPr="00EA734B" w:rsidRDefault="00B8113F" w:rsidP="00BF4CA6">
            <w:pPr>
              <w:pStyle w:val="a5"/>
              <w:widowControl/>
              <w:numPr>
                <w:ilvl w:val="0"/>
                <w:numId w:val="34"/>
              </w:numPr>
              <w:adjustRightInd w:val="0"/>
              <w:spacing w:before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 и пр.)</w:t>
            </w:r>
          </w:p>
          <w:p w:rsidR="00B8113F" w:rsidRPr="00EA734B" w:rsidRDefault="00B8113F" w:rsidP="00BF4CA6">
            <w:pPr>
              <w:pStyle w:val="a5"/>
              <w:widowControl/>
              <w:numPr>
                <w:ilvl w:val="0"/>
                <w:numId w:val="34"/>
              </w:numPr>
              <w:adjustRightInd w:val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Удостоверения проверки знаний по: 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0"/>
              </w:numPr>
              <w:adjustRightInd w:val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промышленной безопасности в соответствии с Приказом Министра по чрезвычайным ситуациям Республики Казахстан от 9 июля 2021 года № 332 «Об утверждении Правил подготовки, переподготовки и проверки знаний специалистов, работников в области промышленной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lastRenderedPageBreak/>
              <w:t>безопасности» (с изменениями по состоянию на 01.01.2023 г.)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0"/>
              </w:numPr>
              <w:adjustRightInd w:val="0"/>
              <w:spacing w:before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пожарно-техническому минимуму в соответствии с Приказом Министра по чрезвычайным ситуациям Республики Казахстан от 9 июня 2014 года № 276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безопасности» (с изменениями и дополнениями по состоянию на 09.01.2023 г.)» 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0"/>
              </w:numPr>
              <w:adjustRightInd w:val="0"/>
              <w:spacing w:before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безопасности и Охране труда в соответствии с Приказом Министра здравоохранения и социального развития Республики Казахстан от 25 декабря 2015 года № 1019 «Об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труда» (с изменениями по состоянию на 16.04.2023г.)</w:t>
            </w:r>
          </w:p>
          <w:p w:rsidR="00B8113F" w:rsidRPr="00EA734B" w:rsidRDefault="00B8113F" w:rsidP="00BF4CA6">
            <w:pPr>
              <w:pStyle w:val="a5"/>
              <w:widowControl/>
              <w:numPr>
                <w:ilvl w:val="0"/>
                <w:numId w:val="34"/>
              </w:numPr>
              <w:adjustRightInd w:val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Удостоверения по электробезопасности не ниже V группы допуска Приказ Министра</w:t>
            </w:r>
            <w:r w:rsidR="00AE7823" w:rsidRPr="00EA734B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энергетики Республики Казахстан от 31 марта 2015 года № 253 Об утверждении Правил техники безопасности при эксплуатации электроустановок (с изменениями и дополнениями по состоянию на 07.07.2021 г.)</w:t>
            </w:r>
          </w:p>
          <w:p w:rsidR="00B8113F" w:rsidRPr="00EA734B" w:rsidRDefault="00B8113F" w:rsidP="00BF4CA6">
            <w:pPr>
              <w:pStyle w:val="a5"/>
              <w:widowControl/>
              <w:numPr>
                <w:ilvl w:val="0"/>
                <w:numId w:val="34"/>
              </w:numPr>
              <w:adjustRightInd w:val="0"/>
              <w:ind w:left="300" w:hanging="30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Наличие у потенциального подрядчика, соответствующего(их) специалиста(</w:t>
            </w:r>
            <w:proofErr w:type="spellStart"/>
            <w:r w:rsidRPr="00EA734B">
              <w:rPr>
                <w:rFonts w:eastAsiaTheme="minorHAnsi"/>
                <w:sz w:val="20"/>
                <w:szCs w:val="20"/>
                <w:lang w:val="ru-RU"/>
              </w:rPr>
              <w:t>ов</w:t>
            </w:r>
            <w:proofErr w:type="spellEnd"/>
            <w:r w:rsidRPr="00EA734B">
              <w:rPr>
                <w:rFonts w:eastAsiaTheme="minorHAnsi"/>
                <w:sz w:val="20"/>
                <w:szCs w:val="20"/>
                <w:lang w:val="ru-RU"/>
              </w:rPr>
              <w:t>) подтверждается актом потенциального поставщика о приеме на работу заявленного специалиста. В случае отсутствия акта о приеме на работу потенциальным поставщиком предоставляются электронные копии документа, удостоверяющего личность специалиста, и подписанного им согласия на привлечение его в качестве специалиста по форме согласно Приложению № 14 к Порядку.</w:t>
            </w:r>
          </w:p>
        </w:tc>
        <w:tc>
          <w:tcPr>
            <w:tcW w:w="1286" w:type="dxa"/>
            <w:vAlign w:val="center"/>
          </w:tcPr>
          <w:p w:rsidR="00B8113F" w:rsidRPr="00EA734B" w:rsidRDefault="00754BC9" w:rsidP="00B8113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lastRenderedPageBreak/>
              <w:t>2</w:t>
            </w:r>
            <w:r w:rsidR="00B8113F" w:rsidRPr="00EA734B">
              <w:rPr>
                <w:rFonts w:eastAsia="Calibri"/>
                <w:sz w:val="20"/>
                <w:szCs w:val="20"/>
              </w:rPr>
              <w:t xml:space="preserve"> человек</w:t>
            </w:r>
            <w:r w:rsidRPr="00EA734B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508" w:type="dxa"/>
            <w:vAlign w:val="center"/>
          </w:tcPr>
          <w:p w:rsidR="00B8113F" w:rsidRPr="00EA734B" w:rsidRDefault="00B8113F" w:rsidP="00B8113F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t>5 лет</w:t>
            </w:r>
          </w:p>
        </w:tc>
      </w:tr>
      <w:tr w:rsidR="00EA734B" w:rsidRPr="00EA734B" w:rsidTr="00F07E58">
        <w:trPr>
          <w:trHeight w:val="2683"/>
        </w:trPr>
        <w:tc>
          <w:tcPr>
            <w:tcW w:w="2709" w:type="dxa"/>
            <w:vAlign w:val="center"/>
          </w:tcPr>
          <w:p w:rsidR="00F07E58" w:rsidRPr="00EA734B" w:rsidRDefault="002278CA" w:rsidP="002278CA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t>Инженер по ОТ и ТБ</w:t>
            </w:r>
          </w:p>
        </w:tc>
        <w:tc>
          <w:tcPr>
            <w:tcW w:w="4531" w:type="dxa"/>
            <w:vAlign w:val="center"/>
          </w:tcPr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5"/>
              </w:numPr>
              <w:adjustRightInd w:val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</w:t>
            </w: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5"/>
              </w:numPr>
              <w:adjustRightInd w:val="0"/>
              <w:spacing w:before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 и пр.)</w:t>
            </w: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5"/>
              </w:numPr>
              <w:adjustRightInd w:val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Удостоверения проверки знаний по: 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1"/>
              </w:numPr>
              <w:adjustRightInd w:val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промышленной безопасности в соответствии с Приказом Министра по чрезвычайным ситуациям Республики Казахстан от 9 июля 2021 года № 332 «Об утверждении Правил подготовки, переподготовки и проверки знаний специалистов, работников в области промышленной безопасности» (с изменениями по состоянию на 01.01.2023 г.)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1"/>
              </w:numPr>
              <w:adjustRightInd w:val="0"/>
              <w:spacing w:before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пожарно-техническому минимуму в соответствии с Приказом Министра по чрезвычайным ситуациям Республики Казахстан от 9 июня 2014 года № 276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безопасности» (с изменениями и дополнениями по состоянию на 09.01.2023 г.)» 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1"/>
              </w:numPr>
              <w:adjustRightInd w:val="0"/>
              <w:spacing w:before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безопасности и Охране труда в соответствии с Приказом Министра здравоохранения и социального развития Республики Казахстан от 25 декабря 2015 года № 1019 «Об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труда» (с изменениями по состоянию на 16.04.2023г.)</w:t>
            </w:r>
          </w:p>
          <w:p w:rsidR="009F09E9" w:rsidRPr="00EA734B" w:rsidRDefault="009F09E9" w:rsidP="009F09E9">
            <w:pPr>
              <w:pStyle w:val="a5"/>
              <w:widowControl/>
              <w:adjustRightInd w:val="0"/>
              <w:spacing w:before="0"/>
              <w:ind w:left="300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5"/>
              </w:numPr>
              <w:adjustRightInd w:val="0"/>
              <w:spacing w:before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Наличие у потенциального подрядчика, соответствующего(их) специалиста(</w:t>
            </w:r>
            <w:proofErr w:type="spellStart"/>
            <w:r w:rsidRPr="00EA734B">
              <w:rPr>
                <w:rFonts w:eastAsiaTheme="minorHAnsi"/>
                <w:sz w:val="20"/>
                <w:szCs w:val="20"/>
                <w:lang w:val="ru-RU"/>
              </w:rPr>
              <w:t>ов</w:t>
            </w:r>
            <w:proofErr w:type="spellEnd"/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) подтверждается актом потенциального поставщика о 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приеме на работу заявленного специалиста. В случае отсутствия акта о приеме на работу потенциальным поставщиком предоставляются электронные копии документа, удостоверяющего личность специалиста, и подписанного им согласия на привлечение его в качестве специалиста по форме согласно Приложению № 14 к Порядку.</w:t>
            </w:r>
          </w:p>
        </w:tc>
        <w:tc>
          <w:tcPr>
            <w:tcW w:w="1286" w:type="dxa"/>
            <w:vAlign w:val="center"/>
          </w:tcPr>
          <w:p w:rsidR="00F07E58" w:rsidRPr="00EA734B" w:rsidRDefault="00F07E58" w:rsidP="00F07E58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rFonts w:eastAsia="Calibri"/>
                <w:sz w:val="20"/>
                <w:szCs w:val="20"/>
              </w:rPr>
              <w:lastRenderedPageBreak/>
              <w:t>1 человек</w:t>
            </w:r>
          </w:p>
        </w:tc>
        <w:tc>
          <w:tcPr>
            <w:tcW w:w="1508" w:type="dxa"/>
            <w:vAlign w:val="center"/>
          </w:tcPr>
          <w:p w:rsidR="00F07E58" w:rsidRPr="00EA734B" w:rsidRDefault="00F07E58" w:rsidP="00F07E58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  <w:highlight w:val="cyan"/>
              </w:rPr>
            </w:pPr>
            <w:r w:rsidRPr="00EA734B">
              <w:rPr>
                <w:sz w:val="20"/>
                <w:szCs w:val="20"/>
              </w:rPr>
              <w:t>5 лет</w:t>
            </w:r>
          </w:p>
        </w:tc>
      </w:tr>
      <w:tr w:rsidR="00EA734B" w:rsidRPr="00EA734B" w:rsidTr="00754BC9">
        <w:trPr>
          <w:trHeight w:val="416"/>
        </w:trPr>
        <w:tc>
          <w:tcPr>
            <w:tcW w:w="2709" w:type="dxa"/>
            <w:vAlign w:val="center"/>
          </w:tcPr>
          <w:p w:rsidR="00F07E58" w:rsidRPr="00EA734B" w:rsidRDefault="00F07E58" w:rsidP="00F07E58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734B">
              <w:rPr>
                <w:sz w:val="20"/>
                <w:szCs w:val="20"/>
              </w:rPr>
              <w:t>Электромонтажник</w:t>
            </w:r>
          </w:p>
        </w:tc>
        <w:tc>
          <w:tcPr>
            <w:tcW w:w="4531" w:type="dxa"/>
            <w:vAlign w:val="center"/>
          </w:tcPr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6"/>
              </w:numPr>
              <w:adjustRightInd w:val="0"/>
              <w:spacing w:before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Диплом о высшем профессиональном (техническом) образовании</w:t>
            </w: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6"/>
              </w:numPr>
              <w:adjustRightInd w:val="0"/>
              <w:spacing w:before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Для подтверждения наличия и опыта работы квалифицированных работников – предоставить электронные копии одного из документов, установленных в соответствии со статьей 35 Трудового кодекса РК (трудовой договор/ трудовая книжка и пр.)</w:t>
            </w: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6"/>
              </w:numPr>
              <w:adjustRightInd w:val="0"/>
              <w:ind w:left="301" w:hanging="301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Удостоверения проверки знаний по: 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2"/>
              </w:numPr>
              <w:adjustRightInd w:val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промышленной безопасности в соответствии с Приказом Министра по чрезвычайным ситуациям Республики Казахстан от 9 июля 2021 года № 332 «Об утверждении Правил подготовки, переподготовки и проверки знаний специалистов, работников в области промышленной безопасности» (с изменениями по состоянию на 01.01.2023 г.)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2"/>
              </w:numPr>
              <w:adjustRightInd w:val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пожарно-техническому минимуму в соответствии с Приказом Министра по чрезвычайным ситуациям Республики Казахстан от 9 июня 2014 года № 276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безопасности» (с изменениями и дополнениями по состоянию на 09.01.2023 г.)» </w:t>
            </w:r>
          </w:p>
          <w:p w:rsidR="009F09E9" w:rsidRPr="00EA734B" w:rsidRDefault="009F09E9" w:rsidP="00BF4CA6">
            <w:pPr>
              <w:pStyle w:val="a5"/>
              <w:widowControl/>
              <w:numPr>
                <w:ilvl w:val="0"/>
                <w:numId w:val="42"/>
              </w:numPr>
              <w:adjustRightInd w:val="0"/>
              <w:ind w:left="585" w:hanging="284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безопасности и Охране труда в соответствии с Приказом Министра здравоохранения и социального развития Республики Казахстан от 25 декабря 2015 года № 1019 «Об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труда» (с изменениями по состоянию на 16.04.2023г.)</w:t>
            </w: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6"/>
              </w:numPr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 xml:space="preserve">Удостоверения по электробезопасности не ниже </w:t>
            </w:r>
            <w:r w:rsidRPr="00EA734B">
              <w:rPr>
                <w:rFonts w:eastAsiaTheme="minorHAnsi"/>
                <w:sz w:val="20"/>
                <w:szCs w:val="20"/>
              </w:rPr>
              <w:t>I</w:t>
            </w:r>
            <w:r w:rsidRPr="00EA734B">
              <w:rPr>
                <w:rFonts w:eastAsiaTheme="minorHAnsi"/>
                <w:sz w:val="20"/>
                <w:szCs w:val="20"/>
                <w:lang w:val="ru-RU"/>
              </w:rPr>
              <w:t>V группы допуска Приказ Министра энергетики Республики Казахстан от 31 марта 2015 года № 253 Об утверждении Правил техники безопасности при эксплуатации электроустановок (с изменениями и дополнениями по состоянию на 07.07.2021 г.)</w:t>
            </w:r>
          </w:p>
          <w:p w:rsidR="00F07E58" w:rsidRPr="00EA734B" w:rsidRDefault="00F07E58" w:rsidP="00BF4CA6">
            <w:pPr>
              <w:pStyle w:val="a5"/>
              <w:widowControl/>
              <w:numPr>
                <w:ilvl w:val="0"/>
                <w:numId w:val="36"/>
              </w:numPr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EA734B">
              <w:rPr>
                <w:rFonts w:eastAsiaTheme="minorHAnsi"/>
                <w:sz w:val="20"/>
                <w:szCs w:val="20"/>
                <w:lang w:val="ru-RU"/>
              </w:rPr>
              <w:t>Наличие у потенциального подрядчика, соответствующего(их) специалиста(</w:t>
            </w:r>
            <w:proofErr w:type="spellStart"/>
            <w:r w:rsidRPr="00EA734B">
              <w:rPr>
                <w:rFonts w:eastAsiaTheme="minorHAnsi"/>
                <w:sz w:val="20"/>
                <w:szCs w:val="20"/>
                <w:lang w:val="ru-RU"/>
              </w:rPr>
              <w:t>ов</w:t>
            </w:r>
            <w:proofErr w:type="spellEnd"/>
            <w:r w:rsidRPr="00EA734B">
              <w:rPr>
                <w:rFonts w:eastAsiaTheme="minorHAnsi"/>
                <w:sz w:val="20"/>
                <w:szCs w:val="20"/>
                <w:lang w:val="ru-RU"/>
              </w:rPr>
              <w:t>) подтверждается актом потенциального поставщика о приеме на работу заявленного специалиста. В случае отсутствия акта о приеме на работу потенциальным поставщиком предоставляются электронные копии документа, удостоверяющего личность специалиста, и подписанного им согласия на привлечение его в качестве специалиста по форме согласно Приложению № 14 к Порядку.</w:t>
            </w:r>
          </w:p>
        </w:tc>
        <w:tc>
          <w:tcPr>
            <w:tcW w:w="1286" w:type="dxa"/>
            <w:vAlign w:val="center"/>
          </w:tcPr>
          <w:p w:rsidR="00F07E58" w:rsidRPr="00EA734B" w:rsidRDefault="00F07E58" w:rsidP="00F07E58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EA734B">
              <w:rPr>
                <w:rFonts w:eastAsia="Calibri"/>
                <w:sz w:val="20"/>
                <w:szCs w:val="20"/>
              </w:rPr>
              <w:t>2 человек</w:t>
            </w:r>
          </w:p>
        </w:tc>
        <w:tc>
          <w:tcPr>
            <w:tcW w:w="1508" w:type="dxa"/>
            <w:vAlign w:val="center"/>
          </w:tcPr>
          <w:p w:rsidR="00F07E58" w:rsidRPr="00EA734B" w:rsidRDefault="00F07E58" w:rsidP="00F07E58">
            <w:pPr>
              <w:pStyle w:val="Style18"/>
              <w:tabs>
                <w:tab w:val="left" w:pos="12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A734B">
              <w:rPr>
                <w:sz w:val="20"/>
                <w:szCs w:val="20"/>
              </w:rPr>
              <w:t>3 лет</w:t>
            </w:r>
          </w:p>
        </w:tc>
      </w:tr>
    </w:tbl>
    <w:p w:rsidR="00BA3956" w:rsidRPr="00EA734B" w:rsidRDefault="00BA3956" w:rsidP="00BF4CA6">
      <w:pPr>
        <w:pStyle w:val="a5"/>
        <w:numPr>
          <w:ilvl w:val="0"/>
          <w:numId w:val="31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b/>
          <w:sz w:val="20"/>
          <w:szCs w:val="20"/>
          <w:lang w:val="ru-RU"/>
        </w:rPr>
      </w:pPr>
      <w:bookmarkStart w:id="89" w:name="_Toc137727925"/>
      <w:bookmarkStart w:id="90" w:name="_Toc138081334"/>
      <w:r w:rsidRPr="00EA734B">
        <w:rPr>
          <w:b/>
          <w:sz w:val="20"/>
          <w:szCs w:val="20"/>
          <w:lang w:val="ru-RU"/>
        </w:rPr>
        <w:t>ПОРЯДОК ВНЕСЕНИЯ УТОЧНЕНИЙ, ДОПОЛНЕНИЙ И ИЗМЕНЕНИЙ</w:t>
      </w:r>
      <w:bookmarkEnd w:id="89"/>
      <w:bookmarkEnd w:id="90"/>
    </w:p>
    <w:p w:rsidR="00BA3956" w:rsidRPr="00EA734B" w:rsidRDefault="00BA3956" w:rsidP="004F242F">
      <w:pPr>
        <w:jc w:val="both"/>
        <w:rPr>
          <w:iCs/>
          <w:sz w:val="20"/>
          <w:szCs w:val="20"/>
          <w:lang w:val="ru-RU"/>
        </w:rPr>
      </w:pPr>
      <w:r w:rsidRPr="00EA734B">
        <w:rPr>
          <w:iCs/>
          <w:sz w:val="20"/>
          <w:szCs w:val="20"/>
          <w:lang w:val="ru-RU"/>
        </w:rPr>
        <w:t>Техническое задание действительно в течение всего срока действия договора.</w:t>
      </w:r>
    </w:p>
    <w:p w:rsidR="00BA3956" w:rsidRPr="00EA734B" w:rsidRDefault="00BA3956" w:rsidP="004F242F">
      <w:pPr>
        <w:jc w:val="both"/>
        <w:rPr>
          <w:iCs/>
          <w:sz w:val="20"/>
          <w:szCs w:val="20"/>
          <w:lang w:val="ru-RU"/>
        </w:rPr>
      </w:pPr>
    </w:p>
    <w:p w:rsidR="00BA3956" w:rsidRPr="00EA734B" w:rsidRDefault="00BA3956" w:rsidP="004F242F">
      <w:pPr>
        <w:rPr>
          <w:sz w:val="20"/>
          <w:szCs w:val="20"/>
          <w:lang w:val="ru-RU"/>
        </w:rPr>
        <w:sectPr w:rsidR="00BA3956" w:rsidRPr="00EA734B" w:rsidSect="00775D86">
          <w:headerReference w:type="default" r:id="rId8"/>
          <w:footerReference w:type="default" r:id="rId9"/>
          <w:pgSz w:w="11900" w:h="16840"/>
          <w:pgMar w:top="1134" w:right="459" w:bottom="1134" w:left="992" w:header="720" w:footer="720" w:gutter="0"/>
          <w:cols w:space="720"/>
        </w:sectPr>
      </w:pPr>
    </w:p>
    <w:p w:rsidR="00BA3956" w:rsidRPr="00EA734B" w:rsidRDefault="00BA3956" w:rsidP="004F242F">
      <w:pPr>
        <w:pStyle w:val="a3"/>
        <w:spacing w:before="1"/>
        <w:ind w:left="0"/>
        <w:jc w:val="left"/>
        <w:rPr>
          <w:sz w:val="20"/>
          <w:szCs w:val="20"/>
          <w:lang w:val="ru-RU"/>
        </w:rPr>
      </w:pPr>
    </w:p>
    <w:p w:rsidR="00BA3956" w:rsidRPr="00EA734B" w:rsidRDefault="00BA3956" w:rsidP="004F242F">
      <w:pPr>
        <w:rPr>
          <w:sz w:val="20"/>
          <w:szCs w:val="20"/>
          <w:lang w:val="ru-RU"/>
        </w:rPr>
        <w:sectPr w:rsidR="00BA3956" w:rsidRPr="00EA734B" w:rsidSect="00775D86">
          <w:headerReference w:type="default" r:id="rId10"/>
          <w:footerReference w:type="default" r:id="rId11"/>
          <w:pgSz w:w="16840" w:h="11900" w:orient="landscape"/>
          <w:pgMar w:top="940" w:right="440" w:bottom="0" w:left="460" w:header="440" w:footer="0" w:gutter="0"/>
          <w:cols w:space="720"/>
        </w:sectPr>
      </w:pPr>
    </w:p>
    <w:p w:rsidR="00BA3956" w:rsidRPr="00EA734B" w:rsidRDefault="00BA3956" w:rsidP="004F242F">
      <w:pPr>
        <w:pStyle w:val="a3"/>
        <w:spacing w:before="0"/>
        <w:ind w:left="0"/>
        <w:jc w:val="left"/>
        <w:rPr>
          <w:sz w:val="20"/>
          <w:szCs w:val="20"/>
          <w:lang w:val="ru-RU"/>
        </w:rPr>
      </w:pPr>
    </w:p>
    <w:p w:rsidR="00BA3956" w:rsidRPr="00EA734B" w:rsidRDefault="00BA3956" w:rsidP="00BF4CA6">
      <w:pPr>
        <w:pStyle w:val="ac"/>
        <w:jc w:val="right"/>
        <w:rPr>
          <w:color w:val="auto"/>
          <w:sz w:val="20"/>
          <w:lang w:val="ru-RU"/>
        </w:rPr>
      </w:pPr>
      <w:r w:rsidRPr="00EA734B">
        <w:rPr>
          <w:rFonts w:ascii="Times New Roman" w:hAnsi="Times New Roman"/>
          <w:color w:val="auto"/>
          <w:sz w:val="20"/>
          <w:lang w:val="ru-RU"/>
        </w:rPr>
        <w:br w:type="column"/>
      </w:r>
      <w:r w:rsidR="00BF4CA6" w:rsidRPr="00EA734B">
        <w:rPr>
          <w:color w:val="auto"/>
          <w:sz w:val="20"/>
          <w:lang w:val="ru-RU"/>
        </w:rPr>
        <w:lastRenderedPageBreak/>
        <w:t xml:space="preserve"> </w:t>
      </w:r>
    </w:p>
    <w:p w:rsidR="001D6F6D" w:rsidRPr="00EA734B" w:rsidRDefault="001D6F6D" w:rsidP="004F242F">
      <w:pPr>
        <w:spacing w:before="113"/>
        <w:ind w:left="3322"/>
        <w:rPr>
          <w:b/>
          <w:bCs/>
          <w:sz w:val="20"/>
          <w:szCs w:val="20"/>
          <w:lang w:val="ru-RU"/>
        </w:rPr>
      </w:pPr>
    </w:p>
    <w:sectPr w:rsidR="001D6F6D" w:rsidRPr="00EA734B" w:rsidSect="00DD6F10">
      <w:type w:val="continuous"/>
      <w:pgSz w:w="16840" w:h="11900" w:orient="landscape"/>
      <w:pgMar w:top="1140" w:right="440" w:bottom="1440" w:left="460" w:header="720" w:footer="720" w:gutter="0"/>
      <w:cols w:num="2" w:space="14046" w:equalWidth="0">
        <w:col w:w="12594" w:space="40"/>
        <w:col w:w="33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A0" w:rsidRDefault="00325CA0">
      <w:r>
        <w:separator/>
      </w:r>
    </w:p>
  </w:endnote>
  <w:endnote w:type="continuationSeparator" w:id="0">
    <w:p w:rsidR="00325CA0" w:rsidRDefault="0032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A0" w:rsidRDefault="00325CA0">
    <w:pPr>
      <w:pStyle w:val="a3"/>
      <w:spacing w:before="0"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A0" w:rsidRDefault="00325CA0">
    <w:pPr>
      <w:pStyle w:val="a3"/>
      <w:spacing w:before="0"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A0" w:rsidRDefault="00325CA0">
      <w:r>
        <w:separator/>
      </w:r>
    </w:p>
  </w:footnote>
  <w:footnote w:type="continuationSeparator" w:id="0">
    <w:p w:rsidR="00325CA0" w:rsidRDefault="0032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A0" w:rsidRDefault="00325CA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1576" behindDoc="1" locked="0" layoutInCell="1" allowOverlap="1" wp14:anchorId="22746DB5" wp14:editId="67A1791D">
              <wp:simplePos x="0" y="0"/>
              <wp:positionH relativeFrom="page">
                <wp:posOffset>9103360</wp:posOffset>
              </wp:positionH>
              <wp:positionV relativeFrom="page">
                <wp:posOffset>279400</wp:posOffset>
              </wp:positionV>
              <wp:extent cx="31750" cy="235585"/>
              <wp:effectExtent l="0" t="0" r="0" b="12065"/>
              <wp:wrapNone/>
              <wp:docPr id="4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235585"/>
                        <a:chOff x="14336" y="440"/>
                        <a:chExt cx="50" cy="371"/>
                      </a:xfrm>
                    </wpg:grpSpPr>
                    <wps:wsp>
                      <wps:cNvPr id="42" name="Line 26"/>
                      <wps:cNvCnPr>
                        <a:cxnSpLocks noChangeShapeType="1"/>
                      </wps:cNvCnPr>
                      <wps:spPr bwMode="auto">
                        <a:xfrm>
                          <a:off x="14348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15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5"/>
                      <wps:cNvCnPr>
                        <a:cxnSpLocks noChangeShapeType="1"/>
                      </wps:cNvCnPr>
                      <wps:spPr bwMode="auto">
                        <a:xfrm>
                          <a:off x="14379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ADF2E" id="Group 24" o:spid="_x0000_s1026" style="position:absolute;margin-left:716.8pt;margin-top:22pt;width:2.5pt;height:18.55pt;z-index:-24904;mso-position-horizontal-relative:page;mso-position-vertical-relative:page" coordorigin="14336,440" coordsize="5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">
              <v:line id="Line 26" o:spid="_x0000_s1027" style="position:absolute;visibility:visible;mso-wrap-style:square" from="14348,440" to="14348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" strokeweight=".43606mm"/>
              <v:line id="Line 25" o:spid="_x0000_s1028" style="position:absolute;visibility:visible;mso-wrap-style:square" from="14379,440" to="14379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503291600" behindDoc="1" locked="0" layoutInCell="1" allowOverlap="1" wp14:anchorId="38B04EDD" wp14:editId="5ECE3B64">
              <wp:simplePos x="0" y="0"/>
              <wp:positionH relativeFrom="page">
                <wp:posOffset>9162414</wp:posOffset>
              </wp:positionH>
              <wp:positionV relativeFrom="page">
                <wp:posOffset>279400</wp:posOffset>
              </wp:positionV>
              <wp:extent cx="0" cy="235585"/>
              <wp:effectExtent l="0" t="0" r="0" b="12065"/>
              <wp:wrapNone/>
              <wp:docPr id="4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235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A2EC1" id="Line 23" o:spid="_x0000_s1026" style="position:absolute;z-index:-24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21.45pt,22pt" to="721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" strokeweight=".6540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1624" behindDoc="1" locked="0" layoutInCell="1" allowOverlap="1" wp14:anchorId="28C953A1" wp14:editId="4E9A1B55">
              <wp:simplePos x="0" y="0"/>
              <wp:positionH relativeFrom="page">
                <wp:posOffset>9189720</wp:posOffset>
              </wp:positionH>
              <wp:positionV relativeFrom="page">
                <wp:posOffset>279400</wp:posOffset>
              </wp:positionV>
              <wp:extent cx="39370" cy="235585"/>
              <wp:effectExtent l="0" t="0" r="0" b="12065"/>
              <wp:wrapNone/>
              <wp:docPr id="3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370" cy="235585"/>
                        <a:chOff x="14472" y="440"/>
                        <a:chExt cx="62" cy="371"/>
                      </a:xfrm>
                    </wpg:grpSpPr>
                    <wps:wsp>
                      <wps:cNvPr id="38" name="Line 22"/>
                      <wps:cNvCnPr>
                        <a:cxnSpLocks noChangeShapeType="1"/>
                      </wps:cNvCnPr>
                      <wps:spPr bwMode="auto">
                        <a:xfrm>
                          <a:off x="14491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23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1"/>
                      <wps:cNvCnPr>
                        <a:cxnSpLocks noChangeShapeType="1"/>
                      </wps:cNvCnPr>
                      <wps:spPr bwMode="auto">
                        <a:xfrm>
                          <a:off x="14528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FF9A6" id="Group 20" o:spid="_x0000_s1026" style="position:absolute;margin-left:723.6pt;margin-top:22pt;width:3.1pt;height:18.55pt;z-index:-24856;mso-position-horizontal-relative:page;mso-position-vertical-relative:page" coordorigin="14472,440" coordsize="62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">
              <v:line id="Line 22" o:spid="_x0000_s1027" style="position:absolute;visibility:visible;mso-wrap-style:square" from="14491,440" to="14491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" strokeweight=".65406mm"/>
              <v:line id="Line 21" o:spid="_x0000_s1028" style="position:absolute;visibility:visible;mso-wrap-style:square" from="14528,440" to="14528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503291648" behindDoc="1" locked="0" layoutInCell="1" allowOverlap="1" wp14:anchorId="09176F8A" wp14:editId="631EA492">
              <wp:simplePos x="0" y="0"/>
              <wp:positionH relativeFrom="page">
                <wp:posOffset>9252584</wp:posOffset>
              </wp:positionH>
              <wp:positionV relativeFrom="page">
                <wp:posOffset>279400</wp:posOffset>
              </wp:positionV>
              <wp:extent cx="0" cy="235585"/>
              <wp:effectExtent l="0" t="0" r="0" b="12065"/>
              <wp:wrapNone/>
              <wp:docPr id="3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156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FE6E3" id="Line 19" o:spid="_x0000_s1026" style="position:absolute;z-index:-24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28.55pt,22pt" to="728.5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" strokeweight=".4360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1672" behindDoc="1" locked="0" layoutInCell="1" allowOverlap="1" wp14:anchorId="299C7205" wp14:editId="71CF02C1">
              <wp:simplePos x="0" y="0"/>
              <wp:positionH relativeFrom="page">
                <wp:posOffset>9276080</wp:posOffset>
              </wp:positionH>
              <wp:positionV relativeFrom="page">
                <wp:posOffset>279400</wp:posOffset>
              </wp:positionV>
              <wp:extent cx="47625" cy="235585"/>
              <wp:effectExtent l="0" t="0" r="0" b="12065"/>
              <wp:wrapNone/>
              <wp:docPr id="3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25" cy="235585"/>
                        <a:chOff x="14608" y="440"/>
                        <a:chExt cx="75" cy="371"/>
                      </a:xfrm>
                    </wpg:grpSpPr>
                    <wps:wsp>
                      <wps:cNvPr id="34" name="Line 18"/>
                      <wps:cNvCnPr>
                        <a:cxnSpLocks noChangeShapeType="1"/>
                      </wps:cNvCnPr>
                      <wps:spPr bwMode="auto">
                        <a:xfrm>
                          <a:off x="14633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313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17"/>
                      <wps:cNvCnPr>
                        <a:cxnSpLocks noChangeShapeType="1"/>
                      </wps:cNvCnPr>
                      <wps:spPr bwMode="auto">
                        <a:xfrm>
                          <a:off x="1467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A7BAB5" id="Group 16" o:spid="_x0000_s1026" style="position:absolute;margin-left:730.4pt;margin-top:22pt;width:3.75pt;height:18.55pt;z-index:-24808;mso-position-horizontal-relative:page;mso-position-vertical-relative:page" coordorigin="14608,440" coordsize="7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">
              <v:line id="Line 18" o:spid="_x0000_s1027" style="position:absolute;visibility:visible;mso-wrap-style:square" from="14633,440" to="14633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" strokeweight=".87208mm"/>
              <v:line id="Line 17" o:spid="_x0000_s1028" style="position:absolute;visibility:visible;mso-wrap-style:square" from="14676,440" to="1467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503291720" behindDoc="1" locked="0" layoutInCell="1" allowOverlap="1" wp14:anchorId="2DA99742" wp14:editId="5E1C7D3E">
              <wp:simplePos x="0" y="0"/>
              <wp:positionH relativeFrom="page">
                <wp:posOffset>9503409</wp:posOffset>
              </wp:positionH>
              <wp:positionV relativeFrom="page">
                <wp:posOffset>279400</wp:posOffset>
              </wp:positionV>
              <wp:extent cx="0" cy="235585"/>
              <wp:effectExtent l="19050" t="0" r="0" b="12065"/>
              <wp:wrapNone/>
              <wp:docPr id="2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313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CA091" id="Line 8" o:spid="_x0000_s1026" style="position:absolute;z-index:-24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48.3pt,22pt" to="748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Z7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" strokeweight=".87208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503291744" behindDoc="1" locked="0" layoutInCell="1" allowOverlap="1" wp14:anchorId="05FD8B32" wp14:editId="6AD19E35">
              <wp:simplePos x="0" y="0"/>
              <wp:positionH relativeFrom="page">
                <wp:posOffset>9542779</wp:posOffset>
              </wp:positionH>
              <wp:positionV relativeFrom="page">
                <wp:posOffset>279400</wp:posOffset>
              </wp:positionV>
              <wp:extent cx="0" cy="235585"/>
              <wp:effectExtent l="0" t="0" r="0" b="12065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156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DB091" id="Line 7" o:spid="_x0000_s1026" style="position:absolute;z-index:-247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51.4pt,22pt" to="751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8EQIAACk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" strokeweight=".4360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1768" behindDoc="1" locked="0" layoutInCell="1" allowOverlap="1" wp14:anchorId="06AF3511" wp14:editId="0A93908A">
              <wp:simplePos x="0" y="0"/>
              <wp:positionH relativeFrom="page">
                <wp:posOffset>9574530</wp:posOffset>
              </wp:positionH>
              <wp:positionV relativeFrom="page">
                <wp:posOffset>279400</wp:posOffset>
              </wp:positionV>
              <wp:extent cx="62865" cy="235585"/>
              <wp:effectExtent l="0" t="0" r="0" b="1206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" cy="235585"/>
                        <a:chOff x="15078" y="440"/>
                        <a:chExt cx="99" cy="371"/>
                      </a:xfrm>
                    </wpg:grpSpPr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509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23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5"/>
                      <wps:cNvCnPr>
                        <a:cxnSpLocks noChangeShapeType="1"/>
                      </wps:cNvCnPr>
                      <wps:spPr bwMode="auto">
                        <a:xfrm>
                          <a:off x="15133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4"/>
                      <wps:cNvCnPr>
                        <a:cxnSpLocks noChangeShapeType="1"/>
                      </wps:cNvCnPr>
                      <wps:spPr bwMode="auto">
                        <a:xfrm>
                          <a:off x="15164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15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F7A0A" id="Group 3" o:spid="_x0000_s1026" style="position:absolute;margin-left:753.9pt;margin-top:22pt;width:4.95pt;height:18.55pt;z-index:-24712;mso-position-horizontal-relative:page;mso-position-vertical-relative:page" coordorigin="15078,440" coordsize="99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">
              <v:line id="Line 6" o:spid="_x0000_s1027" style="position:absolute;visibility:visible;mso-wrap-style:square" from="15096,440" to="1509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" strokeweight=".65406mm"/>
              <v:line id="Line 5" o:spid="_x0000_s1028" style="position:absolute;visibility:visible;mso-wrap-style:square" from="15133,440" to="15133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" strokeweight=".21803mm"/>
              <v:line id="Line 4" o:spid="_x0000_s1029" style="position:absolute;visibility:visible;mso-wrap-style:square" from="15164,440" to="15164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" strokeweight=".43606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1840" behindDoc="1" locked="0" layoutInCell="1" allowOverlap="1" wp14:anchorId="47961BC7" wp14:editId="19712C1E">
              <wp:simplePos x="0" y="0"/>
              <wp:positionH relativeFrom="page">
                <wp:posOffset>9226550</wp:posOffset>
              </wp:positionH>
              <wp:positionV relativeFrom="page">
                <wp:posOffset>509270</wp:posOffset>
              </wp:positionV>
              <wp:extent cx="287655" cy="11366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CA0" w:rsidRDefault="00325CA0">
                          <w:pPr>
                            <w:spacing w:before="19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24980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61B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6.5pt;margin-top:40.1pt;width:22.65pt;height:8.95pt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Sh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" filled="f" stroked="f">
              <v:textbox inset="0,0,0,0">
                <w:txbxContent>
                  <w:p w:rsidR="00325CA0" w:rsidRDefault="00325CA0">
                    <w:pPr>
                      <w:spacing w:before="19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w w:val="105"/>
                        <w:sz w:val="12"/>
                      </w:rPr>
                      <w:t>24980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A0" w:rsidRDefault="00325CA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5696" behindDoc="1" locked="0" layoutInCell="1" allowOverlap="1" wp14:anchorId="783877CD" wp14:editId="2958E298">
              <wp:simplePos x="0" y="0"/>
              <wp:positionH relativeFrom="page">
                <wp:posOffset>9103360</wp:posOffset>
              </wp:positionH>
              <wp:positionV relativeFrom="page">
                <wp:posOffset>279400</wp:posOffset>
              </wp:positionV>
              <wp:extent cx="31750" cy="235585"/>
              <wp:effectExtent l="0" t="0" r="0" b="12065"/>
              <wp:wrapNone/>
              <wp:docPr id="67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235585"/>
                        <a:chOff x="14336" y="440"/>
                        <a:chExt cx="50" cy="371"/>
                      </a:xfrm>
                    </wpg:grpSpPr>
                    <wps:wsp>
                      <wps:cNvPr id="68" name="Line 52"/>
                      <wps:cNvCnPr>
                        <a:cxnSpLocks noChangeShapeType="1"/>
                      </wps:cNvCnPr>
                      <wps:spPr bwMode="auto">
                        <a:xfrm>
                          <a:off x="14348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15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51"/>
                      <wps:cNvCnPr>
                        <a:cxnSpLocks noChangeShapeType="1"/>
                      </wps:cNvCnPr>
                      <wps:spPr bwMode="auto">
                        <a:xfrm>
                          <a:off x="14379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6B039" id="Group 50" o:spid="_x0000_s1026" style="position:absolute;margin-left:716.8pt;margin-top:22pt;width:2.5pt;height:18.55pt;z-index:-20784;mso-position-horizontal-relative:page;mso-position-vertical-relative:page" coordorigin="14336,440" coordsize="5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">
              <v:line id="Line 52" o:spid="_x0000_s1027" style="position:absolute;visibility:visible;mso-wrap-style:square" from="14348,440" to="14348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" strokeweight=".43606mm"/>
              <v:line id="Line 51" o:spid="_x0000_s1028" style="position:absolute;visibility:visible;mso-wrap-style:square" from="14379,440" to="14379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8" distR="114298" simplePos="0" relativeHeight="503296640" behindDoc="1" locked="0" layoutInCell="1" allowOverlap="1" wp14:anchorId="51F9A314" wp14:editId="70F22981">
              <wp:simplePos x="0" y="0"/>
              <wp:positionH relativeFrom="page">
                <wp:posOffset>9162414</wp:posOffset>
              </wp:positionH>
              <wp:positionV relativeFrom="page">
                <wp:posOffset>279400</wp:posOffset>
              </wp:positionV>
              <wp:extent cx="0" cy="235585"/>
              <wp:effectExtent l="0" t="0" r="0" b="12065"/>
              <wp:wrapNone/>
              <wp:docPr id="66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235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51EE5" id="Line 49" o:spid="_x0000_s1026" style="position:absolute;z-index:-19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21.45pt,22pt" to="721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vYEAIAACo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" strokeweight=".6540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7584" behindDoc="1" locked="0" layoutInCell="1" allowOverlap="1" wp14:anchorId="152F21A4" wp14:editId="4C2A5A15">
              <wp:simplePos x="0" y="0"/>
              <wp:positionH relativeFrom="page">
                <wp:posOffset>9189720</wp:posOffset>
              </wp:positionH>
              <wp:positionV relativeFrom="page">
                <wp:posOffset>279400</wp:posOffset>
              </wp:positionV>
              <wp:extent cx="39370" cy="235585"/>
              <wp:effectExtent l="0" t="0" r="0" b="12065"/>
              <wp:wrapNone/>
              <wp:docPr id="63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370" cy="235585"/>
                        <a:chOff x="14472" y="440"/>
                        <a:chExt cx="62" cy="371"/>
                      </a:xfrm>
                    </wpg:grpSpPr>
                    <wps:wsp>
                      <wps:cNvPr id="64" name="Line 48"/>
                      <wps:cNvCnPr>
                        <a:cxnSpLocks noChangeShapeType="1"/>
                      </wps:cNvCnPr>
                      <wps:spPr bwMode="auto">
                        <a:xfrm>
                          <a:off x="14491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23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47"/>
                      <wps:cNvCnPr>
                        <a:cxnSpLocks noChangeShapeType="1"/>
                      </wps:cNvCnPr>
                      <wps:spPr bwMode="auto">
                        <a:xfrm>
                          <a:off x="14528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C7E19" id="Group 46" o:spid="_x0000_s1026" style="position:absolute;margin-left:723.6pt;margin-top:22pt;width:3.1pt;height:18.55pt;z-index:-18896;mso-position-horizontal-relative:page;mso-position-vertical-relative:page" coordorigin="14472,440" coordsize="62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">
              <v:line id="Line 48" o:spid="_x0000_s1027" style="position:absolute;visibility:visible;mso-wrap-style:square" from="14491,440" to="14491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" strokeweight=".65406mm"/>
              <v:line id="Line 47" o:spid="_x0000_s1028" style="position:absolute;visibility:visible;mso-wrap-style:square" from="14528,440" to="14528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8" distR="114298" simplePos="0" relativeHeight="503298528" behindDoc="1" locked="0" layoutInCell="1" allowOverlap="1" wp14:anchorId="0FCEB8BD" wp14:editId="0891EDBA">
              <wp:simplePos x="0" y="0"/>
              <wp:positionH relativeFrom="page">
                <wp:posOffset>9252584</wp:posOffset>
              </wp:positionH>
              <wp:positionV relativeFrom="page">
                <wp:posOffset>279400</wp:posOffset>
              </wp:positionV>
              <wp:extent cx="0" cy="235585"/>
              <wp:effectExtent l="0" t="0" r="0" b="12065"/>
              <wp:wrapNone/>
              <wp:docPr id="62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156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06AA3" id="Line 45" o:spid="_x0000_s1026" style="position:absolute;z-index:-179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28.55pt,22pt" to="728.5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yGEwIAACo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" strokeweight=".4360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9472" behindDoc="1" locked="0" layoutInCell="1" allowOverlap="1" wp14:anchorId="61599B7C" wp14:editId="45AED69D">
              <wp:simplePos x="0" y="0"/>
              <wp:positionH relativeFrom="page">
                <wp:posOffset>9276080</wp:posOffset>
              </wp:positionH>
              <wp:positionV relativeFrom="page">
                <wp:posOffset>279400</wp:posOffset>
              </wp:positionV>
              <wp:extent cx="47625" cy="235585"/>
              <wp:effectExtent l="0" t="0" r="0" b="12065"/>
              <wp:wrapNone/>
              <wp:docPr id="59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25" cy="235585"/>
                        <a:chOff x="14608" y="440"/>
                        <a:chExt cx="75" cy="371"/>
                      </a:xfrm>
                    </wpg:grpSpPr>
                    <wps:wsp>
                      <wps:cNvPr id="60" name="Line 44"/>
                      <wps:cNvCnPr>
                        <a:cxnSpLocks noChangeShapeType="1"/>
                      </wps:cNvCnPr>
                      <wps:spPr bwMode="auto">
                        <a:xfrm>
                          <a:off x="14633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313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43"/>
                      <wps:cNvCnPr>
                        <a:cxnSpLocks noChangeShapeType="1"/>
                      </wps:cNvCnPr>
                      <wps:spPr bwMode="auto">
                        <a:xfrm>
                          <a:off x="1467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75B52" id="Group 42" o:spid="_x0000_s1026" style="position:absolute;margin-left:730.4pt;margin-top:22pt;width:3.75pt;height:18.55pt;z-index:-17008;mso-position-horizontal-relative:page;mso-position-vertical-relative:page" coordorigin="14608,440" coordsize="7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">
              <v:line id="Line 44" o:spid="_x0000_s1027" style="position:absolute;visibility:visible;mso-wrap-style:square" from="14633,440" to="14633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" strokeweight=".87208mm"/>
              <v:line id="Line 43" o:spid="_x0000_s1028" style="position:absolute;visibility:visible;mso-wrap-style:square" from="14676,440" to="1467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00416" behindDoc="1" locked="0" layoutInCell="1" allowOverlap="1" wp14:anchorId="5F6C1475" wp14:editId="5059BB06">
              <wp:simplePos x="0" y="0"/>
              <wp:positionH relativeFrom="page">
                <wp:posOffset>9346565</wp:posOffset>
              </wp:positionH>
              <wp:positionV relativeFrom="page">
                <wp:posOffset>279400</wp:posOffset>
              </wp:positionV>
              <wp:extent cx="125730" cy="235585"/>
              <wp:effectExtent l="0" t="0" r="0" b="12065"/>
              <wp:wrapNone/>
              <wp:docPr id="52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730" cy="235585"/>
                        <a:chOff x="14719" y="440"/>
                        <a:chExt cx="198" cy="371"/>
                      </a:xfrm>
                    </wpg:grpSpPr>
                    <wps:wsp>
                      <wps:cNvPr id="53" name="Line 41"/>
                      <wps:cNvCnPr>
                        <a:cxnSpLocks noChangeShapeType="1"/>
                      </wps:cNvCnPr>
                      <wps:spPr bwMode="auto">
                        <a:xfrm>
                          <a:off x="14725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40"/>
                      <wps:cNvCnPr>
                        <a:cxnSpLocks noChangeShapeType="1"/>
                      </wps:cNvCnPr>
                      <wps:spPr bwMode="auto">
                        <a:xfrm>
                          <a:off x="1475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15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39"/>
                      <wps:cNvCnPr>
                        <a:cxnSpLocks noChangeShapeType="1"/>
                      </wps:cNvCnPr>
                      <wps:spPr bwMode="auto">
                        <a:xfrm>
                          <a:off x="1480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313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38"/>
                      <wps:cNvCnPr>
                        <a:cxnSpLocks noChangeShapeType="1"/>
                      </wps:cNvCnPr>
                      <wps:spPr bwMode="auto">
                        <a:xfrm>
                          <a:off x="14855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15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7"/>
                      <wps:cNvCnPr>
                        <a:cxnSpLocks noChangeShapeType="1"/>
                      </wps:cNvCnPr>
                      <wps:spPr bwMode="auto">
                        <a:xfrm>
                          <a:off x="1488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6"/>
                      <wps:cNvCnPr>
                        <a:cxnSpLocks noChangeShapeType="1"/>
                      </wps:cNvCnPr>
                      <wps:spPr bwMode="auto">
                        <a:xfrm>
                          <a:off x="14911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41F9B" id="Group 35" o:spid="_x0000_s1026" style="position:absolute;margin-left:735.95pt;margin-top:22pt;width:9.9pt;height:18.55pt;z-index:-16064;mso-position-horizontal-relative:page;mso-position-vertical-relative:page" coordorigin="14719,440" coordsize="198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">
              <v:line id="Line 41" o:spid="_x0000_s1027" style="position:absolute;visibility:visible;mso-wrap-style:square" from="14725,440" to="1472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" strokeweight=".21803mm"/>
              <v:line id="Line 40" o:spid="_x0000_s1028" style="position:absolute;visibility:visible;mso-wrap-style:square" from="14756,440" to="1475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" strokeweight=".43606mm"/>
              <v:line id="Line 39" o:spid="_x0000_s1029" style="position:absolute;visibility:visible;mso-wrap-style:square" from="14806,440" to="1480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" strokeweight=".87208mm"/>
              <v:line id="Line 38" o:spid="_x0000_s1030" style="position:absolute;visibility:visible;mso-wrap-style:square" from="14855,440" to="1485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" strokeweight=".43606mm"/>
              <v:line id="Line 37" o:spid="_x0000_s1031" style="position:absolute;visibility:visible;mso-wrap-style:square" from="14886,440" to="1488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" strokeweight=".21803mm"/>
              <v:line id="Line 36" o:spid="_x0000_s1032" style="position:absolute;visibility:visible;mso-wrap-style:square" from="14911,440" to="14911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" strokeweight=".21803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8" distR="114298" simplePos="0" relativeHeight="503301360" behindDoc="1" locked="0" layoutInCell="1" allowOverlap="1" wp14:anchorId="1D68ABF3" wp14:editId="539949CA">
              <wp:simplePos x="0" y="0"/>
              <wp:positionH relativeFrom="page">
                <wp:posOffset>9503409</wp:posOffset>
              </wp:positionH>
              <wp:positionV relativeFrom="page">
                <wp:posOffset>279400</wp:posOffset>
              </wp:positionV>
              <wp:extent cx="0" cy="235585"/>
              <wp:effectExtent l="19050" t="0" r="0" b="12065"/>
              <wp:wrapNone/>
              <wp:docPr id="5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313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1AE40" id="Line 34" o:spid="_x0000_s1026" style="position:absolute;z-index:-15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48.3pt,22pt" to="748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" strokeweight=".87208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298" distR="114298" simplePos="0" relativeHeight="503302304" behindDoc="1" locked="0" layoutInCell="1" allowOverlap="1" wp14:anchorId="3AB0B348" wp14:editId="27DAB663">
              <wp:simplePos x="0" y="0"/>
              <wp:positionH relativeFrom="page">
                <wp:posOffset>9542779</wp:posOffset>
              </wp:positionH>
              <wp:positionV relativeFrom="page">
                <wp:posOffset>279400</wp:posOffset>
              </wp:positionV>
              <wp:extent cx="0" cy="235585"/>
              <wp:effectExtent l="0" t="0" r="0" b="12065"/>
              <wp:wrapNone/>
              <wp:docPr id="50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5585"/>
                      </a:xfrm>
                      <a:prstGeom prst="line">
                        <a:avLst/>
                      </a:prstGeom>
                      <a:noFill/>
                      <a:ln w="156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F182E" id="Line 33" o:spid="_x0000_s1026" style="position:absolute;z-index:-141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51.4pt,22pt" to="751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" strokeweight=".4360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03248" behindDoc="1" locked="0" layoutInCell="1" allowOverlap="1" wp14:anchorId="0C93B6A8" wp14:editId="19D2F179">
              <wp:simplePos x="0" y="0"/>
              <wp:positionH relativeFrom="page">
                <wp:posOffset>9574530</wp:posOffset>
              </wp:positionH>
              <wp:positionV relativeFrom="page">
                <wp:posOffset>279400</wp:posOffset>
              </wp:positionV>
              <wp:extent cx="62865" cy="235585"/>
              <wp:effectExtent l="0" t="0" r="0" b="12065"/>
              <wp:wrapNone/>
              <wp:docPr id="46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" cy="235585"/>
                        <a:chOff x="15078" y="440"/>
                        <a:chExt cx="99" cy="371"/>
                      </a:xfrm>
                    </wpg:grpSpPr>
                    <wps:wsp>
                      <wps:cNvPr id="47" name="Line 32"/>
                      <wps:cNvCnPr>
                        <a:cxnSpLocks noChangeShapeType="1"/>
                      </wps:cNvCnPr>
                      <wps:spPr bwMode="auto">
                        <a:xfrm>
                          <a:off x="15096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235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31"/>
                      <wps:cNvCnPr>
                        <a:cxnSpLocks noChangeShapeType="1"/>
                      </wps:cNvCnPr>
                      <wps:spPr bwMode="auto">
                        <a:xfrm>
                          <a:off x="15133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7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30"/>
                      <wps:cNvCnPr>
                        <a:cxnSpLocks noChangeShapeType="1"/>
                      </wps:cNvCnPr>
                      <wps:spPr bwMode="auto">
                        <a:xfrm>
                          <a:off x="15164" y="440"/>
                          <a:ext cx="0" cy="371"/>
                        </a:xfrm>
                        <a:prstGeom prst="line">
                          <a:avLst/>
                        </a:prstGeom>
                        <a:noFill/>
                        <a:ln w="15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00990" id="Group 29" o:spid="_x0000_s1026" style="position:absolute;margin-left:753.9pt;margin-top:22pt;width:4.95pt;height:18.55pt;z-index:-13232;mso-position-horizontal-relative:page;mso-position-vertical-relative:page" coordorigin="15078,440" coordsize="99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">
              <v:line id="Line 32" o:spid="_x0000_s1027" style="position:absolute;visibility:visible;mso-wrap-style:square" from="15096,440" to="15096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" strokeweight=".65406mm"/>
              <v:line id="Line 31" o:spid="_x0000_s1028" style="position:absolute;visibility:visible;mso-wrap-style:square" from="15133,440" to="15133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" strokeweight=".21803mm"/>
              <v:line id="Line 30" o:spid="_x0000_s1029" style="position:absolute;visibility:visible;mso-wrap-style:square" from="15164,440" to="15164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" strokeweight=".43606mm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0" distR="0" simplePos="0" relativeHeight="503293808" behindDoc="1" locked="0" layoutInCell="1" allowOverlap="1" wp14:anchorId="4C866967" wp14:editId="5B8661F8">
          <wp:simplePos x="0" y="0"/>
          <wp:positionH relativeFrom="page">
            <wp:posOffset>311614</wp:posOffset>
          </wp:positionH>
          <wp:positionV relativeFrom="page">
            <wp:posOffset>311614</wp:posOffset>
          </wp:positionV>
          <wp:extent cx="265770" cy="26577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770" cy="26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4192" behindDoc="1" locked="0" layoutInCell="1" allowOverlap="1" wp14:anchorId="4D6940DB" wp14:editId="59EA02A0">
              <wp:simplePos x="0" y="0"/>
              <wp:positionH relativeFrom="page">
                <wp:posOffset>1247140</wp:posOffset>
              </wp:positionH>
              <wp:positionV relativeFrom="page">
                <wp:posOffset>305435</wp:posOffset>
              </wp:positionV>
              <wp:extent cx="2332355" cy="191135"/>
              <wp:effectExtent l="0" t="0" r="0" b="0"/>
              <wp:wrapNone/>
              <wp:docPr id="4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CA0" w:rsidRDefault="00325CA0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  <w:proofErr w:type="spellStart"/>
                          <w:r>
                            <w:rPr>
                              <w:sz w:val="10"/>
                            </w:rPr>
                            <w:t>Құжат</w:t>
                          </w:r>
                          <w:proofErr w:type="spellEnd"/>
                          <w:r>
                            <w:rPr>
                              <w:sz w:val="10"/>
                            </w:rPr>
                            <w:t xml:space="preserve"> «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Самұрық-Қазына</w:t>
                          </w:r>
                          <w:proofErr w:type="spellEnd"/>
                          <w:r>
                            <w:rPr>
                              <w:sz w:val="10"/>
                            </w:rPr>
                            <w:t xml:space="preserve">» ӘАҚ» АҚ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электронды</w:t>
                          </w:r>
                          <w:proofErr w:type="spellEnd"/>
                          <w:r>
                            <w:rPr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порталымен</w:t>
                          </w:r>
                          <w:proofErr w:type="spellEnd"/>
                          <w:r>
                            <w:rPr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қүрылған</w:t>
                          </w:r>
                          <w:proofErr w:type="spellEnd"/>
                        </w:p>
                        <w:p w:rsidR="00325CA0" w:rsidRPr="004741F8" w:rsidRDefault="00325CA0">
                          <w:pPr>
                            <w:spacing w:before="35"/>
                            <w:ind w:left="20"/>
                            <w:rPr>
                              <w:sz w:val="10"/>
                              <w:lang w:val="ru-RU"/>
                            </w:rPr>
                          </w:pPr>
                          <w:r w:rsidRPr="004741F8">
                            <w:rPr>
                              <w:sz w:val="10"/>
                              <w:lang w:val="ru-RU"/>
                            </w:rPr>
                            <w:t>Документ сформирован порталом электронных закупок АО «ФНБ «</w:t>
                          </w:r>
                          <w:proofErr w:type="spellStart"/>
                          <w:r w:rsidRPr="004741F8">
                            <w:rPr>
                              <w:sz w:val="10"/>
                              <w:lang w:val="ru-RU"/>
                            </w:rPr>
                            <w:t>Самрук-Казына</w:t>
                          </w:r>
                          <w:proofErr w:type="spellEnd"/>
                          <w:r w:rsidRPr="004741F8">
                            <w:rPr>
                              <w:sz w:val="10"/>
                              <w:lang w:val="ru-RU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940D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98.2pt;margin-top:24.05pt;width:183.65pt;height:15.05pt;z-index:-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sV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" filled="f" stroked="f">
              <v:textbox inset="0,0,0,0">
                <w:txbxContent>
                  <w:p w:rsidR="00325CA0" w:rsidRDefault="00325CA0">
                    <w:pPr>
                      <w:spacing w:before="15"/>
                      <w:ind w:left="20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Құжат</w:t>
                    </w:r>
                    <w:proofErr w:type="spellEnd"/>
                    <w:r>
                      <w:rPr>
                        <w:sz w:val="10"/>
                      </w:rPr>
                      <w:t xml:space="preserve"> «</w:t>
                    </w:r>
                    <w:proofErr w:type="spellStart"/>
                    <w:r>
                      <w:rPr>
                        <w:sz w:val="10"/>
                      </w:rPr>
                      <w:t>Самұрық-Қазына</w:t>
                    </w:r>
                    <w:proofErr w:type="spellEnd"/>
                    <w:r>
                      <w:rPr>
                        <w:sz w:val="10"/>
                      </w:rPr>
                      <w:t xml:space="preserve">» ӘАҚ» АҚ </w:t>
                    </w:r>
                    <w:proofErr w:type="spellStart"/>
                    <w:r>
                      <w:rPr>
                        <w:sz w:val="10"/>
                      </w:rPr>
                      <w:t>электронды</w:t>
                    </w:r>
                    <w:proofErr w:type="spellEnd"/>
                    <w:r>
                      <w:rPr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порталымен</w:t>
                    </w:r>
                    <w:proofErr w:type="spellEnd"/>
                    <w:r>
                      <w:rPr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қүрылған</w:t>
                    </w:r>
                    <w:proofErr w:type="spellEnd"/>
                  </w:p>
                  <w:p w:rsidR="00325CA0" w:rsidRPr="004741F8" w:rsidRDefault="00325CA0">
                    <w:pPr>
                      <w:spacing w:before="35"/>
                      <w:ind w:left="20"/>
                      <w:rPr>
                        <w:sz w:val="10"/>
                        <w:lang w:val="ru-RU"/>
                      </w:rPr>
                    </w:pPr>
                    <w:r w:rsidRPr="004741F8">
                      <w:rPr>
                        <w:sz w:val="10"/>
                        <w:lang w:val="ru-RU"/>
                      </w:rPr>
                      <w:t>Документ сформирован порталом электронных закупок АО «ФНБ «</w:t>
                    </w:r>
                    <w:proofErr w:type="spellStart"/>
                    <w:r w:rsidRPr="004741F8">
                      <w:rPr>
                        <w:sz w:val="10"/>
                        <w:lang w:val="ru-RU"/>
                      </w:rPr>
                      <w:t>Самрук-Казына</w:t>
                    </w:r>
                    <w:proofErr w:type="spellEnd"/>
                    <w:r w:rsidRPr="004741F8">
                      <w:rPr>
                        <w:sz w:val="10"/>
                        <w:lang w:val="ru-RU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017391A4" wp14:editId="49A6E811">
              <wp:simplePos x="0" y="0"/>
              <wp:positionH relativeFrom="page">
                <wp:posOffset>9226550</wp:posOffset>
              </wp:positionH>
              <wp:positionV relativeFrom="page">
                <wp:posOffset>509270</wp:posOffset>
              </wp:positionV>
              <wp:extent cx="287655" cy="113665"/>
              <wp:effectExtent l="0" t="0" r="0" b="0"/>
              <wp:wrapNone/>
              <wp:docPr id="4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CA0" w:rsidRDefault="00325CA0">
                          <w:pPr>
                            <w:spacing w:before="19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249890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391A4" id="Text Box 27" o:spid="_x0000_s1028" type="#_x0000_t202" style="position:absolute;margin-left:726.5pt;margin-top:40.1pt;width:22.65pt;height:8.9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QI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" filled="f" stroked="f">
              <v:textbox inset="0,0,0,0">
                <w:txbxContent>
                  <w:p w:rsidR="00325CA0" w:rsidRDefault="00325CA0">
                    <w:pPr>
                      <w:spacing w:before="19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w w:val="105"/>
                        <w:sz w:val="12"/>
                      </w:rPr>
                      <w:t>249890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3C7"/>
    <w:multiLevelType w:val="multilevel"/>
    <w:tmpl w:val="36B2C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2B0498"/>
    <w:multiLevelType w:val="hybridMultilevel"/>
    <w:tmpl w:val="BEAE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58"/>
    <w:multiLevelType w:val="hybridMultilevel"/>
    <w:tmpl w:val="4F5252FC"/>
    <w:lvl w:ilvl="0" w:tplc="AB7EA2B2">
      <w:start w:val="1"/>
      <w:numFmt w:val="bullet"/>
      <w:lvlText w:val=""/>
      <w:lvlJc w:val="left"/>
      <w:pPr>
        <w:ind w:left="7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4" w:hanging="360"/>
      </w:pPr>
      <w:rPr>
        <w:rFonts w:ascii="Wingdings" w:hAnsi="Wingdings" w:hint="default"/>
      </w:rPr>
    </w:lvl>
  </w:abstractNum>
  <w:abstractNum w:abstractNumId="3" w15:restartNumberingAfterBreak="0">
    <w:nsid w:val="15964DAD"/>
    <w:multiLevelType w:val="hybridMultilevel"/>
    <w:tmpl w:val="53684406"/>
    <w:lvl w:ilvl="0" w:tplc="8FA6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6E2B"/>
    <w:multiLevelType w:val="multilevel"/>
    <w:tmpl w:val="6E960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9D3946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6" w15:restartNumberingAfterBreak="0">
    <w:nsid w:val="1D132A7F"/>
    <w:multiLevelType w:val="multilevel"/>
    <w:tmpl w:val="42C83E76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1800"/>
      </w:pPr>
      <w:rPr>
        <w:rFonts w:hint="default"/>
      </w:rPr>
    </w:lvl>
  </w:abstractNum>
  <w:abstractNum w:abstractNumId="7" w15:restartNumberingAfterBreak="0">
    <w:nsid w:val="1E91470B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8" w15:restartNumberingAfterBreak="0">
    <w:nsid w:val="200F0819"/>
    <w:multiLevelType w:val="hybridMultilevel"/>
    <w:tmpl w:val="9BB883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63606F"/>
    <w:multiLevelType w:val="hybridMultilevel"/>
    <w:tmpl w:val="C120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22EF5"/>
    <w:multiLevelType w:val="hybridMultilevel"/>
    <w:tmpl w:val="2FE6ECD6"/>
    <w:lvl w:ilvl="0" w:tplc="AB7EA2B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CD4445E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84744"/>
    <w:multiLevelType w:val="multilevel"/>
    <w:tmpl w:val="8C9E1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1C2E40"/>
    <w:multiLevelType w:val="multilevel"/>
    <w:tmpl w:val="CC9E5E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5CF5"/>
    <w:multiLevelType w:val="hybridMultilevel"/>
    <w:tmpl w:val="FAF64A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7F2D57"/>
    <w:multiLevelType w:val="multilevel"/>
    <w:tmpl w:val="528C2CE0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440"/>
      </w:pPr>
      <w:rPr>
        <w:rFonts w:hint="default"/>
      </w:rPr>
    </w:lvl>
  </w:abstractNum>
  <w:abstractNum w:abstractNumId="15" w15:restartNumberingAfterBreak="0">
    <w:nsid w:val="2DAE1879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16" w15:restartNumberingAfterBreak="0">
    <w:nsid w:val="33812AD6"/>
    <w:multiLevelType w:val="hybridMultilevel"/>
    <w:tmpl w:val="03A42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D6464B"/>
    <w:multiLevelType w:val="hybridMultilevel"/>
    <w:tmpl w:val="945E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CB44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4C21"/>
    <w:multiLevelType w:val="hybridMultilevel"/>
    <w:tmpl w:val="AD123626"/>
    <w:lvl w:ilvl="0" w:tplc="8FA6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CB44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24C0F"/>
    <w:multiLevelType w:val="hybridMultilevel"/>
    <w:tmpl w:val="5C72118E"/>
    <w:lvl w:ilvl="0" w:tplc="8FA6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7774F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21" w15:restartNumberingAfterBreak="0">
    <w:nsid w:val="3A3423DE"/>
    <w:multiLevelType w:val="multilevel"/>
    <w:tmpl w:val="DFD6CF0E"/>
    <w:lvl w:ilvl="0">
      <w:start w:val="2"/>
      <w:numFmt w:val="decimal"/>
      <w:lvlText w:val="%1"/>
      <w:lvlJc w:val="left"/>
      <w:pPr>
        <w:ind w:left="7210" w:hanging="405"/>
      </w:pPr>
      <w:rPr>
        <w:rFonts w:hint="default"/>
        <w:lang w:val="kk-KZ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B711518"/>
    <w:multiLevelType w:val="multilevel"/>
    <w:tmpl w:val="C8CE0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184309E"/>
    <w:multiLevelType w:val="hybridMultilevel"/>
    <w:tmpl w:val="C49E6B56"/>
    <w:lvl w:ilvl="0" w:tplc="AB7EA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01AA3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25" w15:restartNumberingAfterBreak="0">
    <w:nsid w:val="48855BC7"/>
    <w:multiLevelType w:val="multilevel"/>
    <w:tmpl w:val="7BB08AD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26" w15:restartNumberingAfterBreak="0">
    <w:nsid w:val="49B738BF"/>
    <w:multiLevelType w:val="multilevel"/>
    <w:tmpl w:val="4A34F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E12197"/>
    <w:multiLevelType w:val="multilevel"/>
    <w:tmpl w:val="8C9E1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40383F"/>
    <w:multiLevelType w:val="hybridMultilevel"/>
    <w:tmpl w:val="1180D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988911E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E628B0"/>
    <w:multiLevelType w:val="multilevel"/>
    <w:tmpl w:val="331AF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5956E6E"/>
    <w:multiLevelType w:val="multilevel"/>
    <w:tmpl w:val="6B589F4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871" w:hanging="54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04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397" w:hanging="108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eastAsia="Times New Roman" w:hint="default"/>
        <w:b w:val="0"/>
      </w:rPr>
    </w:lvl>
  </w:abstractNum>
  <w:abstractNum w:abstractNumId="31" w15:restartNumberingAfterBreak="0">
    <w:nsid w:val="5CF44B21"/>
    <w:multiLevelType w:val="multilevel"/>
    <w:tmpl w:val="E5D82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1C7C4B"/>
    <w:multiLevelType w:val="multilevel"/>
    <w:tmpl w:val="50E855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33" w15:restartNumberingAfterBreak="0">
    <w:nsid w:val="678A7023"/>
    <w:multiLevelType w:val="hybridMultilevel"/>
    <w:tmpl w:val="594289E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7EA5232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35" w15:restartNumberingAfterBreak="0">
    <w:nsid w:val="69830252"/>
    <w:multiLevelType w:val="multilevel"/>
    <w:tmpl w:val="6DE6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" w:hanging="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4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0" w:hanging="4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8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8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0" w:hanging="8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170"/>
      </w:pPr>
      <w:rPr>
        <w:rFonts w:hint="default"/>
      </w:rPr>
    </w:lvl>
  </w:abstractNum>
  <w:abstractNum w:abstractNumId="36" w15:restartNumberingAfterBreak="0">
    <w:nsid w:val="6C066C3A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37" w15:restartNumberingAfterBreak="0">
    <w:nsid w:val="7085677C"/>
    <w:multiLevelType w:val="multilevel"/>
    <w:tmpl w:val="E060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38" w15:restartNumberingAfterBreak="0">
    <w:nsid w:val="710E77A0"/>
    <w:multiLevelType w:val="multilevel"/>
    <w:tmpl w:val="0B6EEE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22825E2"/>
    <w:multiLevelType w:val="hybridMultilevel"/>
    <w:tmpl w:val="F1CEF7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51F7CCB"/>
    <w:multiLevelType w:val="hybridMultilevel"/>
    <w:tmpl w:val="706651A6"/>
    <w:lvl w:ilvl="0" w:tplc="8FA6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058E8"/>
    <w:multiLevelType w:val="hybridMultilevel"/>
    <w:tmpl w:val="F9D06444"/>
    <w:lvl w:ilvl="0" w:tplc="8FA680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DC369C4"/>
    <w:multiLevelType w:val="hybridMultilevel"/>
    <w:tmpl w:val="A7C6EDC2"/>
    <w:lvl w:ilvl="0" w:tplc="8FA6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B24EE"/>
    <w:multiLevelType w:val="hybridMultilevel"/>
    <w:tmpl w:val="F69A3C9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8"/>
  </w:num>
  <w:num w:numId="4">
    <w:abstractNumId w:val="8"/>
  </w:num>
  <w:num w:numId="5">
    <w:abstractNumId w:val="17"/>
  </w:num>
  <w:num w:numId="6">
    <w:abstractNumId w:val="23"/>
  </w:num>
  <w:num w:numId="7">
    <w:abstractNumId w:val="39"/>
  </w:num>
  <w:num w:numId="8">
    <w:abstractNumId w:val="10"/>
  </w:num>
  <w:num w:numId="9">
    <w:abstractNumId w:val="2"/>
  </w:num>
  <w:num w:numId="10">
    <w:abstractNumId w:val="35"/>
  </w:num>
  <w:num w:numId="11">
    <w:abstractNumId w:val="40"/>
  </w:num>
  <w:num w:numId="12">
    <w:abstractNumId w:val="31"/>
  </w:num>
  <w:num w:numId="13">
    <w:abstractNumId w:val="29"/>
  </w:num>
  <w:num w:numId="14">
    <w:abstractNumId w:val="19"/>
  </w:num>
  <w:num w:numId="15">
    <w:abstractNumId w:val="30"/>
  </w:num>
  <w:num w:numId="16">
    <w:abstractNumId w:val="18"/>
  </w:num>
  <w:num w:numId="17">
    <w:abstractNumId w:val="32"/>
  </w:num>
  <w:num w:numId="18">
    <w:abstractNumId w:val="14"/>
  </w:num>
  <w:num w:numId="19">
    <w:abstractNumId w:val="5"/>
  </w:num>
  <w:num w:numId="20">
    <w:abstractNumId w:val="37"/>
  </w:num>
  <w:num w:numId="21">
    <w:abstractNumId w:val="0"/>
  </w:num>
  <w:num w:numId="22">
    <w:abstractNumId w:val="1"/>
  </w:num>
  <w:num w:numId="23">
    <w:abstractNumId w:val="3"/>
  </w:num>
  <w:num w:numId="24">
    <w:abstractNumId w:val="4"/>
  </w:num>
  <w:num w:numId="25">
    <w:abstractNumId w:val="38"/>
  </w:num>
  <w:num w:numId="26">
    <w:abstractNumId w:val="9"/>
  </w:num>
  <w:num w:numId="27">
    <w:abstractNumId w:val="33"/>
  </w:num>
  <w:num w:numId="28">
    <w:abstractNumId w:val="13"/>
  </w:num>
  <w:num w:numId="29">
    <w:abstractNumId w:val="12"/>
  </w:num>
  <w:num w:numId="30">
    <w:abstractNumId w:val="34"/>
  </w:num>
  <w:num w:numId="31">
    <w:abstractNumId w:val="26"/>
  </w:num>
  <w:num w:numId="32">
    <w:abstractNumId w:val="43"/>
  </w:num>
  <w:num w:numId="33">
    <w:abstractNumId w:val="7"/>
  </w:num>
  <w:num w:numId="34">
    <w:abstractNumId w:val="20"/>
  </w:num>
  <w:num w:numId="35">
    <w:abstractNumId w:val="24"/>
  </w:num>
  <w:num w:numId="36">
    <w:abstractNumId w:val="15"/>
  </w:num>
  <w:num w:numId="37">
    <w:abstractNumId w:val="22"/>
  </w:num>
  <w:num w:numId="38">
    <w:abstractNumId w:val="36"/>
  </w:num>
  <w:num w:numId="39">
    <w:abstractNumId w:val="21"/>
  </w:num>
  <w:num w:numId="40">
    <w:abstractNumId w:val="41"/>
  </w:num>
  <w:num w:numId="41">
    <w:abstractNumId w:val="25"/>
  </w:num>
  <w:num w:numId="42">
    <w:abstractNumId w:val="42"/>
  </w:num>
  <w:num w:numId="43">
    <w:abstractNumId w:val="27"/>
  </w:num>
  <w:num w:numId="44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6"/>
    <w:rsid w:val="00001196"/>
    <w:rsid w:val="0000358F"/>
    <w:rsid w:val="00006AC5"/>
    <w:rsid w:val="0002103C"/>
    <w:rsid w:val="000241B5"/>
    <w:rsid w:val="000277CF"/>
    <w:rsid w:val="00030582"/>
    <w:rsid w:val="0003316C"/>
    <w:rsid w:val="0003582C"/>
    <w:rsid w:val="00036991"/>
    <w:rsid w:val="0005238B"/>
    <w:rsid w:val="00052C3C"/>
    <w:rsid w:val="000542FC"/>
    <w:rsid w:val="0005597E"/>
    <w:rsid w:val="00061B57"/>
    <w:rsid w:val="00065BA3"/>
    <w:rsid w:val="00066395"/>
    <w:rsid w:val="000706AD"/>
    <w:rsid w:val="000724DC"/>
    <w:rsid w:val="0007267A"/>
    <w:rsid w:val="00075E12"/>
    <w:rsid w:val="00077E58"/>
    <w:rsid w:val="00080E6F"/>
    <w:rsid w:val="00081735"/>
    <w:rsid w:val="0008530A"/>
    <w:rsid w:val="00087FA1"/>
    <w:rsid w:val="00091904"/>
    <w:rsid w:val="000971A6"/>
    <w:rsid w:val="000A0006"/>
    <w:rsid w:val="000A29AE"/>
    <w:rsid w:val="000A2A71"/>
    <w:rsid w:val="000A3E0F"/>
    <w:rsid w:val="000A7218"/>
    <w:rsid w:val="000B248A"/>
    <w:rsid w:val="000B30A1"/>
    <w:rsid w:val="000B36C7"/>
    <w:rsid w:val="000B6F72"/>
    <w:rsid w:val="000C351B"/>
    <w:rsid w:val="000C3572"/>
    <w:rsid w:val="000C447E"/>
    <w:rsid w:val="000C6434"/>
    <w:rsid w:val="000D198F"/>
    <w:rsid w:val="000D2AF6"/>
    <w:rsid w:val="000D3BC3"/>
    <w:rsid w:val="000D4CFD"/>
    <w:rsid w:val="000D70BC"/>
    <w:rsid w:val="000D7994"/>
    <w:rsid w:val="000D7A47"/>
    <w:rsid w:val="000E4113"/>
    <w:rsid w:val="000F07A3"/>
    <w:rsid w:val="000F3416"/>
    <w:rsid w:val="000F58B5"/>
    <w:rsid w:val="000F5B3A"/>
    <w:rsid w:val="000F790A"/>
    <w:rsid w:val="0010397C"/>
    <w:rsid w:val="00104AC0"/>
    <w:rsid w:val="00105A66"/>
    <w:rsid w:val="00106D87"/>
    <w:rsid w:val="00107CFC"/>
    <w:rsid w:val="001125C8"/>
    <w:rsid w:val="00112B51"/>
    <w:rsid w:val="001138DC"/>
    <w:rsid w:val="001218B0"/>
    <w:rsid w:val="0012263A"/>
    <w:rsid w:val="0012566B"/>
    <w:rsid w:val="00125993"/>
    <w:rsid w:val="00125B19"/>
    <w:rsid w:val="001408B2"/>
    <w:rsid w:val="00141F59"/>
    <w:rsid w:val="0014225C"/>
    <w:rsid w:val="001441BC"/>
    <w:rsid w:val="001444D3"/>
    <w:rsid w:val="00145CBD"/>
    <w:rsid w:val="0015390A"/>
    <w:rsid w:val="00155CE3"/>
    <w:rsid w:val="00162C03"/>
    <w:rsid w:val="0017125D"/>
    <w:rsid w:val="00174176"/>
    <w:rsid w:val="00174DEB"/>
    <w:rsid w:val="00175753"/>
    <w:rsid w:val="00175AB2"/>
    <w:rsid w:val="001800DD"/>
    <w:rsid w:val="00181AA4"/>
    <w:rsid w:val="00185355"/>
    <w:rsid w:val="00192A55"/>
    <w:rsid w:val="00194AA6"/>
    <w:rsid w:val="001955CA"/>
    <w:rsid w:val="00195CE3"/>
    <w:rsid w:val="0019620C"/>
    <w:rsid w:val="001969BB"/>
    <w:rsid w:val="001969FF"/>
    <w:rsid w:val="001B0546"/>
    <w:rsid w:val="001C103E"/>
    <w:rsid w:val="001C2107"/>
    <w:rsid w:val="001C4988"/>
    <w:rsid w:val="001C7159"/>
    <w:rsid w:val="001D0F59"/>
    <w:rsid w:val="001D0F74"/>
    <w:rsid w:val="001D6F6D"/>
    <w:rsid w:val="001E0EFF"/>
    <w:rsid w:val="001E3323"/>
    <w:rsid w:val="001E445E"/>
    <w:rsid w:val="001E4E3A"/>
    <w:rsid w:val="001E525B"/>
    <w:rsid w:val="001E7897"/>
    <w:rsid w:val="001E7D22"/>
    <w:rsid w:val="001F1866"/>
    <w:rsid w:val="001F1BF1"/>
    <w:rsid w:val="001F70D1"/>
    <w:rsid w:val="001F7D9C"/>
    <w:rsid w:val="002029F0"/>
    <w:rsid w:val="00206CA0"/>
    <w:rsid w:val="00207B0D"/>
    <w:rsid w:val="002125B6"/>
    <w:rsid w:val="00217A28"/>
    <w:rsid w:val="00220E92"/>
    <w:rsid w:val="0022100C"/>
    <w:rsid w:val="002240D4"/>
    <w:rsid w:val="00224814"/>
    <w:rsid w:val="002278CA"/>
    <w:rsid w:val="00230661"/>
    <w:rsid w:val="00230FFB"/>
    <w:rsid w:val="00230FFD"/>
    <w:rsid w:val="00234BBA"/>
    <w:rsid w:val="00237E3A"/>
    <w:rsid w:val="0024248B"/>
    <w:rsid w:val="00244010"/>
    <w:rsid w:val="002455AD"/>
    <w:rsid w:val="00247200"/>
    <w:rsid w:val="002514B0"/>
    <w:rsid w:val="00252C59"/>
    <w:rsid w:val="00254A13"/>
    <w:rsid w:val="0025788C"/>
    <w:rsid w:val="00264E7B"/>
    <w:rsid w:val="00265038"/>
    <w:rsid w:val="00265289"/>
    <w:rsid w:val="00266191"/>
    <w:rsid w:val="00266F90"/>
    <w:rsid w:val="00267134"/>
    <w:rsid w:val="0027299D"/>
    <w:rsid w:val="00273565"/>
    <w:rsid w:val="002737E0"/>
    <w:rsid w:val="00275D4E"/>
    <w:rsid w:val="00276856"/>
    <w:rsid w:val="00277F23"/>
    <w:rsid w:val="002804D8"/>
    <w:rsid w:val="002A1F73"/>
    <w:rsid w:val="002A224F"/>
    <w:rsid w:val="002A559B"/>
    <w:rsid w:val="002A6C0F"/>
    <w:rsid w:val="002B6654"/>
    <w:rsid w:val="002C07C8"/>
    <w:rsid w:val="002D1895"/>
    <w:rsid w:val="002D2735"/>
    <w:rsid w:val="002D3FE1"/>
    <w:rsid w:val="002D778C"/>
    <w:rsid w:val="002E68DD"/>
    <w:rsid w:val="002E7ADF"/>
    <w:rsid w:val="002F0B05"/>
    <w:rsid w:val="00300255"/>
    <w:rsid w:val="00301C4D"/>
    <w:rsid w:val="00304578"/>
    <w:rsid w:val="00310760"/>
    <w:rsid w:val="0031468E"/>
    <w:rsid w:val="003158F8"/>
    <w:rsid w:val="00316BC3"/>
    <w:rsid w:val="00325CA0"/>
    <w:rsid w:val="00334ADF"/>
    <w:rsid w:val="00334FAA"/>
    <w:rsid w:val="00335C02"/>
    <w:rsid w:val="00336886"/>
    <w:rsid w:val="0033733C"/>
    <w:rsid w:val="00345D83"/>
    <w:rsid w:val="00347FBB"/>
    <w:rsid w:val="00352011"/>
    <w:rsid w:val="00353C64"/>
    <w:rsid w:val="003570D7"/>
    <w:rsid w:val="00362B06"/>
    <w:rsid w:val="00363512"/>
    <w:rsid w:val="00367611"/>
    <w:rsid w:val="00367CE0"/>
    <w:rsid w:val="00373DC2"/>
    <w:rsid w:val="00374CEC"/>
    <w:rsid w:val="00376DCB"/>
    <w:rsid w:val="0038149E"/>
    <w:rsid w:val="003824EE"/>
    <w:rsid w:val="00386303"/>
    <w:rsid w:val="00391051"/>
    <w:rsid w:val="00393E47"/>
    <w:rsid w:val="00395454"/>
    <w:rsid w:val="003976BF"/>
    <w:rsid w:val="00397779"/>
    <w:rsid w:val="003A44A0"/>
    <w:rsid w:val="003A4D68"/>
    <w:rsid w:val="003A52ED"/>
    <w:rsid w:val="003A69BD"/>
    <w:rsid w:val="003A76F7"/>
    <w:rsid w:val="003B5DC5"/>
    <w:rsid w:val="003D034B"/>
    <w:rsid w:val="003D1338"/>
    <w:rsid w:val="003D6EAC"/>
    <w:rsid w:val="003D7624"/>
    <w:rsid w:val="003E1D43"/>
    <w:rsid w:val="003E4697"/>
    <w:rsid w:val="003E5AC3"/>
    <w:rsid w:val="003E5F28"/>
    <w:rsid w:val="003F1E59"/>
    <w:rsid w:val="003F2D11"/>
    <w:rsid w:val="003F4F50"/>
    <w:rsid w:val="003F56D4"/>
    <w:rsid w:val="0040630E"/>
    <w:rsid w:val="0042527F"/>
    <w:rsid w:val="004324F7"/>
    <w:rsid w:val="00433C54"/>
    <w:rsid w:val="00433EB0"/>
    <w:rsid w:val="00435219"/>
    <w:rsid w:val="00440208"/>
    <w:rsid w:val="004431B9"/>
    <w:rsid w:val="00444AD4"/>
    <w:rsid w:val="00444DF2"/>
    <w:rsid w:val="00446043"/>
    <w:rsid w:val="00447D8A"/>
    <w:rsid w:val="00447E4C"/>
    <w:rsid w:val="00450FCA"/>
    <w:rsid w:val="00451F84"/>
    <w:rsid w:val="0045620E"/>
    <w:rsid w:val="00456810"/>
    <w:rsid w:val="00457185"/>
    <w:rsid w:val="00462F79"/>
    <w:rsid w:val="00464680"/>
    <w:rsid w:val="00467626"/>
    <w:rsid w:val="00471AF2"/>
    <w:rsid w:val="00471CD3"/>
    <w:rsid w:val="00472E24"/>
    <w:rsid w:val="004741F8"/>
    <w:rsid w:val="00475041"/>
    <w:rsid w:val="00482232"/>
    <w:rsid w:val="004858AC"/>
    <w:rsid w:val="00487810"/>
    <w:rsid w:val="00490249"/>
    <w:rsid w:val="00490C07"/>
    <w:rsid w:val="00491D98"/>
    <w:rsid w:val="00496F44"/>
    <w:rsid w:val="004A34AB"/>
    <w:rsid w:val="004A36C3"/>
    <w:rsid w:val="004A5285"/>
    <w:rsid w:val="004B10A9"/>
    <w:rsid w:val="004B3E49"/>
    <w:rsid w:val="004B5192"/>
    <w:rsid w:val="004C0C4B"/>
    <w:rsid w:val="004C1E15"/>
    <w:rsid w:val="004C405E"/>
    <w:rsid w:val="004C4CF2"/>
    <w:rsid w:val="004C5A4F"/>
    <w:rsid w:val="004C66AC"/>
    <w:rsid w:val="004D45D8"/>
    <w:rsid w:val="004D45FE"/>
    <w:rsid w:val="004D77F3"/>
    <w:rsid w:val="004E197C"/>
    <w:rsid w:val="004E25F2"/>
    <w:rsid w:val="004E5688"/>
    <w:rsid w:val="004F0482"/>
    <w:rsid w:val="004F0E22"/>
    <w:rsid w:val="004F16F7"/>
    <w:rsid w:val="004F242F"/>
    <w:rsid w:val="004F325B"/>
    <w:rsid w:val="004F57AB"/>
    <w:rsid w:val="0050111E"/>
    <w:rsid w:val="00502539"/>
    <w:rsid w:val="00504074"/>
    <w:rsid w:val="00510454"/>
    <w:rsid w:val="00511DD3"/>
    <w:rsid w:val="0051602B"/>
    <w:rsid w:val="005178D0"/>
    <w:rsid w:val="005216CA"/>
    <w:rsid w:val="0052203D"/>
    <w:rsid w:val="005261CF"/>
    <w:rsid w:val="005303BC"/>
    <w:rsid w:val="005359FC"/>
    <w:rsid w:val="0053607D"/>
    <w:rsid w:val="00540041"/>
    <w:rsid w:val="00544C0B"/>
    <w:rsid w:val="00545C1E"/>
    <w:rsid w:val="00550E38"/>
    <w:rsid w:val="005518A5"/>
    <w:rsid w:val="00560D1E"/>
    <w:rsid w:val="00561777"/>
    <w:rsid w:val="00561A97"/>
    <w:rsid w:val="005647AB"/>
    <w:rsid w:val="0056512C"/>
    <w:rsid w:val="005662F6"/>
    <w:rsid w:val="0056781A"/>
    <w:rsid w:val="00571A6D"/>
    <w:rsid w:val="0057360A"/>
    <w:rsid w:val="00575025"/>
    <w:rsid w:val="00581D3D"/>
    <w:rsid w:val="00586AD9"/>
    <w:rsid w:val="00592002"/>
    <w:rsid w:val="005933EF"/>
    <w:rsid w:val="0059733B"/>
    <w:rsid w:val="00597EFD"/>
    <w:rsid w:val="005A4E99"/>
    <w:rsid w:val="005A7301"/>
    <w:rsid w:val="005B1CC3"/>
    <w:rsid w:val="005B56B0"/>
    <w:rsid w:val="005C4BD7"/>
    <w:rsid w:val="005C6243"/>
    <w:rsid w:val="005D0A2C"/>
    <w:rsid w:val="005D1184"/>
    <w:rsid w:val="005D1FA9"/>
    <w:rsid w:val="005D4E1E"/>
    <w:rsid w:val="005D7F9A"/>
    <w:rsid w:val="005E661B"/>
    <w:rsid w:val="005F189B"/>
    <w:rsid w:val="005F737D"/>
    <w:rsid w:val="006039FA"/>
    <w:rsid w:val="006075DF"/>
    <w:rsid w:val="006130C1"/>
    <w:rsid w:val="00615823"/>
    <w:rsid w:val="00615894"/>
    <w:rsid w:val="00621221"/>
    <w:rsid w:val="0062304E"/>
    <w:rsid w:val="00624DED"/>
    <w:rsid w:val="00626AB8"/>
    <w:rsid w:val="006315DA"/>
    <w:rsid w:val="006317CF"/>
    <w:rsid w:val="00635774"/>
    <w:rsid w:val="00642AF0"/>
    <w:rsid w:val="0064489B"/>
    <w:rsid w:val="0065403D"/>
    <w:rsid w:val="00654D60"/>
    <w:rsid w:val="00654DCB"/>
    <w:rsid w:val="006557F7"/>
    <w:rsid w:val="006568A8"/>
    <w:rsid w:val="00656F14"/>
    <w:rsid w:val="00660D42"/>
    <w:rsid w:val="00670070"/>
    <w:rsid w:val="00672C53"/>
    <w:rsid w:val="00674CCE"/>
    <w:rsid w:val="00675BA7"/>
    <w:rsid w:val="00680E35"/>
    <w:rsid w:val="00683436"/>
    <w:rsid w:val="00685C98"/>
    <w:rsid w:val="0068693A"/>
    <w:rsid w:val="00687F31"/>
    <w:rsid w:val="0069135A"/>
    <w:rsid w:val="00691681"/>
    <w:rsid w:val="00696567"/>
    <w:rsid w:val="006A38B0"/>
    <w:rsid w:val="006A40CB"/>
    <w:rsid w:val="006B1BAA"/>
    <w:rsid w:val="006B2162"/>
    <w:rsid w:val="006B526F"/>
    <w:rsid w:val="006D44BF"/>
    <w:rsid w:val="006E0C67"/>
    <w:rsid w:val="006E0CFD"/>
    <w:rsid w:val="006E248C"/>
    <w:rsid w:val="006E3FDF"/>
    <w:rsid w:val="006E7AEC"/>
    <w:rsid w:val="006F0A89"/>
    <w:rsid w:val="006F1B73"/>
    <w:rsid w:val="006F7588"/>
    <w:rsid w:val="007002CA"/>
    <w:rsid w:val="00703431"/>
    <w:rsid w:val="00703967"/>
    <w:rsid w:val="00704311"/>
    <w:rsid w:val="00706D0A"/>
    <w:rsid w:val="00707B77"/>
    <w:rsid w:val="007100A4"/>
    <w:rsid w:val="00712970"/>
    <w:rsid w:val="00714A86"/>
    <w:rsid w:val="0071560D"/>
    <w:rsid w:val="00715655"/>
    <w:rsid w:val="00720404"/>
    <w:rsid w:val="00720C70"/>
    <w:rsid w:val="00721552"/>
    <w:rsid w:val="007226DF"/>
    <w:rsid w:val="0073087E"/>
    <w:rsid w:val="00737365"/>
    <w:rsid w:val="00737EE4"/>
    <w:rsid w:val="00741D10"/>
    <w:rsid w:val="0074230B"/>
    <w:rsid w:val="007521BD"/>
    <w:rsid w:val="00753AD6"/>
    <w:rsid w:val="00753BFC"/>
    <w:rsid w:val="00754BC9"/>
    <w:rsid w:val="007627DE"/>
    <w:rsid w:val="00763D98"/>
    <w:rsid w:val="007653C8"/>
    <w:rsid w:val="007726EA"/>
    <w:rsid w:val="00775D86"/>
    <w:rsid w:val="0078148D"/>
    <w:rsid w:val="007814BF"/>
    <w:rsid w:val="00783343"/>
    <w:rsid w:val="007A0588"/>
    <w:rsid w:val="007A13B1"/>
    <w:rsid w:val="007A248F"/>
    <w:rsid w:val="007B1F5E"/>
    <w:rsid w:val="007B3AE0"/>
    <w:rsid w:val="007B5F62"/>
    <w:rsid w:val="007C1976"/>
    <w:rsid w:val="007C1AAB"/>
    <w:rsid w:val="007C4BCF"/>
    <w:rsid w:val="007C4DB4"/>
    <w:rsid w:val="007C59C0"/>
    <w:rsid w:val="007D59F7"/>
    <w:rsid w:val="007D6281"/>
    <w:rsid w:val="007E0658"/>
    <w:rsid w:val="007E0A60"/>
    <w:rsid w:val="007E1A37"/>
    <w:rsid w:val="007E61F1"/>
    <w:rsid w:val="007F1C37"/>
    <w:rsid w:val="007F2314"/>
    <w:rsid w:val="007F47EC"/>
    <w:rsid w:val="007F7EF4"/>
    <w:rsid w:val="008009E1"/>
    <w:rsid w:val="00801751"/>
    <w:rsid w:val="008017B8"/>
    <w:rsid w:val="00802831"/>
    <w:rsid w:val="008046DE"/>
    <w:rsid w:val="00804B34"/>
    <w:rsid w:val="00805747"/>
    <w:rsid w:val="00807CC1"/>
    <w:rsid w:val="00811F06"/>
    <w:rsid w:val="008138A3"/>
    <w:rsid w:val="00813CA9"/>
    <w:rsid w:val="00813DE8"/>
    <w:rsid w:val="00813F00"/>
    <w:rsid w:val="008155BB"/>
    <w:rsid w:val="00822C7C"/>
    <w:rsid w:val="008254BE"/>
    <w:rsid w:val="00830974"/>
    <w:rsid w:val="00832286"/>
    <w:rsid w:val="008368ED"/>
    <w:rsid w:val="0084158D"/>
    <w:rsid w:val="008430E5"/>
    <w:rsid w:val="008444E4"/>
    <w:rsid w:val="008524FD"/>
    <w:rsid w:val="00861C07"/>
    <w:rsid w:val="008627AB"/>
    <w:rsid w:val="00864E93"/>
    <w:rsid w:val="0087508F"/>
    <w:rsid w:val="0087566B"/>
    <w:rsid w:val="00875EC3"/>
    <w:rsid w:val="0087701A"/>
    <w:rsid w:val="00881CC7"/>
    <w:rsid w:val="00882875"/>
    <w:rsid w:val="0088444E"/>
    <w:rsid w:val="008846F8"/>
    <w:rsid w:val="008854DC"/>
    <w:rsid w:val="008903B6"/>
    <w:rsid w:val="008915F6"/>
    <w:rsid w:val="00892E1B"/>
    <w:rsid w:val="008A03D0"/>
    <w:rsid w:val="008A0C79"/>
    <w:rsid w:val="008A13B0"/>
    <w:rsid w:val="008A2FA9"/>
    <w:rsid w:val="008A470F"/>
    <w:rsid w:val="008A786B"/>
    <w:rsid w:val="008B44D0"/>
    <w:rsid w:val="008B6179"/>
    <w:rsid w:val="008B6B22"/>
    <w:rsid w:val="008B79C9"/>
    <w:rsid w:val="008C001A"/>
    <w:rsid w:val="008C4C7D"/>
    <w:rsid w:val="008C746C"/>
    <w:rsid w:val="008D4460"/>
    <w:rsid w:val="008D58B5"/>
    <w:rsid w:val="008D7338"/>
    <w:rsid w:val="008D7BC3"/>
    <w:rsid w:val="008E15C7"/>
    <w:rsid w:val="008E21F8"/>
    <w:rsid w:val="008E6026"/>
    <w:rsid w:val="008F5C9E"/>
    <w:rsid w:val="008F76B8"/>
    <w:rsid w:val="00900D1E"/>
    <w:rsid w:val="00905A32"/>
    <w:rsid w:val="00913D1F"/>
    <w:rsid w:val="0091536D"/>
    <w:rsid w:val="009178FE"/>
    <w:rsid w:val="00920FA9"/>
    <w:rsid w:val="00921DC4"/>
    <w:rsid w:val="00922470"/>
    <w:rsid w:val="009227A2"/>
    <w:rsid w:val="00923D04"/>
    <w:rsid w:val="00930F34"/>
    <w:rsid w:val="009346CC"/>
    <w:rsid w:val="009358AD"/>
    <w:rsid w:val="00942A07"/>
    <w:rsid w:val="0094372C"/>
    <w:rsid w:val="009445F0"/>
    <w:rsid w:val="009446CE"/>
    <w:rsid w:val="00951AA8"/>
    <w:rsid w:val="00960DC5"/>
    <w:rsid w:val="00963015"/>
    <w:rsid w:val="00964BB9"/>
    <w:rsid w:val="0096665C"/>
    <w:rsid w:val="00975AE8"/>
    <w:rsid w:val="0098399A"/>
    <w:rsid w:val="0098553C"/>
    <w:rsid w:val="0098638C"/>
    <w:rsid w:val="009864B2"/>
    <w:rsid w:val="00986794"/>
    <w:rsid w:val="00991A84"/>
    <w:rsid w:val="00992EE4"/>
    <w:rsid w:val="00995216"/>
    <w:rsid w:val="00996C6A"/>
    <w:rsid w:val="009970CC"/>
    <w:rsid w:val="00997735"/>
    <w:rsid w:val="00997FF3"/>
    <w:rsid w:val="009A2B82"/>
    <w:rsid w:val="009A2D0A"/>
    <w:rsid w:val="009A2D5B"/>
    <w:rsid w:val="009A2DA1"/>
    <w:rsid w:val="009A51C8"/>
    <w:rsid w:val="009A5E6D"/>
    <w:rsid w:val="009B2D75"/>
    <w:rsid w:val="009C3C5F"/>
    <w:rsid w:val="009C6F6B"/>
    <w:rsid w:val="009D0F02"/>
    <w:rsid w:val="009D41BA"/>
    <w:rsid w:val="009D620C"/>
    <w:rsid w:val="009D7C93"/>
    <w:rsid w:val="009E0EF1"/>
    <w:rsid w:val="009E3509"/>
    <w:rsid w:val="009F09E9"/>
    <w:rsid w:val="009F1502"/>
    <w:rsid w:val="009F784D"/>
    <w:rsid w:val="009F7FE9"/>
    <w:rsid w:val="00A00234"/>
    <w:rsid w:val="00A02752"/>
    <w:rsid w:val="00A0423D"/>
    <w:rsid w:val="00A07E05"/>
    <w:rsid w:val="00A10369"/>
    <w:rsid w:val="00A15C62"/>
    <w:rsid w:val="00A161A4"/>
    <w:rsid w:val="00A201F2"/>
    <w:rsid w:val="00A20C35"/>
    <w:rsid w:val="00A22F51"/>
    <w:rsid w:val="00A259B7"/>
    <w:rsid w:val="00A25C83"/>
    <w:rsid w:val="00A2643A"/>
    <w:rsid w:val="00A336A0"/>
    <w:rsid w:val="00A34B84"/>
    <w:rsid w:val="00A36CFF"/>
    <w:rsid w:val="00A36E2E"/>
    <w:rsid w:val="00A37B4D"/>
    <w:rsid w:val="00A42053"/>
    <w:rsid w:val="00A46FB4"/>
    <w:rsid w:val="00A571D4"/>
    <w:rsid w:val="00A602E0"/>
    <w:rsid w:val="00A60892"/>
    <w:rsid w:val="00A629A5"/>
    <w:rsid w:val="00A65500"/>
    <w:rsid w:val="00A87C16"/>
    <w:rsid w:val="00A912B8"/>
    <w:rsid w:val="00A91455"/>
    <w:rsid w:val="00A934B9"/>
    <w:rsid w:val="00A9360B"/>
    <w:rsid w:val="00A94298"/>
    <w:rsid w:val="00A95138"/>
    <w:rsid w:val="00A96C06"/>
    <w:rsid w:val="00A970E0"/>
    <w:rsid w:val="00AA0DD6"/>
    <w:rsid w:val="00AA1F2B"/>
    <w:rsid w:val="00AA1F5B"/>
    <w:rsid w:val="00AA6011"/>
    <w:rsid w:val="00AB1A1F"/>
    <w:rsid w:val="00AB7291"/>
    <w:rsid w:val="00AC25D7"/>
    <w:rsid w:val="00AC3739"/>
    <w:rsid w:val="00AC4745"/>
    <w:rsid w:val="00AC5241"/>
    <w:rsid w:val="00AC6F83"/>
    <w:rsid w:val="00AC7C5E"/>
    <w:rsid w:val="00AD3AD5"/>
    <w:rsid w:val="00AD40B9"/>
    <w:rsid w:val="00AD566E"/>
    <w:rsid w:val="00AE049B"/>
    <w:rsid w:val="00AE1D74"/>
    <w:rsid w:val="00AE5CA4"/>
    <w:rsid w:val="00AE5CDE"/>
    <w:rsid w:val="00AE7823"/>
    <w:rsid w:val="00AE7BB2"/>
    <w:rsid w:val="00AF241D"/>
    <w:rsid w:val="00AF2CC5"/>
    <w:rsid w:val="00AF2FD6"/>
    <w:rsid w:val="00AF323F"/>
    <w:rsid w:val="00AF51D8"/>
    <w:rsid w:val="00B018AA"/>
    <w:rsid w:val="00B04B80"/>
    <w:rsid w:val="00B06BE0"/>
    <w:rsid w:val="00B07336"/>
    <w:rsid w:val="00B07E12"/>
    <w:rsid w:val="00B11F6E"/>
    <w:rsid w:val="00B134BF"/>
    <w:rsid w:val="00B17B1C"/>
    <w:rsid w:val="00B23592"/>
    <w:rsid w:val="00B2438F"/>
    <w:rsid w:val="00B25B69"/>
    <w:rsid w:val="00B34BB9"/>
    <w:rsid w:val="00B3579C"/>
    <w:rsid w:val="00B40ABB"/>
    <w:rsid w:val="00B448A0"/>
    <w:rsid w:val="00B54BDE"/>
    <w:rsid w:val="00B561B4"/>
    <w:rsid w:val="00B6256F"/>
    <w:rsid w:val="00B64126"/>
    <w:rsid w:val="00B64948"/>
    <w:rsid w:val="00B7049E"/>
    <w:rsid w:val="00B71F17"/>
    <w:rsid w:val="00B74D4F"/>
    <w:rsid w:val="00B8113F"/>
    <w:rsid w:val="00B82D53"/>
    <w:rsid w:val="00B82F3B"/>
    <w:rsid w:val="00B847AE"/>
    <w:rsid w:val="00B84D97"/>
    <w:rsid w:val="00B90855"/>
    <w:rsid w:val="00B93EDB"/>
    <w:rsid w:val="00B940DB"/>
    <w:rsid w:val="00B947C7"/>
    <w:rsid w:val="00B95ADA"/>
    <w:rsid w:val="00BA2388"/>
    <w:rsid w:val="00BA3956"/>
    <w:rsid w:val="00BA6322"/>
    <w:rsid w:val="00BB08BD"/>
    <w:rsid w:val="00BB460F"/>
    <w:rsid w:val="00BB6585"/>
    <w:rsid w:val="00BB6A50"/>
    <w:rsid w:val="00BD26F9"/>
    <w:rsid w:val="00BD6839"/>
    <w:rsid w:val="00BD7764"/>
    <w:rsid w:val="00BE049C"/>
    <w:rsid w:val="00BE140C"/>
    <w:rsid w:val="00BE280A"/>
    <w:rsid w:val="00BE6CD4"/>
    <w:rsid w:val="00BF4CA6"/>
    <w:rsid w:val="00C00162"/>
    <w:rsid w:val="00C00A49"/>
    <w:rsid w:val="00C07C60"/>
    <w:rsid w:val="00C138E3"/>
    <w:rsid w:val="00C14226"/>
    <w:rsid w:val="00C20A20"/>
    <w:rsid w:val="00C21FFC"/>
    <w:rsid w:val="00C26ACE"/>
    <w:rsid w:val="00C31A76"/>
    <w:rsid w:val="00C3244C"/>
    <w:rsid w:val="00C32DFD"/>
    <w:rsid w:val="00C346C5"/>
    <w:rsid w:val="00C40B3E"/>
    <w:rsid w:val="00C43256"/>
    <w:rsid w:val="00C44A9C"/>
    <w:rsid w:val="00C45869"/>
    <w:rsid w:val="00C462A0"/>
    <w:rsid w:val="00C47B8F"/>
    <w:rsid w:val="00C51F59"/>
    <w:rsid w:val="00C6034F"/>
    <w:rsid w:val="00C653BF"/>
    <w:rsid w:val="00C66934"/>
    <w:rsid w:val="00C7164A"/>
    <w:rsid w:val="00C74E53"/>
    <w:rsid w:val="00C75C8F"/>
    <w:rsid w:val="00C7776E"/>
    <w:rsid w:val="00C81DDF"/>
    <w:rsid w:val="00C825F0"/>
    <w:rsid w:val="00C82B60"/>
    <w:rsid w:val="00C9133C"/>
    <w:rsid w:val="00C91BCC"/>
    <w:rsid w:val="00C93B45"/>
    <w:rsid w:val="00C95BAC"/>
    <w:rsid w:val="00CA21CA"/>
    <w:rsid w:val="00CA53DC"/>
    <w:rsid w:val="00CA608B"/>
    <w:rsid w:val="00CA7330"/>
    <w:rsid w:val="00CB01DD"/>
    <w:rsid w:val="00CB0FFD"/>
    <w:rsid w:val="00CB1857"/>
    <w:rsid w:val="00CB1F65"/>
    <w:rsid w:val="00CB4E44"/>
    <w:rsid w:val="00CB78C7"/>
    <w:rsid w:val="00CC309E"/>
    <w:rsid w:val="00CD265A"/>
    <w:rsid w:val="00CD310E"/>
    <w:rsid w:val="00CD6565"/>
    <w:rsid w:val="00CE0DA7"/>
    <w:rsid w:val="00CE0DF8"/>
    <w:rsid w:val="00CE3921"/>
    <w:rsid w:val="00CE6506"/>
    <w:rsid w:val="00CE6B6F"/>
    <w:rsid w:val="00CE76C7"/>
    <w:rsid w:val="00CF18B3"/>
    <w:rsid w:val="00CF6618"/>
    <w:rsid w:val="00D11A3D"/>
    <w:rsid w:val="00D1296A"/>
    <w:rsid w:val="00D12F3D"/>
    <w:rsid w:val="00D13458"/>
    <w:rsid w:val="00D14D3A"/>
    <w:rsid w:val="00D15E67"/>
    <w:rsid w:val="00D200B3"/>
    <w:rsid w:val="00D20A5D"/>
    <w:rsid w:val="00D2207D"/>
    <w:rsid w:val="00D237CC"/>
    <w:rsid w:val="00D2382F"/>
    <w:rsid w:val="00D33606"/>
    <w:rsid w:val="00D34FA3"/>
    <w:rsid w:val="00D36296"/>
    <w:rsid w:val="00D42BEA"/>
    <w:rsid w:val="00D43B0B"/>
    <w:rsid w:val="00D4530A"/>
    <w:rsid w:val="00D457AC"/>
    <w:rsid w:val="00D46C7E"/>
    <w:rsid w:val="00D47009"/>
    <w:rsid w:val="00D57BBC"/>
    <w:rsid w:val="00D60573"/>
    <w:rsid w:val="00D620F7"/>
    <w:rsid w:val="00D63DC5"/>
    <w:rsid w:val="00D66F33"/>
    <w:rsid w:val="00D702E8"/>
    <w:rsid w:val="00D703CC"/>
    <w:rsid w:val="00D72054"/>
    <w:rsid w:val="00D72C7C"/>
    <w:rsid w:val="00D754A1"/>
    <w:rsid w:val="00D80622"/>
    <w:rsid w:val="00D81DE6"/>
    <w:rsid w:val="00D82C77"/>
    <w:rsid w:val="00D84439"/>
    <w:rsid w:val="00D900EA"/>
    <w:rsid w:val="00D94C7F"/>
    <w:rsid w:val="00D94D42"/>
    <w:rsid w:val="00D95DC4"/>
    <w:rsid w:val="00DA02E6"/>
    <w:rsid w:val="00DA0C6C"/>
    <w:rsid w:val="00DB0A55"/>
    <w:rsid w:val="00DB623E"/>
    <w:rsid w:val="00DB688C"/>
    <w:rsid w:val="00DB71F7"/>
    <w:rsid w:val="00DB7261"/>
    <w:rsid w:val="00DC2A94"/>
    <w:rsid w:val="00DC58F2"/>
    <w:rsid w:val="00DD30EE"/>
    <w:rsid w:val="00DD3937"/>
    <w:rsid w:val="00DD3A15"/>
    <w:rsid w:val="00DD3E07"/>
    <w:rsid w:val="00DD6CA2"/>
    <w:rsid w:val="00DD6F10"/>
    <w:rsid w:val="00DE3168"/>
    <w:rsid w:val="00DF0737"/>
    <w:rsid w:val="00DF42C1"/>
    <w:rsid w:val="00E0146D"/>
    <w:rsid w:val="00E02D1B"/>
    <w:rsid w:val="00E03CCC"/>
    <w:rsid w:val="00E05C34"/>
    <w:rsid w:val="00E06781"/>
    <w:rsid w:val="00E20426"/>
    <w:rsid w:val="00E20EB7"/>
    <w:rsid w:val="00E233B2"/>
    <w:rsid w:val="00E253EB"/>
    <w:rsid w:val="00E406EF"/>
    <w:rsid w:val="00E40EC9"/>
    <w:rsid w:val="00E41FC9"/>
    <w:rsid w:val="00E43E53"/>
    <w:rsid w:val="00E4570D"/>
    <w:rsid w:val="00E52DDB"/>
    <w:rsid w:val="00E52F69"/>
    <w:rsid w:val="00E53451"/>
    <w:rsid w:val="00E55856"/>
    <w:rsid w:val="00E57C49"/>
    <w:rsid w:val="00E63795"/>
    <w:rsid w:val="00E64F82"/>
    <w:rsid w:val="00E701E1"/>
    <w:rsid w:val="00E755D5"/>
    <w:rsid w:val="00E801B5"/>
    <w:rsid w:val="00E839FC"/>
    <w:rsid w:val="00E90EAA"/>
    <w:rsid w:val="00E92C69"/>
    <w:rsid w:val="00E94D6C"/>
    <w:rsid w:val="00E95C29"/>
    <w:rsid w:val="00E95FCA"/>
    <w:rsid w:val="00EA734B"/>
    <w:rsid w:val="00EB1837"/>
    <w:rsid w:val="00EB583E"/>
    <w:rsid w:val="00EB6BD2"/>
    <w:rsid w:val="00EB6E82"/>
    <w:rsid w:val="00EC2087"/>
    <w:rsid w:val="00EC21DA"/>
    <w:rsid w:val="00EC40CB"/>
    <w:rsid w:val="00EC40DF"/>
    <w:rsid w:val="00EC7F39"/>
    <w:rsid w:val="00ED22CE"/>
    <w:rsid w:val="00ED47EF"/>
    <w:rsid w:val="00ED5CB2"/>
    <w:rsid w:val="00ED6028"/>
    <w:rsid w:val="00ED6666"/>
    <w:rsid w:val="00EE3609"/>
    <w:rsid w:val="00EE3A30"/>
    <w:rsid w:val="00EE3FBE"/>
    <w:rsid w:val="00EE49F1"/>
    <w:rsid w:val="00EF0EAF"/>
    <w:rsid w:val="00F07E58"/>
    <w:rsid w:val="00F116DB"/>
    <w:rsid w:val="00F11FA6"/>
    <w:rsid w:val="00F1406D"/>
    <w:rsid w:val="00F15BC3"/>
    <w:rsid w:val="00F17456"/>
    <w:rsid w:val="00F27F32"/>
    <w:rsid w:val="00F30A9A"/>
    <w:rsid w:val="00F30ACC"/>
    <w:rsid w:val="00F31458"/>
    <w:rsid w:val="00F41566"/>
    <w:rsid w:val="00F43456"/>
    <w:rsid w:val="00F46813"/>
    <w:rsid w:val="00F51ACA"/>
    <w:rsid w:val="00F56392"/>
    <w:rsid w:val="00F608BD"/>
    <w:rsid w:val="00F61792"/>
    <w:rsid w:val="00F61ABF"/>
    <w:rsid w:val="00F61F6D"/>
    <w:rsid w:val="00F62F03"/>
    <w:rsid w:val="00F6405D"/>
    <w:rsid w:val="00F65C1F"/>
    <w:rsid w:val="00F71D61"/>
    <w:rsid w:val="00F72CD9"/>
    <w:rsid w:val="00F733A6"/>
    <w:rsid w:val="00F73566"/>
    <w:rsid w:val="00F744CB"/>
    <w:rsid w:val="00F75422"/>
    <w:rsid w:val="00F77DB3"/>
    <w:rsid w:val="00F822FA"/>
    <w:rsid w:val="00F87C5C"/>
    <w:rsid w:val="00F93928"/>
    <w:rsid w:val="00FA18D8"/>
    <w:rsid w:val="00FA5C83"/>
    <w:rsid w:val="00FB02D4"/>
    <w:rsid w:val="00FB3E31"/>
    <w:rsid w:val="00FC1ADC"/>
    <w:rsid w:val="00FC31C1"/>
    <w:rsid w:val="00FC48AD"/>
    <w:rsid w:val="00FC4956"/>
    <w:rsid w:val="00FC4B3B"/>
    <w:rsid w:val="00FC5CBD"/>
    <w:rsid w:val="00FC6006"/>
    <w:rsid w:val="00FD377E"/>
    <w:rsid w:val="00FD4C82"/>
    <w:rsid w:val="00FE1988"/>
    <w:rsid w:val="00FE5D4B"/>
    <w:rsid w:val="00FE5FB0"/>
    <w:rsid w:val="00FE6756"/>
    <w:rsid w:val="00FE6874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D9AD7"/>
  <w15:docId w15:val="{FF4731EE-1402-4F02-A9C5-CCB25CE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323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6781A"/>
    <w:pPr>
      <w:spacing w:before="2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781A"/>
    <w:pPr>
      <w:spacing w:before="63"/>
      <w:ind w:left="107"/>
      <w:jc w:val="both"/>
    </w:pPr>
    <w:rPr>
      <w:sz w:val="18"/>
      <w:szCs w:val="18"/>
    </w:rPr>
  </w:style>
  <w:style w:type="paragraph" w:styleId="a5">
    <w:name w:val="List Paragraph"/>
    <w:aliases w:val="_список"/>
    <w:basedOn w:val="a"/>
    <w:link w:val="a6"/>
    <w:uiPriority w:val="34"/>
    <w:qFormat/>
    <w:rsid w:val="0056781A"/>
    <w:pPr>
      <w:spacing w:before="63"/>
      <w:ind w:left="107"/>
      <w:jc w:val="both"/>
    </w:pPr>
  </w:style>
  <w:style w:type="paragraph" w:customStyle="1" w:styleId="TableParagraph">
    <w:name w:val="Table Paragraph"/>
    <w:basedOn w:val="a"/>
    <w:uiPriority w:val="1"/>
    <w:qFormat/>
    <w:rsid w:val="0056781A"/>
  </w:style>
  <w:style w:type="character" w:styleId="a7">
    <w:name w:val="annotation reference"/>
    <w:basedOn w:val="a0"/>
    <w:uiPriority w:val="99"/>
    <w:semiHidden/>
    <w:unhideWhenUsed/>
    <w:rsid w:val="004741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41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41F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41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41F8"/>
    <w:rPr>
      <w:rFonts w:ascii="Segoe UI" w:eastAsia="Times New Roman" w:hAnsi="Segoe UI" w:cs="Segoe UI"/>
      <w:sz w:val="18"/>
      <w:szCs w:val="18"/>
    </w:rPr>
  </w:style>
  <w:style w:type="paragraph" w:customStyle="1" w:styleId="Style18">
    <w:name w:val="Style18"/>
    <w:basedOn w:val="a"/>
    <w:rsid w:val="0012566B"/>
    <w:pPr>
      <w:adjustRightInd w:val="0"/>
      <w:spacing w:line="252" w:lineRule="exact"/>
    </w:pPr>
    <w:rPr>
      <w:sz w:val="24"/>
      <w:szCs w:val="24"/>
      <w:lang w:val="ru-RU" w:eastAsia="ru-RU"/>
    </w:rPr>
  </w:style>
  <w:style w:type="character" w:customStyle="1" w:styleId="a6">
    <w:name w:val="Абзац списка Знак"/>
    <w:aliases w:val="_список Знак"/>
    <w:link w:val="a5"/>
    <w:uiPriority w:val="34"/>
    <w:locked/>
    <w:rsid w:val="0012566B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12566B"/>
    <w:pPr>
      <w:widowControl/>
      <w:autoSpaceDE/>
      <w:autoSpaceDN/>
    </w:pPr>
    <w:rPr>
      <w:rFonts w:ascii="Courier" w:eastAsia="Times New Roman" w:hAnsi="Courier" w:cs="Times New Roman"/>
      <w:color w:val="000000"/>
      <w:sz w:val="24"/>
      <w:szCs w:val="20"/>
      <w:lang w:eastAsia="ru-RU"/>
    </w:rPr>
  </w:style>
  <w:style w:type="paragraph" w:customStyle="1" w:styleId="ad">
    <w:name w:val="Мой текст"/>
    <w:link w:val="Char"/>
    <w:uiPriority w:val="99"/>
    <w:qFormat/>
    <w:rsid w:val="0012566B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har">
    <w:name w:val="Мой текст Char"/>
    <w:link w:val="ad"/>
    <w:uiPriority w:val="99"/>
    <w:rsid w:val="0012566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2C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8"/>
    <w:next w:val="a8"/>
    <w:link w:val="af0"/>
    <w:uiPriority w:val="99"/>
    <w:semiHidden/>
    <w:unhideWhenUsed/>
    <w:rsid w:val="00A9360B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A936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B17B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17B1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B17B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17B1C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96C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Revision"/>
    <w:hidden/>
    <w:uiPriority w:val="99"/>
    <w:semiHidden/>
    <w:rsid w:val="008138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6">
    <w:name w:val="Hyperlink"/>
    <w:basedOn w:val="a0"/>
    <w:uiPriority w:val="99"/>
    <w:unhideWhenUsed/>
    <w:rsid w:val="00BD6839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C0016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3E31"/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14A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4A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8">
    <w:name w:val="TOC Heading"/>
    <w:basedOn w:val="1"/>
    <w:next w:val="a"/>
    <w:uiPriority w:val="39"/>
    <w:unhideWhenUsed/>
    <w:qFormat/>
    <w:rsid w:val="00BD26F9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BD7764"/>
    <w:pPr>
      <w:widowControl/>
      <w:tabs>
        <w:tab w:val="left" w:pos="567"/>
        <w:tab w:val="right" w:leader="dot" w:pos="10439"/>
      </w:tabs>
      <w:autoSpaceDE/>
      <w:autoSpaceDN/>
      <w:spacing w:after="100"/>
      <w:ind w:left="142"/>
    </w:pPr>
    <w:rPr>
      <w:rFonts w:eastAsiaTheme="minorHAnsi"/>
      <w:bCs/>
      <w:noProof/>
      <w:sz w:val="20"/>
      <w:szCs w:val="20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BD7764"/>
    <w:pPr>
      <w:widowControl/>
      <w:tabs>
        <w:tab w:val="left" w:pos="567"/>
        <w:tab w:val="right" w:leader="dot" w:pos="10439"/>
      </w:tabs>
      <w:autoSpaceDE/>
      <w:autoSpaceDN/>
      <w:spacing w:after="100"/>
      <w:ind w:left="142"/>
    </w:pPr>
    <w:rPr>
      <w:rFonts w:asciiTheme="minorHAnsi" w:eastAsiaTheme="minorEastAsia" w:hAnsiTheme="minorHAnsi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BD7764"/>
    <w:pPr>
      <w:widowControl/>
      <w:tabs>
        <w:tab w:val="left" w:pos="660"/>
        <w:tab w:val="left" w:pos="993"/>
        <w:tab w:val="right" w:leader="dot" w:pos="10439"/>
      </w:tabs>
      <w:autoSpaceDE/>
      <w:autoSpaceDN/>
      <w:spacing w:after="100"/>
      <w:ind w:left="426"/>
    </w:pPr>
    <w:rPr>
      <w:rFonts w:asciiTheme="minorHAnsi" w:eastAsiaTheme="minorEastAsia" w:hAnsi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167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1463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11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3E5E4"/>
                        <w:left w:val="single" w:sz="48" w:space="0" w:color="E3E5E4"/>
                        <w:bottom w:val="single" w:sz="48" w:space="0" w:color="E3E5E4"/>
                        <w:right w:val="single" w:sz="48" w:space="0" w:color="E3E5E4"/>
                      </w:divBdr>
                      <w:divsChild>
                        <w:div w:id="5905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2F5B-79D8-4DCD-AE9D-782DB801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9891</Words>
  <Characters>56385</Characters>
  <Application>Microsoft Office Word</Application>
  <DocSecurity>4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Даржанова Айман Нуржакиповна</dc:creator>
  <cp:keywords/>
  <dc:description/>
  <cp:lastModifiedBy>Таскинбаев Ильяс Маликович</cp:lastModifiedBy>
  <cp:revision>2</cp:revision>
  <cp:lastPrinted>2019-07-01T12:07:00Z</cp:lastPrinted>
  <dcterms:created xsi:type="dcterms:W3CDTF">2023-07-12T04:11:00Z</dcterms:created>
  <dcterms:modified xsi:type="dcterms:W3CDTF">2023-07-12T04:11:00Z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2019-03-18T00:00:00Z</vt:filetime>
  </property>
</Properties>
</file>