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CBFE" w14:textId="25C8DB5D" w:rsidR="007E4532" w:rsidRPr="00E4735F" w:rsidRDefault="007E4532" w:rsidP="007E45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E4735F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Приложение №</w:t>
      </w:r>
      <w:r w:rsidR="008E5222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1</w:t>
      </w:r>
      <w:r w:rsidR="00C15F2A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8</w:t>
      </w:r>
    </w:p>
    <w:p w14:paraId="00F395B6" w14:textId="77777777" w:rsidR="007E4532" w:rsidRPr="00E4735F" w:rsidRDefault="007E4532" w:rsidP="007E45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E4735F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Договора №…………………………. </w:t>
      </w:r>
    </w:p>
    <w:p w14:paraId="0B59FB10" w14:textId="1BC310B4" w:rsidR="001106ED" w:rsidRPr="00E4735F" w:rsidRDefault="007E4532" w:rsidP="007E45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E4735F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«......» .........................20...... г.</w:t>
      </w:r>
    </w:p>
    <w:p w14:paraId="16014718" w14:textId="77777777" w:rsidR="00706CE4" w:rsidRPr="00E4735F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E4735F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</w:p>
    <w:p w14:paraId="4A1112A0" w14:textId="77777777" w:rsidR="00706CE4" w:rsidRPr="00E4735F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00140727" w14:textId="34494877" w:rsidR="00E92C81" w:rsidRPr="00E4735F" w:rsidRDefault="00E92C81" w:rsidP="00E92C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735F">
        <w:rPr>
          <w:rFonts w:ascii="Times New Roman" w:hAnsi="Times New Roman" w:cs="Times New Roman"/>
          <w:b/>
        </w:rPr>
        <w:t xml:space="preserve">Методика безопасного ведения работ                                                                                                              </w:t>
      </w:r>
    </w:p>
    <w:p w14:paraId="1B6314EC" w14:textId="77777777" w:rsidR="00E92C81" w:rsidRPr="00E4735F" w:rsidRDefault="00E92C81" w:rsidP="00E92C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735F">
        <w:rPr>
          <w:rFonts w:ascii="Times New Roman" w:hAnsi="Times New Roman" w:cs="Times New Roman"/>
          <w:b/>
        </w:rPr>
        <w:t xml:space="preserve">  </w:t>
      </w:r>
    </w:p>
    <w:p w14:paraId="43266C97" w14:textId="77777777" w:rsidR="00E92C81" w:rsidRPr="00E4735F" w:rsidRDefault="00E92C81" w:rsidP="00E92C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735F">
        <w:rPr>
          <w:rFonts w:ascii="Times New Roman" w:hAnsi="Times New Roman" w:cs="Times New Roman"/>
        </w:rPr>
        <w:t>Подрядчик обеспечивает соблюдение техники безопасности при производстве Работ.</w:t>
      </w:r>
    </w:p>
    <w:p w14:paraId="3420AF94" w14:textId="77777777" w:rsidR="00E92C81" w:rsidRPr="00E4735F" w:rsidRDefault="00E92C81" w:rsidP="00E92C81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 w:cs="Times New Roman"/>
        </w:rPr>
      </w:pPr>
      <w:r w:rsidRPr="00E4735F">
        <w:rPr>
          <w:rFonts w:ascii="Times New Roman" w:hAnsi="Times New Roman" w:cs="Times New Roman"/>
        </w:rPr>
        <w:t>Система обеспечения безопасности профессиональной деятельности Подрядчика должна быть связана с системой управления производством.</w:t>
      </w:r>
    </w:p>
    <w:p w14:paraId="64FC889F" w14:textId="77777777" w:rsidR="00E92C81" w:rsidRPr="00E4735F" w:rsidRDefault="00E92C81" w:rsidP="00E92C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735F">
        <w:rPr>
          <w:rFonts w:ascii="Times New Roman" w:hAnsi="Times New Roman" w:cs="Times New Roman"/>
        </w:rPr>
        <w:t>Управление охраной труда на предприятии Подрядчик осуществляет, а также принимает и реализует решения по сохранению здоровья и жизни работников в процессе их производственной деятельности. Управление охраной труда является частью общей системы управления производством Подрядчика. Объектом управления охраной труда является деятельность функциональных служб и структурных подразделений Подрядчика по обеспечению безопасных и здоровых условий труда на рабочих местах, производственных участках, в буровых бригадах и по буровой компании в целом.</w:t>
      </w:r>
    </w:p>
    <w:p w14:paraId="47121D05" w14:textId="77777777" w:rsidR="00E92C81" w:rsidRPr="00E4735F" w:rsidRDefault="00E92C81" w:rsidP="00E92C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735F">
        <w:rPr>
          <w:rFonts w:ascii="Times New Roman" w:hAnsi="Times New Roman" w:cs="Times New Roman"/>
        </w:rPr>
        <w:t>С целью обеспечения соблюдения требований охраны труда, осуществления контроля за их выполнением, Подрядчик создает службу охраны труда.</w:t>
      </w:r>
    </w:p>
    <w:p w14:paraId="1CF019D1" w14:textId="77777777" w:rsidR="00E92C81" w:rsidRPr="00E4735F" w:rsidRDefault="00E92C81" w:rsidP="00E92C8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 w:cs="Times New Roman"/>
        </w:rPr>
      </w:pPr>
      <w:r w:rsidRPr="00E4735F">
        <w:rPr>
          <w:rFonts w:ascii="Times New Roman" w:hAnsi="Times New Roman" w:cs="Times New Roman"/>
        </w:rPr>
        <w:t xml:space="preserve">Стратегическим направлением политики в области охраны труда Подрядчика является обеспечение приоритета жизни и здоровья работников по отношению к результатам производственной деятельности. </w:t>
      </w:r>
    </w:p>
    <w:p w14:paraId="421B27F7" w14:textId="77777777" w:rsidR="00E92C81" w:rsidRPr="00E4735F" w:rsidRDefault="00E92C81" w:rsidP="00E92C8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 w:cs="Times New Roman"/>
        </w:rPr>
      </w:pPr>
      <w:r w:rsidRPr="00E4735F">
        <w:rPr>
          <w:rFonts w:ascii="Times New Roman" w:hAnsi="Times New Roman" w:cs="Times New Roman"/>
        </w:rPr>
        <w:t>Успешная реализация этой стратегии должна соответствовать следующим принципам организации работы по охране труда Подрядчика:</w:t>
      </w:r>
    </w:p>
    <w:p w14:paraId="26D8FBAF" w14:textId="77777777" w:rsidR="00E92C81" w:rsidRPr="00E4735F" w:rsidRDefault="00E92C81" w:rsidP="00E92C81">
      <w:pPr>
        <w:pStyle w:val="a8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Обязательный учет проблем безопасности труда при решении всех вопросов производства и на всех уровнях управления. На всех стадиях производства должны соблюдаться и выполняться правила и нормы охраны труда.</w:t>
      </w:r>
    </w:p>
    <w:p w14:paraId="6D3C30F4" w14:textId="77777777" w:rsidR="00E92C81" w:rsidRPr="00E4735F" w:rsidRDefault="00E92C81" w:rsidP="00E92C81">
      <w:pPr>
        <w:pStyle w:val="a8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Ответственность каждого из руководителей, от работодателя до мастера, за безопасность труда на производстве. Функциональные обязанности по вопросам охраны труда, права и ответственность каждого руководителя (должностного лица) должны быть зафиксированы в должностных обязанностях и иных документах (положениях, приказах и т.д.).</w:t>
      </w:r>
    </w:p>
    <w:p w14:paraId="392EEC50" w14:textId="77777777" w:rsidR="00E92C81" w:rsidRPr="00E4735F" w:rsidRDefault="00E92C81" w:rsidP="00E92C81">
      <w:pPr>
        <w:pStyle w:val="a8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Непосредственная подчиненность службы охраны труда Главному техническому руководителю Подрядчика.</w:t>
      </w:r>
    </w:p>
    <w:p w14:paraId="582C93A6" w14:textId="77777777" w:rsidR="00E92C81" w:rsidRPr="00E4735F" w:rsidRDefault="00E92C81" w:rsidP="00E92C81">
      <w:pPr>
        <w:pStyle w:val="a8"/>
        <w:numPr>
          <w:ilvl w:val="0"/>
          <w:numId w:val="8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Четкое разграничение задач, стоящих перед службой охраны труда, и другими службами Подрядчика при ответственности роли службы охраны труда в организации безопасного производства.</w:t>
      </w:r>
    </w:p>
    <w:p w14:paraId="4129384C" w14:textId="77777777" w:rsidR="00E92C81" w:rsidRPr="00E4735F" w:rsidRDefault="00E92C81" w:rsidP="00E92C81">
      <w:pPr>
        <w:pStyle w:val="a8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Преобладание в мероприятиях службы охраны труда инспекторских проверок условий труда на рабочих местах.</w:t>
      </w:r>
    </w:p>
    <w:p w14:paraId="65619226" w14:textId="77777777" w:rsidR="00E92C81" w:rsidRPr="00E4735F" w:rsidRDefault="00E92C81" w:rsidP="00E92C81">
      <w:pPr>
        <w:pStyle w:val="a8"/>
        <w:numPr>
          <w:ilvl w:val="0"/>
          <w:numId w:val="8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Вовлечение в решение проблем охраны труда всех сотрудников предприятия; тесное взаимодействие службы охраны труда с общественными инспекторами по охране труда буровых бригад.</w:t>
      </w:r>
    </w:p>
    <w:p w14:paraId="6B30B423" w14:textId="77777777" w:rsidR="00E92C81" w:rsidRPr="00E4735F" w:rsidRDefault="00E92C81" w:rsidP="00E92C81">
      <w:pPr>
        <w:pStyle w:val="a8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Координация действий по обеспечению безопасности и гигиены труда на производстве в рамках общей программы рационализации труда.</w:t>
      </w:r>
    </w:p>
    <w:p w14:paraId="467B97FA" w14:textId="77777777" w:rsidR="00E92C81" w:rsidRPr="00E4735F" w:rsidRDefault="00E92C81" w:rsidP="00E92C81">
      <w:pPr>
        <w:pStyle w:val="a8"/>
        <w:numPr>
          <w:ilvl w:val="0"/>
          <w:numId w:val="8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Проведение глубоких исследований риска и опасностей на рабочих местах. С составлением анализа несчастных случаев, имевших место на производстве.</w:t>
      </w:r>
    </w:p>
    <w:p w14:paraId="0E823601" w14:textId="77777777" w:rsidR="00E92C81" w:rsidRPr="00E4735F" w:rsidRDefault="00E92C81" w:rsidP="00E92C81">
      <w:pPr>
        <w:pStyle w:val="a8"/>
        <w:numPr>
          <w:ilvl w:val="0"/>
          <w:numId w:val="8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Компетентность руководителей м исполнителей работы по охране труда. Обучение безопасности труда всех работников, включая руководителей и специалистов, должно быть неотъемлемой частью профессионального обучения и повышения квалификации.</w:t>
      </w:r>
    </w:p>
    <w:p w14:paraId="345E7238" w14:textId="77777777" w:rsidR="00E92C81" w:rsidRPr="00E4735F" w:rsidRDefault="00E92C81" w:rsidP="00E92C81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 w:cs="Times New Roman"/>
        </w:rPr>
      </w:pPr>
      <w:r w:rsidRPr="00E4735F">
        <w:rPr>
          <w:rFonts w:ascii="Times New Roman" w:hAnsi="Times New Roman" w:cs="Times New Roman"/>
        </w:rPr>
        <w:t>Общая ответственность за состояние условий и охраны труда на предприятии возлагается на работодателя.</w:t>
      </w:r>
    </w:p>
    <w:p w14:paraId="2650AE7B" w14:textId="77777777" w:rsidR="00E92C81" w:rsidRPr="00E4735F" w:rsidRDefault="00E92C81" w:rsidP="00E92C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735F">
        <w:rPr>
          <w:rFonts w:ascii="Times New Roman" w:hAnsi="Times New Roman" w:cs="Times New Roman"/>
        </w:rPr>
        <w:t>Распределение функциональных обязанностей по охране труда среди руководящего состава должно быть обозначено в приказе по предприятию или утверждено соответствующим Положением.</w:t>
      </w:r>
    </w:p>
    <w:p w14:paraId="004259E3" w14:textId="77777777" w:rsidR="00E92C81" w:rsidRPr="00E4735F" w:rsidRDefault="00E92C81" w:rsidP="00E92C81">
      <w:pPr>
        <w:pStyle w:val="a8"/>
        <w:numPr>
          <w:ilvl w:val="0"/>
          <w:numId w:val="9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Количество работников, занятые в данном проекте:</w:t>
      </w:r>
    </w:p>
    <w:p w14:paraId="0C7F0B98" w14:textId="77777777" w:rsidR="00E92C81" w:rsidRPr="00E4735F" w:rsidRDefault="00E92C81" w:rsidP="00E92C81">
      <w:pPr>
        <w:shd w:val="clear" w:color="auto" w:fill="FFFFFF"/>
        <w:spacing w:after="0" w:line="240" w:lineRule="auto"/>
        <w:ind w:right="5" w:firstLine="360"/>
        <w:jc w:val="both"/>
        <w:rPr>
          <w:rFonts w:ascii="Times New Roman" w:hAnsi="Times New Roman" w:cs="Times New Roman"/>
        </w:rPr>
      </w:pPr>
      <w:r w:rsidRPr="00E4735F">
        <w:rPr>
          <w:rFonts w:ascii="Times New Roman" w:hAnsi="Times New Roman" w:cs="Times New Roman"/>
        </w:rPr>
        <w:t>В проекте будут принимать участие одна буровая бригада. Производственный персонал – 70-74 человека, в т.ч. вспомогательный (обслуживающий) персонал – 20 человек.</w:t>
      </w:r>
    </w:p>
    <w:p w14:paraId="00EC8D8E" w14:textId="77777777" w:rsidR="00E92C81" w:rsidRPr="00E4735F" w:rsidRDefault="00E92C81" w:rsidP="00E92C81">
      <w:pPr>
        <w:pStyle w:val="a8"/>
        <w:numPr>
          <w:ilvl w:val="0"/>
          <w:numId w:val="9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Режим работы – вахтовый, по 15 дней, по 12 часов в смену.</w:t>
      </w:r>
    </w:p>
    <w:p w14:paraId="0DFF3F72" w14:textId="77777777" w:rsidR="00E92C81" w:rsidRPr="00E4735F" w:rsidRDefault="00E92C81" w:rsidP="00E92C81">
      <w:pPr>
        <w:pStyle w:val="a8"/>
        <w:numPr>
          <w:ilvl w:val="0"/>
          <w:numId w:val="9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lastRenderedPageBreak/>
        <w:t xml:space="preserve">Условия проживания и Работы. </w:t>
      </w:r>
    </w:p>
    <w:p w14:paraId="1431ABD9" w14:textId="77777777" w:rsidR="00E92C81" w:rsidRPr="00E4735F" w:rsidRDefault="00E92C81" w:rsidP="00E92C8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E4735F">
        <w:rPr>
          <w:rFonts w:ascii="Times New Roman" w:hAnsi="Times New Roman" w:cs="Times New Roman"/>
        </w:rPr>
        <w:t xml:space="preserve"> </w:t>
      </w:r>
      <w:r w:rsidRPr="00E4735F">
        <w:rPr>
          <w:rFonts w:ascii="Times New Roman" w:hAnsi="Times New Roman" w:cs="Times New Roman"/>
        </w:rPr>
        <w:tab/>
        <w:t>Полевой городок, оборудованный согласно действующих санитарно-гигиенических норм и правил.</w:t>
      </w:r>
    </w:p>
    <w:p w14:paraId="509A5B12" w14:textId="77777777" w:rsidR="00E92C81" w:rsidRPr="00E4735F" w:rsidRDefault="00E92C81" w:rsidP="00E92C81">
      <w:pPr>
        <w:pStyle w:val="a8"/>
        <w:numPr>
          <w:ilvl w:val="0"/>
          <w:numId w:val="9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Квалификация работников.</w:t>
      </w:r>
    </w:p>
    <w:p w14:paraId="4CA4B4DF" w14:textId="77777777" w:rsidR="00E92C81" w:rsidRPr="00E4735F" w:rsidRDefault="00E92C81" w:rsidP="00E92C8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E4735F">
        <w:rPr>
          <w:rFonts w:ascii="Times New Roman" w:hAnsi="Times New Roman" w:cs="Times New Roman"/>
        </w:rPr>
        <w:t xml:space="preserve"> </w:t>
      </w:r>
      <w:r w:rsidRPr="00E4735F">
        <w:rPr>
          <w:rFonts w:ascii="Times New Roman" w:hAnsi="Times New Roman" w:cs="Times New Roman"/>
        </w:rPr>
        <w:tab/>
        <w:t>Все работники должны пройти обучение и аттестацию по выполняемой профессии.</w:t>
      </w:r>
    </w:p>
    <w:p w14:paraId="65BBB5E3" w14:textId="77777777" w:rsidR="00E92C81" w:rsidRPr="00E4735F" w:rsidRDefault="00E92C81" w:rsidP="00E92C81">
      <w:pPr>
        <w:pStyle w:val="a8"/>
        <w:numPr>
          <w:ilvl w:val="0"/>
          <w:numId w:val="9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Обучения должны включать повышение квалификации и другие специализированные курсы:</w:t>
      </w:r>
    </w:p>
    <w:p w14:paraId="6D3DAE5D" w14:textId="77777777" w:rsidR="00E92C81" w:rsidRPr="00E4735F" w:rsidRDefault="00E92C81" w:rsidP="00E92C81">
      <w:pPr>
        <w:pStyle w:val="a8"/>
        <w:numPr>
          <w:ilvl w:val="0"/>
          <w:numId w:val="10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 xml:space="preserve">Курсы по безопасному ведению работ при бурении разведочных нефтяных, газовых и газоконденсатных скважин с высоким содержанием сероводорода, </w:t>
      </w:r>
    </w:p>
    <w:p w14:paraId="72570B03" w14:textId="77777777" w:rsidR="00E92C81" w:rsidRPr="00E4735F" w:rsidRDefault="00E92C81" w:rsidP="00E92C81">
      <w:pPr>
        <w:pStyle w:val="a8"/>
        <w:numPr>
          <w:ilvl w:val="0"/>
          <w:numId w:val="10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 xml:space="preserve">Курсы по предупреждению и ликвидации ГНВП. </w:t>
      </w:r>
    </w:p>
    <w:p w14:paraId="104E5B38" w14:textId="77777777" w:rsidR="00E92C81" w:rsidRPr="00E4735F" w:rsidRDefault="00E92C81" w:rsidP="00E92C81">
      <w:pPr>
        <w:pStyle w:val="a8"/>
        <w:numPr>
          <w:ilvl w:val="0"/>
          <w:numId w:val="10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 xml:space="preserve">Курсы повышения квалификации для стропальщиков. </w:t>
      </w:r>
    </w:p>
    <w:p w14:paraId="290E20D4" w14:textId="77777777" w:rsidR="00E92C81" w:rsidRPr="00E4735F" w:rsidRDefault="00E92C81" w:rsidP="00E92C81">
      <w:pPr>
        <w:pStyle w:val="a8"/>
        <w:numPr>
          <w:ilvl w:val="0"/>
          <w:numId w:val="10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Специализированные курсы повышения квалификации для инженерно-технических работников.</w:t>
      </w:r>
    </w:p>
    <w:p w14:paraId="1E0E224F" w14:textId="77777777" w:rsidR="00E92C81" w:rsidRPr="00E4735F" w:rsidRDefault="00E92C81" w:rsidP="00E92C81">
      <w:pPr>
        <w:pStyle w:val="a8"/>
        <w:numPr>
          <w:ilvl w:val="0"/>
          <w:numId w:val="10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Курсы для работников службы ОТ.</w:t>
      </w:r>
    </w:p>
    <w:p w14:paraId="1F46FA82" w14:textId="77777777" w:rsidR="00E92C81" w:rsidRPr="00E4735F" w:rsidRDefault="00E92C81" w:rsidP="00E92C81">
      <w:pPr>
        <w:pStyle w:val="a8"/>
        <w:numPr>
          <w:ilvl w:val="0"/>
          <w:numId w:val="9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Обеспеченность СИЗ.</w:t>
      </w:r>
    </w:p>
    <w:p w14:paraId="0104FD7C" w14:textId="00EC0420" w:rsidR="00E92C81" w:rsidRPr="00E4735F" w:rsidRDefault="00E92C81" w:rsidP="00E92C8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E4735F">
        <w:rPr>
          <w:rFonts w:ascii="Times New Roman" w:hAnsi="Times New Roman" w:cs="Times New Roman"/>
        </w:rPr>
        <w:t xml:space="preserve">   </w:t>
      </w:r>
      <w:r w:rsidRPr="00E4735F">
        <w:rPr>
          <w:rFonts w:ascii="Times New Roman" w:hAnsi="Times New Roman" w:cs="Times New Roman"/>
        </w:rPr>
        <w:tab/>
        <w:t>Работники, участвующие в проекте, должны обеспечиваться СИЗ согласно «</w:t>
      </w:r>
      <w:r w:rsidR="00E4735F" w:rsidRPr="00E4735F">
        <w:rPr>
          <w:rFonts w:ascii="Times New Roman" w:hAnsi="Times New Roman" w:cs="Times New Roman"/>
        </w:rPr>
        <w:t>Отраслевых норм бесплатной выдачи,</w:t>
      </w:r>
      <w:r w:rsidRPr="00E4735F">
        <w:rPr>
          <w:rFonts w:ascii="Times New Roman" w:hAnsi="Times New Roman" w:cs="Times New Roman"/>
        </w:rPr>
        <w:t xml:space="preserve"> сертифицированных специальной одежды, специальной обуви и других средств индивидуальной защиты работникам.</w:t>
      </w:r>
    </w:p>
    <w:p w14:paraId="377D30A0" w14:textId="77777777" w:rsidR="00E92C81" w:rsidRPr="00E4735F" w:rsidRDefault="00E92C81" w:rsidP="00E92C81">
      <w:pPr>
        <w:pStyle w:val="a8"/>
        <w:numPr>
          <w:ilvl w:val="0"/>
          <w:numId w:val="9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Обеспеченность инструментами и оборудованием, техническое состояние используемого оборудования и др. средств:</w:t>
      </w:r>
    </w:p>
    <w:p w14:paraId="58BF34E7" w14:textId="77777777" w:rsidR="00E92C81" w:rsidRPr="00E4735F" w:rsidRDefault="00E92C81" w:rsidP="00E92C81">
      <w:pPr>
        <w:pStyle w:val="a8"/>
        <w:numPr>
          <w:ilvl w:val="0"/>
          <w:numId w:val="11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 xml:space="preserve">применяемые буровые установки и используемое оборудование должны быть технически исправными. </w:t>
      </w:r>
    </w:p>
    <w:p w14:paraId="3A5D71DD" w14:textId="77777777" w:rsidR="00E92C81" w:rsidRPr="00E4735F" w:rsidRDefault="00E92C81" w:rsidP="00E92C81">
      <w:pPr>
        <w:pStyle w:val="a8"/>
        <w:numPr>
          <w:ilvl w:val="0"/>
          <w:numId w:val="11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в полном объеме обеспечены инструментами, приспособлениями и другими вспомогательными механизмами.</w:t>
      </w:r>
    </w:p>
    <w:p w14:paraId="2DE5ED00" w14:textId="77777777" w:rsidR="00E92C81" w:rsidRPr="00E4735F" w:rsidRDefault="00E92C81" w:rsidP="00E92C81">
      <w:pPr>
        <w:pStyle w:val="a8"/>
        <w:numPr>
          <w:ilvl w:val="0"/>
          <w:numId w:val="9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Перечень проводимых инструктажей (типы инструктажей, как часто проводятся, оценка риска проводимых работ, др.):</w:t>
      </w:r>
    </w:p>
    <w:p w14:paraId="68C1D7F0" w14:textId="77777777" w:rsidR="00E92C81" w:rsidRPr="00E4735F" w:rsidRDefault="00E92C81" w:rsidP="00E92C81">
      <w:pPr>
        <w:pStyle w:val="a8"/>
        <w:numPr>
          <w:ilvl w:val="0"/>
          <w:numId w:val="12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вводный - со всеми вновь прибывшими на работу, обучение или производственную практику;</w:t>
      </w:r>
    </w:p>
    <w:p w14:paraId="6F860234" w14:textId="77777777" w:rsidR="00E92C81" w:rsidRPr="00E4735F" w:rsidRDefault="00E92C81" w:rsidP="00E92C81">
      <w:pPr>
        <w:pStyle w:val="a8"/>
        <w:numPr>
          <w:ilvl w:val="0"/>
          <w:numId w:val="12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инструктаж   на   рабочем   месте (первичный) -   со   всеми   вновь   прибывшими   и переведенными на другую работу;</w:t>
      </w:r>
    </w:p>
    <w:p w14:paraId="030F73F0" w14:textId="77777777" w:rsidR="00E92C81" w:rsidRPr="00E4735F" w:rsidRDefault="00E92C81" w:rsidP="00E92C81">
      <w:pPr>
        <w:pStyle w:val="a8"/>
        <w:numPr>
          <w:ilvl w:val="0"/>
          <w:numId w:val="12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повторный - не реже одного раза в полгода, а на особо опасных работах - в три месяца;</w:t>
      </w:r>
    </w:p>
    <w:p w14:paraId="02DF7929" w14:textId="77777777" w:rsidR="00E92C81" w:rsidRPr="00E4735F" w:rsidRDefault="00E92C81" w:rsidP="00E92C81">
      <w:pPr>
        <w:pStyle w:val="a8"/>
        <w:numPr>
          <w:ilvl w:val="0"/>
          <w:numId w:val="12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внеплановый   -   после   каждого   несчастного   случая, при изменении технологии производства и при больших перерывах в работе;</w:t>
      </w:r>
    </w:p>
    <w:p w14:paraId="5237CB80" w14:textId="77777777" w:rsidR="00E92C81" w:rsidRPr="00E4735F" w:rsidRDefault="00E92C81" w:rsidP="00E92C81">
      <w:pPr>
        <w:pStyle w:val="a8"/>
        <w:numPr>
          <w:ilvl w:val="0"/>
          <w:numId w:val="12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целевой при выполнении разовых работ.</w:t>
      </w:r>
    </w:p>
    <w:p w14:paraId="4186C16A" w14:textId="77777777" w:rsidR="00E92C81" w:rsidRPr="00E4735F" w:rsidRDefault="00E92C81" w:rsidP="00E92C8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E4735F">
        <w:rPr>
          <w:rFonts w:ascii="Times New Roman" w:hAnsi="Times New Roman" w:cs="Times New Roman"/>
        </w:rPr>
        <w:t xml:space="preserve">    </w:t>
      </w:r>
      <w:r w:rsidRPr="00E4735F">
        <w:rPr>
          <w:rFonts w:ascii="Times New Roman" w:hAnsi="Times New Roman" w:cs="Times New Roman"/>
        </w:rPr>
        <w:tab/>
        <w:t>Первичный инструктаж на рабочем месте, повторный, внеплановый и целевой проводит непосредственный руководитель Работ. О проведении инструктажа лицо, проводившее инструктаж, делает запись в журнале регистрации инструктажа с обязательной подписью инструктируемого и инструктирующего. Целевой инструктаж фиксируется в наряде-допуске или оформляется протоколом.</w:t>
      </w:r>
    </w:p>
    <w:p w14:paraId="69B6E27C" w14:textId="77777777" w:rsidR="00E92C81" w:rsidRPr="00E4735F" w:rsidRDefault="00E92C81" w:rsidP="00E92C81">
      <w:pPr>
        <w:pStyle w:val="a8"/>
        <w:numPr>
          <w:ilvl w:val="0"/>
          <w:numId w:val="9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Собрания по ТБ (кто проводит, как часто, что на повестке дня, как документируются, др.):</w:t>
      </w:r>
    </w:p>
    <w:p w14:paraId="281BAD3A" w14:textId="77777777" w:rsidR="00E92C81" w:rsidRPr="00E4735F" w:rsidRDefault="00E92C81" w:rsidP="00E92C81">
      <w:pPr>
        <w:pStyle w:val="a8"/>
        <w:numPr>
          <w:ilvl w:val="0"/>
          <w:numId w:val="13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 xml:space="preserve">совещания по охране труда проводятся еженедельно под руководством инженера по ОТ и ТБ, под председательством главного инженера. </w:t>
      </w:r>
    </w:p>
    <w:p w14:paraId="48D15F6A" w14:textId="77777777" w:rsidR="00E92C81" w:rsidRPr="00E4735F" w:rsidRDefault="00E92C81" w:rsidP="00E92C81">
      <w:pPr>
        <w:pStyle w:val="a8"/>
        <w:numPr>
          <w:ilvl w:val="0"/>
          <w:numId w:val="13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 xml:space="preserve">на повестке дня рассматриваются вопросы, которые требуют коллегиального обсуждения для выработки соответствующих решений. </w:t>
      </w:r>
    </w:p>
    <w:p w14:paraId="23463B14" w14:textId="77777777" w:rsidR="00E92C81" w:rsidRPr="00E4735F" w:rsidRDefault="00E92C81" w:rsidP="00E92C81">
      <w:pPr>
        <w:pStyle w:val="a8"/>
        <w:numPr>
          <w:ilvl w:val="0"/>
          <w:numId w:val="13"/>
        </w:numPr>
        <w:shd w:val="clear" w:color="auto" w:fill="FFFFFF"/>
        <w:ind w:right="5"/>
        <w:jc w:val="both"/>
        <w:rPr>
          <w:sz w:val="22"/>
          <w:szCs w:val="22"/>
        </w:rPr>
      </w:pPr>
      <w:r w:rsidRPr="00E4735F">
        <w:rPr>
          <w:sz w:val="22"/>
          <w:szCs w:val="22"/>
        </w:rPr>
        <w:t>заслушиваются руководители подразделений о проведенной ими работе по обеспечению охраны труда и недопущению производственного травматизма.</w:t>
      </w:r>
    </w:p>
    <w:p w14:paraId="67A6C3EC" w14:textId="77777777" w:rsidR="00AA096B" w:rsidRPr="00E4735F" w:rsidRDefault="00AA096B" w:rsidP="00E92C8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9BBF36" w14:textId="77777777" w:rsidR="00E4735F" w:rsidRPr="00E4735F" w:rsidRDefault="00E4735F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E4735F" w:rsidRPr="00E4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41A5"/>
    <w:multiLevelType w:val="multilevel"/>
    <w:tmpl w:val="43F456F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A60C3E"/>
    <w:multiLevelType w:val="multilevel"/>
    <w:tmpl w:val="A2E236C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724EB8"/>
    <w:multiLevelType w:val="hybridMultilevel"/>
    <w:tmpl w:val="7C10E90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34F2C"/>
    <w:multiLevelType w:val="hybridMultilevel"/>
    <w:tmpl w:val="3E3CE12E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872EF"/>
    <w:multiLevelType w:val="hybridMultilevel"/>
    <w:tmpl w:val="21923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56810"/>
    <w:multiLevelType w:val="hybridMultilevel"/>
    <w:tmpl w:val="6F78D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D2A36"/>
    <w:multiLevelType w:val="multilevel"/>
    <w:tmpl w:val="426C831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FD30FD"/>
    <w:multiLevelType w:val="hybridMultilevel"/>
    <w:tmpl w:val="3A7AD46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448DF"/>
    <w:multiLevelType w:val="hybridMultilevel"/>
    <w:tmpl w:val="B4FC951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73943574"/>
    <w:multiLevelType w:val="hybridMultilevel"/>
    <w:tmpl w:val="D2FCB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5430CE"/>
    <w:multiLevelType w:val="multilevel"/>
    <w:tmpl w:val="1F52DF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00094D"/>
    <w:multiLevelType w:val="hybridMultilevel"/>
    <w:tmpl w:val="0FCC6790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E4"/>
    <w:rsid w:val="001106ED"/>
    <w:rsid w:val="001D001B"/>
    <w:rsid w:val="00320404"/>
    <w:rsid w:val="0034255E"/>
    <w:rsid w:val="00357D22"/>
    <w:rsid w:val="004A5493"/>
    <w:rsid w:val="00706CE4"/>
    <w:rsid w:val="007873EF"/>
    <w:rsid w:val="007E4532"/>
    <w:rsid w:val="008E5222"/>
    <w:rsid w:val="008F4F2B"/>
    <w:rsid w:val="00AA096B"/>
    <w:rsid w:val="00B73D4B"/>
    <w:rsid w:val="00C15F2A"/>
    <w:rsid w:val="00C45586"/>
    <w:rsid w:val="00D4625C"/>
    <w:rsid w:val="00DF4926"/>
    <w:rsid w:val="00E4735F"/>
    <w:rsid w:val="00E85850"/>
    <w:rsid w:val="00E9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DE94"/>
  <w15:chartTrackingRefBased/>
  <w15:docId w15:val="{BB5CED1B-98E9-4AD2-B2CC-9792A39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6CE4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атья"/>
    <w:basedOn w:val="a0"/>
    <w:link w:val="a4"/>
    <w:uiPriority w:val="99"/>
    <w:rsid w:val="004A5493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Статья Знак"/>
    <w:link w:val="a"/>
    <w:uiPriority w:val="99"/>
    <w:rsid w:val="004A54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annotation text"/>
    <w:basedOn w:val="a0"/>
    <w:link w:val="a6"/>
    <w:uiPriority w:val="99"/>
    <w:unhideWhenUsed/>
    <w:rsid w:val="00D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1"/>
    <w:link w:val="a5"/>
    <w:uiPriority w:val="99"/>
    <w:rsid w:val="00DF492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annotation reference"/>
    <w:unhideWhenUsed/>
    <w:rsid w:val="00DF4926"/>
    <w:rPr>
      <w:sz w:val="16"/>
      <w:szCs w:val="16"/>
    </w:rPr>
  </w:style>
  <w:style w:type="paragraph" w:styleId="a8">
    <w:name w:val="List Paragraph"/>
    <w:basedOn w:val="a0"/>
    <w:uiPriority w:val="99"/>
    <w:qFormat/>
    <w:rsid w:val="00E92C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Измуханбетов Амир Биржанович</cp:lastModifiedBy>
  <cp:revision>19</cp:revision>
  <dcterms:created xsi:type="dcterms:W3CDTF">2019-02-05T12:00:00Z</dcterms:created>
  <dcterms:modified xsi:type="dcterms:W3CDTF">2024-07-10T04:10:00Z</dcterms:modified>
</cp:coreProperties>
</file>