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06" w:rsidRPr="00C53206" w:rsidRDefault="00C53206" w:rsidP="00C53206">
      <w:pPr>
        <w:autoSpaceDE w:val="0"/>
        <w:autoSpaceDN w:val="0"/>
        <w:adjustRightInd w:val="0"/>
        <w:ind w:firstLine="709"/>
        <w:jc w:val="right"/>
        <w:rPr>
          <w:rFonts w:ascii="TimesNewRomanPSMT" w:hAnsi="TimesNewRomanPSMT" w:cs="TimesNewRomanPSMT"/>
          <w:b/>
          <w:color w:val="000000"/>
          <w:lang w:val="en-US"/>
        </w:rPr>
      </w:pPr>
      <w:r w:rsidRPr="00C53206">
        <w:rPr>
          <w:rFonts w:ascii="TimesNewRomanPSMT" w:hAnsi="TimesNewRomanPSMT" w:cs="TimesNewRomanPSMT"/>
          <w:b/>
          <w:color w:val="000000"/>
        </w:rPr>
        <w:t>20</w:t>
      </w:r>
      <w:r w:rsidR="00942E9A">
        <w:rPr>
          <w:rFonts w:ascii="TimesNewRomanPSMT" w:hAnsi="TimesNewRomanPSMT" w:cs="TimesNewRomanPSMT"/>
          <w:b/>
          <w:color w:val="000000"/>
          <w:lang w:val="en-US"/>
        </w:rPr>
        <w:t>2</w:t>
      </w:r>
      <w:r w:rsidR="00A75D2E">
        <w:rPr>
          <w:rFonts w:ascii="TimesNewRomanPSMT" w:hAnsi="TimesNewRomanPSMT" w:cs="TimesNewRomanPSMT"/>
          <w:b/>
          <w:color w:val="000000"/>
        </w:rPr>
        <w:t>5</w:t>
      </w:r>
      <w:r w:rsidRPr="00C53206">
        <w:rPr>
          <w:rFonts w:ascii="TimesNewRomanPSMT" w:hAnsi="TimesNewRomanPSMT" w:cs="TimesNewRomanPSMT"/>
          <w:b/>
          <w:color w:val="000000"/>
          <w:lang w:val="en-US"/>
        </w:rPr>
        <w:t xml:space="preserve"> </w:t>
      </w:r>
      <w:r w:rsidRPr="00C53206">
        <w:rPr>
          <w:rFonts w:ascii="TimesNewRomanPSMT" w:hAnsi="TimesNewRomanPSMT" w:cs="TimesNewRomanPSMT"/>
          <w:b/>
          <w:color w:val="000000"/>
          <w:lang w:val="kk-KZ"/>
        </w:rPr>
        <w:t>жылғы «</w:t>
      </w:r>
      <w:r w:rsidRPr="00C53206">
        <w:rPr>
          <w:rFonts w:ascii="TimesNewRomanPSMT" w:hAnsi="TimesNewRomanPSMT" w:cs="TimesNewRomanPSMT"/>
          <w:b/>
          <w:color w:val="000000"/>
          <w:lang w:val="en-US"/>
        </w:rPr>
        <w:t>_</w:t>
      </w:r>
      <w:proofErr w:type="gramStart"/>
      <w:r w:rsidRPr="00C53206">
        <w:rPr>
          <w:rFonts w:ascii="TimesNewRomanPSMT" w:hAnsi="TimesNewRomanPSMT" w:cs="TimesNewRomanPSMT"/>
          <w:b/>
          <w:color w:val="000000"/>
          <w:lang w:val="en-US"/>
        </w:rPr>
        <w:t>_</w:t>
      </w:r>
      <w:r w:rsidRPr="00C53206">
        <w:rPr>
          <w:rFonts w:ascii="TimesNewRomanPSMT" w:hAnsi="TimesNewRomanPSMT" w:cs="TimesNewRomanPSMT"/>
          <w:b/>
          <w:color w:val="000000"/>
          <w:lang w:val="kk-KZ"/>
        </w:rPr>
        <w:t>»</w:t>
      </w:r>
      <w:r w:rsidR="00A75D2E">
        <w:rPr>
          <w:rFonts w:ascii="TimesNewRomanPSMT" w:hAnsi="TimesNewRomanPSMT" w:cs="TimesNewRomanPSMT"/>
          <w:b/>
          <w:color w:val="000000"/>
          <w:lang w:val="kk-KZ"/>
        </w:rPr>
        <w:t>_</w:t>
      </w:r>
      <w:proofErr w:type="gramEnd"/>
      <w:r w:rsidR="00A75D2E">
        <w:rPr>
          <w:rFonts w:ascii="TimesNewRomanPSMT" w:hAnsi="TimesNewRomanPSMT" w:cs="TimesNewRomanPSMT"/>
          <w:b/>
          <w:color w:val="000000"/>
          <w:lang w:val="kk-KZ"/>
        </w:rPr>
        <w:t>____</w:t>
      </w:r>
      <w:r w:rsidRPr="00C53206">
        <w:rPr>
          <w:rFonts w:ascii="TimesNewRomanPSMT" w:hAnsi="TimesNewRomanPSMT" w:cs="TimesNewRomanPSMT"/>
          <w:b/>
          <w:color w:val="000000"/>
          <w:lang w:val="en-US"/>
        </w:rPr>
        <w:t>_______</w:t>
      </w:r>
    </w:p>
    <w:p w:rsidR="00C53206" w:rsidRPr="00C53206" w:rsidRDefault="00C53206" w:rsidP="00C53206">
      <w:pPr>
        <w:autoSpaceDE w:val="0"/>
        <w:autoSpaceDN w:val="0"/>
        <w:adjustRightInd w:val="0"/>
        <w:ind w:firstLine="709"/>
        <w:jc w:val="right"/>
        <w:rPr>
          <w:rFonts w:ascii="TimesNewRomanPSMT" w:hAnsi="TimesNewRomanPSMT" w:cs="TimesNewRomanPSMT"/>
          <w:b/>
          <w:color w:val="000000"/>
          <w:lang w:val="kk-KZ"/>
        </w:rPr>
      </w:pPr>
      <w:r w:rsidRPr="00C53206">
        <w:rPr>
          <w:rFonts w:ascii="TimesNewRomanPSMT" w:hAnsi="TimesNewRomanPSMT" w:cs="TimesNewRomanPSMT"/>
          <w:b/>
          <w:color w:val="000000"/>
          <w:lang w:val="kk-KZ"/>
        </w:rPr>
        <w:t>№</w:t>
      </w:r>
      <w:r w:rsidRPr="00942E9A">
        <w:rPr>
          <w:rFonts w:ascii="TimesNewRomanPSMT" w:hAnsi="TimesNewRomanPSMT" w:cs="TimesNewRomanPSMT"/>
          <w:b/>
          <w:color w:val="000000"/>
          <w:lang w:val="en-US"/>
        </w:rPr>
        <w:t xml:space="preserve">________________ </w:t>
      </w:r>
      <w:proofErr w:type="spellStart"/>
      <w:r w:rsidRPr="00C53206">
        <w:rPr>
          <w:rFonts w:ascii="TimesNewRomanPSMT" w:hAnsi="TimesNewRomanPSMT" w:cs="TimesNewRomanPSMT"/>
          <w:b/>
          <w:color w:val="000000"/>
        </w:rPr>
        <w:t>шартты</w:t>
      </w:r>
      <w:proofErr w:type="spellEnd"/>
      <w:r w:rsidRPr="00C53206">
        <w:rPr>
          <w:rFonts w:ascii="TimesNewRomanPSMT" w:hAnsi="TimesNewRomanPSMT" w:cs="TimesNewRomanPSMT"/>
          <w:b/>
          <w:color w:val="000000"/>
          <w:lang w:val="kk-KZ"/>
        </w:rPr>
        <w:t>ң</w:t>
      </w:r>
    </w:p>
    <w:p w:rsidR="00C53206" w:rsidRPr="00942E9A" w:rsidRDefault="00C53206" w:rsidP="00C53206">
      <w:pPr>
        <w:autoSpaceDE w:val="0"/>
        <w:autoSpaceDN w:val="0"/>
        <w:adjustRightInd w:val="0"/>
        <w:ind w:firstLine="709"/>
        <w:jc w:val="right"/>
        <w:rPr>
          <w:rFonts w:ascii="TimesNewRomanPSMT" w:hAnsi="TimesNewRomanPSMT" w:cs="TimesNewRomanPSMT"/>
          <w:b/>
          <w:color w:val="000000"/>
          <w:lang w:val="en-US"/>
        </w:rPr>
      </w:pPr>
      <w:r w:rsidRPr="00C53206">
        <w:rPr>
          <w:rFonts w:ascii="TimesNewRomanPSMT" w:hAnsi="TimesNewRomanPSMT" w:cs="TimesNewRomanPSMT"/>
          <w:b/>
          <w:color w:val="000000"/>
          <w:lang w:val="kk-KZ"/>
        </w:rPr>
        <w:t>№</w:t>
      </w:r>
      <w:r w:rsidR="00A75D2E">
        <w:rPr>
          <w:rFonts w:ascii="TimesNewRomanPSMT" w:hAnsi="TimesNewRomanPSMT" w:cs="TimesNewRomanPSMT"/>
          <w:b/>
          <w:color w:val="000000"/>
          <w:lang w:val="kk-KZ"/>
        </w:rPr>
        <w:t xml:space="preserve"> </w:t>
      </w:r>
      <w:r w:rsidR="00526EE0">
        <w:rPr>
          <w:rFonts w:ascii="TimesNewRomanPSMT" w:hAnsi="TimesNewRomanPSMT" w:cs="TimesNewRomanPSMT"/>
          <w:b/>
          <w:color w:val="000000"/>
        </w:rPr>
        <w:t>5</w:t>
      </w:r>
      <w:r w:rsidR="00A75D2E">
        <w:rPr>
          <w:rFonts w:ascii="TimesNewRomanPSMT" w:hAnsi="TimesNewRomanPSMT" w:cs="TimesNewRomanPSMT"/>
          <w:b/>
          <w:color w:val="000000"/>
        </w:rPr>
        <w:t xml:space="preserve"> </w:t>
      </w:r>
      <w:bookmarkStart w:id="0" w:name="_GoBack"/>
      <w:bookmarkEnd w:id="0"/>
      <w:r w:rsidRPr="00C53206">
        <w:rPr>
          <w:rFonts w:ascii="TimesNewRomanPSMT" w:hAnsi="TimesNewRomanPSMT" w:cs="TimesNewRomanPSMT"/>
          <w:b/>
          <w:color w:val="000000"/>
        </w:rPr>
        <w:t>қосымшасы</w:t>
      </w:r>
    </w:p>
    <w:p w:rsidR="00AF01A3" w:rsidRPr="00942E9A" w:rsidRDefault="00AF01A3" w:rsidP="00AF01A3">
      <w:pPr>
        <w:tabs>
          <w:tab w:val="left" w:pos="8430"/>
        </w:tabs>
        <w:ind w:left="-567"/>
        <w:jc w:val="both"/>
        <w:rPr>
          <w:sz w:val="22"/>
          <w:szCs w:val="18"/>
          <w:lang w:val="en-US"/>
        </w:rPr>
      </w:pPr>
      <w:r w:rsidRPr="00942E9A">
        <w:rPr>
          <w:sz w:val="22"/>
          <w:szCs w:val="18"/>
          <w:lang w:val="en-US"/>
        </w:rPr>
        <w:tab/>
      </w:r>
    </w:p>
    <w:p w:rsidR="00C6357B" w:rsidRPr="00526EE0" w:rsidRDefault="00C6357B" w:rsidP="00AF01A3">
      <w:pPr>
        <w:jc w:val="center"/>
        <w:rPr>
          <w:b/>
          <w:sz w:val="22"/>
          <w:szCs w:val="18"/>
        </w:rPr>
      </w:pPr>
      <w:r w:rsidRPr="00C6357B">
        <w:rPr>
          <w:b/>
          <w:sz w:val="22"/>
          <w:szCs w:val="18"/>
        </w:rPr>
        <w:t>ЛИЦЕНЗИИЯ</w:t>
      </w:r>
      <w:r w:rsidRPr="00526EE0">
        <w:rPr>
          <w:b/>
          <w:sz w:val="22"/>
          <w:szCs w:val="18"/>
        </w:rPr>
        <w:t xml:space="preserve"> </w:t>
      </w:r>
      <w:r w:rsidRPr="00C6357B">
        <w:rPr>
          <w:b/>
          <w:sz w:val="22"/>
          <w:szCs w:val="18"/>
        </w:rPr>
        <w:t>ОБЪЕКТІСІН</w:t>
      </w:r>
      <w:r w:rsidRPr="00526EE0">
        <w:rPr>
          <w:b/>
          <w:sz w:val="22"/>
          <w:szCs w:val="18"/>
        </w:rPr>
        <w:t xml:space="preserve"> </w:t>
      </w:r>
      <w:r w:rsidRPr="00C6357B">
        <w:rPr>
          <w:b/>
          <w:sz w:val="22"/>
          <w:szCs w:val="18"/>
        </w:rPr>
        <w:t>ПАЙДАЛАНУДЫҢ</w:t>
      </w:r>
      <w:r w:rsidRPr="00526EE0">
        <w:rPr>
          <w:b/>
          <w:sz w:val="22"/>
          <w:szCs w:val="18"/>
        </w:rPr>
        <w:t xml:space="preserve"> </w:t>
      </w:r>
      <w:r w:rsidRPr="00C6357B">
        <w:rPr>
          <w:b/>
          <w:sz w:val="22"/>
          <w:szCs w:val="18"/>
        </w:rPr>
        <w:t>ЛИЦЕНЗИЯЛЫҚ</w:t>
      </w:r>
      <w:r w:rsidRPr="00526EE0">
        <w:rPr>
          <w:b/>
          <w:sz w:val="22"/>
          <w:szCs w:val="18"/>
        </w:rPr>
        <w:t xml:space="preserve"> </w:t>
      </w:r>
      <w:r w:rsidRPr="00C6357B">
        <w:rPr>
          <w:b/>
          <w:sz w:val="22"/>
          <w:szCs w:val="18"/>
        </w:rPr>
        <w:t>ШАРТТАРЫ</w:t>
      </w:r>
      <w:r w:rsidRPr="00526EE0">
        <w:rPr>
          <w:b/>
          <w:sz w:val="22"/>
          <w:szCs w:val="18"/>
        </w:rPr>
        <w:t xml:space="preserve"> </w:t>
      </w:r>
    </w:p>
    <w:p w:rsidR="00AF01A3" w:rsidRPr="00526EE0" w:rsidRDefault="00AF01A3" w:rsidP="00AF01A3">
      <w:pPr>
        <w:jc w:val="center"/>
        <w:rPr>
          <w:b/>
          <w:sz w:val="22"/>
          <w:szCs w:val="18"/>
        </w:rPr>
      </w:pPr>
      <w:r w:rsidRPr="00526EE0">
        <w:rPr>
          <w:b/>
          <w:sz w:val="22"/>
          <w:szCs w:val="18"/>
        </w:rPr>
        <w:t>(</w:t>
      </w:r>
      <w:proofErr w:type="spellStart"/>
      <w:r w:rsidR="00C6357B" w:rsidRPr="00C6357B">
        <w:rPr>
          <w:b/>
          <w:sz w:val="22"/>
          <w:szCs w:val="18"/>
        </w:rPr>
        <w:t>бір</w:t>
      </w:r>
      <w:proofErr w:type="spellEnd"/>
      <w:r w:rsidR="00C6357B" w:rsidRPr="00526EE0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пайдаланушы</w:t>
      </w:r>
      <w:proofErr w:type="spellEnd"/>
      <w:r w:rsidR="00C6357B" w:rsidRPr="00526EE0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лицензиясы</w:t>
      </w:r>
      <w:proofErr w:type="spellEnd"/>
      <w:r w:rsidRPr="00526EE0">
        <w:rPr>
          <w:b/>
          <w:sz w:val="22"/>
          <w:szCs w:val="18"/>
        </w:rPr>
        <w:t>)</w:t>
      </w:r>
    </w:p>
    <w:p w:rsidR="00AF01A3" w:rsidRPr="00526EE0" w:rsidRDefault="00AF01A3" w:rsidP="00AF01A3">
      <w:pPr>
        <w:jc w:val="both"/>
        <w:rPr>
          <w:sz w:val="22"/>
          <w:szCs w:val="18"/>
        </w:rPr>
      </w:pPr>
    </w:p>
    <w:p w:rsidR="00AF01A3" w:rsidRPr="00526EE0" w:rsidRDefault="00AF01A3" w:rsidP="00AF01A3">
      <w:pPr>
        <w:jc w:val="both"/>
        <w:rPr>
          <w:b/>
          <w:sz w:val="22"/>
          <w:szCs w:val="18"/>
        </w:rPr>
      </w:pPr>
      <w:r w:rsidRPr="00526EE0">
        <w:rPr>
          <w:b/>
          <w:sz w:val="22"/>
          <w:szCs w:val="18"/>
        </w:rPr>
        <w:t>1.</w:t>
      </w:r>
      <w:r w:rsidRPr="00526EE0">
        <w:rPr>
          <w:b/>
          <w:sz w:val="22"/>
          <w:szCs w:val="18"/>
        </w:rPr>
        <w:tab/>
      </w:r>
      <w:proofErr w:type="spellStart"/>
      <w:r w:rsidR="00C6357B" w:rsidRPr="00C6357B">
        <w:rPr>
          <w:b/>
          <w:sz w:val="22"/>
          <w:szCs w:val="18"/>
        </w:rPr>
        <w:t>Негізгі</w:t>
      </w:r>
      <w:proofErr w:type="spellEnd"/>
      <w:r w:rsidR="00C6357B" w:rsidRPr="00526EE0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ұғымдар</w:t>
      </w:r>
      <w:proofErr w:type="spellEnd"/>
    </w:p>
    <w:p w:rsidR="00C6357B" w:rsidRPr="00526EE0" w:rsidRDefault="00AF01A3" w:rsidP="00AF01A3">
      <w:pPr>
        <w:jc w:val="both"/>
        <w:rPr>
          <w:sz w:val="22"/>
          <w:szCs w:val="18"/>
        </w:rPr>
      </w:pPr>
      <w:r w:rsidRPr="00526EE0">
        <w:rPr>
          <w:sz w:val="22"/>
          <w:szCs w:val="18"/>
        </w:rPr>
        <w:t>1.1.</w:t>
      </w:r>
      <w:r w:rsidRPr="00526EE0">
        <w:rPr>
          <w:sz w:val="22"/>
          <w:szCs w:val="18"/>
        </w:rPr>
        <w:tab/>
        <w:t xml:space="preserve"> </w:t>
      </w:r>
      <w:r w:rsidR="00C6357B" w:rsidRPr="00C6357B">
        <w:rPr>
          <w:sz w:val="22"/>
          <w:szCs w:val="18"/>
        </w:rPr>
        <w:t>Осы</w:t>
      </w:r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шарттардың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мақсаттары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үшін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төменде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санамаланған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терминдердің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мынадай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мағыналары</w:t>
      </w:r>
      <w:proofErr w:type="spellEnd"/>
      <w:r w:rsidR="00C6357B" w:rsidRPr="00526EE0">
        <w:rPr>
          <w:sz w:val="22"/>
          <w:szCs w:val="18"/>
        </w:rPr>
        <w:t xml:space="preserve"> </w:t>
      </w:r>
      <w:r w:rsidR="00C6357B" w:rsidRPr="00C6357B">
        <w:rPr>
          <w:sz w:val="22"/>
          <w:szCs w:val="18"/>
        </w:rPr>
        <w:t>бар</w:t>
      </w:r>
      <w:r w:rsidR="00C6357B" w:rsidRPr="00526EE0">
        <w:rPr>
          <w:sz w:val="22"/>
          <w:szCs w:val="18"/>
        </w:rPr>
        <w:t>:</w:t>
      </w:r>
    </w:p>
    <w:p w:rsidR="00C6357B" w:rsidRPr="00526EE0" w:rsidRDefault="00AF01A3" w:rsidP="00AF01A3">
      <w:pPr>
        <w:jc w:val="both"/>
        <w:rPr>
          <w:sz w:val="22"/>
          <w:szCs w:val="18"/>
        </w:rPr>
      </w:pPr>
      <w:r w:rsidRPr="00526EE0">
        <w:rPr>
          <w:sz w:val="22"/>
          <w:szCs w:val="18"/>
        </w:rPr>
        <w:t>1.1.1.</w:t>
      </w:r>
      <w:r w:rsidRPr="00526EE0">
        <w:rPr>
          <w:sz w:val="22"/>
          <w:szCs w:val="18"/>
        </w:rPr>
        <w:tab/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526EE0">
        <w:rPr>
          <w:sz w:val="22"/>
          <w:szCs w:val="18"/>
        </w:rPr>
        <w:t xml:space="preserve"> </w:t>
      </w:r>
      <w:r w:rsidR="00C6357B" w:rsidRPr="00C6357B">
        <w:rPr>
          <w:sz w:val="22"/>
          <w:szCs w:val="18"/>
        </w:rPr>
        <w:t>лицензия</w:t>
      </w:r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объектісі</w:t>
      </w:r>
      <w:proofErr w:type="spellEnd"/>
      <w:r w:rsidR="00C6357B" w:rsidRPr="00526EE0">
        <w:rPr>
          <w:sz w:val="22"/>
          <w:szCs w:val="18"/>
        </w:rPr>
        <w:t xml:space="preserve"> - </w:t>
      </w:r>
      <w:proofErr w:type="spellStart"/>
      <w:r w:rsidR="00C6357B" w:rsidRPr="00C6357B">
        <w:rPr>
          <w:sz w:val="22"/>
          <w:szCs w:val="18"/>
        </w:rPr>
        <w:t>әзірлеуші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ұйымдарға</w:t>
      </w:r>
      <w:r w:rsidR="00C6357B" w:rsidRPr="00526EE0">
        <w:rPr>
          <w:sz w:val="22"/>
          <w:szCs w:val="18"/>
        </w:rPr>
        <w:t>-</w:t>
      </w:r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өнімнің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құқық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иеленушілеріне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тиесілі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шетелдік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және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халықаралық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стандарттар</w:t>
      </w:r>
      <w:proofErr w:type="spellEnd"/>
      <w:r w:rsidR="00C6357B" w:rsidRPr="00526EE0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ерекшеліктер</w:t>
      </w:r>
      <w:proofErr w:type="spellEnd"/>
      <w:r w:rsidR="00C6357B" w:rsidRPr="00526EE0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техникалық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қағидалар</w:t>
      </w:r>
      <w:proofErr w:type="spellEnd"/>
      <w:r w:rsidR="00C6357B" w:rsidRPr="00526EE0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кодтар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және</w:t>
      </w:r>
      <w:proofErr w:type="spellEnd"/>
      <w:r w:rsidR="00C6357B" w:rsidRPr="00526EE0">
        <w:rPr>
          <w:sz w:val="22"/>
          <w:szCs w:val="18"/>
        </w:rPr>
        <w:t xml:space="preserve"> (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526EE0">
        <w:rPr>
          <w:sz w:val="22"/>
          <w:szCs w:val="18"/>
        </w:rPr>
        <w:t xml:space="preserve">) </w:t>
      </w:r>
      <w:proofErr w:type="spellStart"/>
      <w:r w:rsidR="00C6357B" w:rsidRPr="00C6357B">
        <w:rPr>
          <w:sz w:val="22"/>
          <w:szCs w:val="18"/>
        </w:rPr>
        <w:t>басқа</w:t>
      </w:r>
      <w:proofErr w:type="spellEnd"/>
      <w:r w:rsidR="00C6357B" w:rsidRPr="00526EE0">
        <w:rPr>
          <w:sz w:val="22"/>
          <w:szCs w:val="18"/>
        </w:rPr>
        <w:t xml:space="preserve"> </w:t>
      </w:r>
      <w:r w:rsidR="00C6357B" w:rsidRPr="00C6357B">
        <w:rPr>
          <w:sz w:val="22"/>
          <w:szCs w:val="18"/>
        </w:rPr>
        <w:t>да</w:t>
      </w:r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нормативтік</w:t>
      </w:r>
      <w:r w:rsidR="00C6357B" w:rsidRPr="00526EE0">
        <w:rPr>
          <w:sz w:val="22"/>
          <w:szCs w:val="18"/>
        </w:rPr>
        <w:t>-</w:t>
      </w:r>
      <w:r w:rsidR="00C6357B" w:rsidRPr="00C6357B">
        <w:rPr>
          <w:sz w:val="22"/>
          <w:szCs w:val="18"/>
        </w:rPr>
        <w:t>техникалық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құжаттар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және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басқа</w:t>
      </w:r>
      <w:proofErr w:type="spellEnd"/>
      <w:r w:rsidR="00C6357B" w:rsidRPr="00526EE0">
        <w:rPr>
          <w:sz w:val="22"/>
          <w:szCs w:val="18"/>
        </w:rPr>
        <w:t xml:space="preserve"> </w:t>
      </w:r>
      <w:r w:rsidR="00C6357B" w:rsidRPr="00C6357B">
        <w:rPr>
          <w:sz w:val="22"/>
          <w:szCs w:val="18"/>
        </w:rPr>
        <w:t>да</w:t>
      </w:r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техникалық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құжаттама</w:t>
      </w:r>
      <w:proofErr w:type="spellEnd"/>
      <w:r w:rsidR="00C6357B" w:rsidRPr="00526EE0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сондай</w:t>
      </w:r>
      <w:proofErr w:type="spellEnd"/>
      <w:r w:rsidR="00C6357B" w:rsidRPr="00526EE0">
        <w:rPr>
          <w:sz w:val="22"/>
          <w:szCs w:val="18"/>
        </w:rPr>
        <w:t xml:space="preserve"> – </w:t>
      </w:r>
      <w:proofErr w:type="spellStart"/>
      <w:r w:rsidR="00C6357B" w:rsidRPr="00C6357B">
        <w:rPr>
          <w:sz w:val="22"/>
          <w:szCs w:val="18"/>
        </w:rPr>
        <w:t>ақ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олардың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авторлық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құқықпен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қорғалған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аудармалары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түріндегі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авторлық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құқық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объектілері</w:t>
      </w:r>
      <w:proofErr w:type="spellEnd"/>
      <w:r w:rsidR="00C6357B" w:rsidRPr="00526EE0">
        <w:rPr>
          <w:sz w:val="22"/>
          <w:szCs w:val="18"/>
        </w:rPr>
        <w:t>.</w:t>
      </w:r>
    </w:p>
    <w:p w:rsidR="00C6357B" w:rsidRPr="00526EE0" w:rsidRDefault="00AF01A3" w:rsidP="00AF01A3">
      <w:pPr>
        <w:jc w:val="both"/>
        <w:rPr>
          <w:sz w:val="22"/>
          <w:szCs w:val="18"/>
        </w:rPr>
      </w:pPr>
      <w:r w:rsidRPr="00526EE0">
        <w:rPr>
          <w:sz w:val="22"/>
          <w:szCs w:val="18"/>
        </w:rPr>
        <w:t>1.1.2.</w:t>
      </w:r>
      <w:r w:rsidRPr="00526EE0">
        <w:rPr>
          <w:sz w:val="22"/>
          <w:szCs w:val="18"/>
        </w:rPr>
        <w:tab/>
      </w:r>
      <w:proofErr w:type="spellStart"/>
      <w:r w:rsidR="00C6357B" w:rsidRPr="00C6357B">
        <w:rPr>
          <w:sz w:val="22"/>
          <w:szCs w:val="18"/>
        </w:rPr>
        <w:t>Құқық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иесі</w:t>
      </w:r>
      <w:r w:rsidR="00C6357B" w:rsidRPr="00526EE0">
        <w:rPr>
          <w:sz w:val="22"/>
          <w:szCs w:val="18"/>
        </w:rPr>
        <w:t>-</w:t>
      </w:r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өнімді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әзірлеуші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ұйым</w:t>
      </w:r>
      <w:proofErr w:type="spellEnd"/>
      <w:r w:rsidR="00C6357B" w:rsidRPr="00526EE0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өнімді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пайдалануға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және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өткізуге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айрықша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құқықтың</w:t>
      </w:r>
      <w:proofErr w:type="spellEnd"/>
      <w:r w:rsidR="00C6357B" w:rsidRPr="00526EE0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иесі</w:t>
      </w:r>
      <w:proofErr w:type="spellEnd"/>
      <w:r w:rsidR="00C6357B" w:rsidRPr="00526EE0">
        <w:rPr>
          <w:sz w:val="22"/>
          <w:szCs w:val="18"/>
        </w:rPr>
        <w:t>;</w:t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1.1.3.</w:t>
      </w:r>
      <w:r w:rsidRPr="00AF01A3">
        <w:rPr>
          <w:sz w:val="22"/>
          <w:szCs w:val="18"/>
        </w:rPr>
        <w:tab/>
      </w:r>
      <w:r w:rsidR="00C6357B" w:rsidRPr="00C6357B">
        <w:rPr>
          <w:sz w:val="22"/>
          <w:szCs w:val="18"/>
        </w:rPr>
        <w:t>Лицензиат-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өнімді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таратуға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расталған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құқығы</w:t>
      </w:r>
      <w:proofErr w:type="spellEnd"/>
      <w:r w:rsidR="00C6357B" w:rsidRPr="00C6357B">
        <w:rPr>
          <w:sz w:val="22"/>
          <w:szCs w:val="18"/>
        </w:rPr>
        <w:t xml:space="preserve"> бар компания;</w:t>
      </w:r>
    </w:p>
    <w:p w:rsidR="00C6357B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 xml:space="preserve">1.1.4   </w:t>
      </w:r>
      <w:r w:rsidR="00C6357B" w:rsidRPr="00C6357B">
        <w:rPr>
          <w:sz w:val="22"/>
          <w:szCs w:val="18"/>
        </w:rPr>
        <w:t>Сублицензиат-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өнімді</w:t>
      </w:r>
      <w:proofErr w:type="spellEnd"/>
      <w:r w:rsidR="00C6357B" w:rsidRPr="00C6357B">
        <w:rPr>
          <w:sz w:val="22"/>
          <w:szCs w:val="18"/>
        </w:rPr>
        <w:t xml:space="preserve"> (лицензия </w:t>
      </w:r>
      <w:proofErr w:type="spellStart"/>
      <w:proofErr w:type="gramStart"/>
      <w:r w:rsidR="00C6357B" w:rsidRPr="00C6357B">
        <w:rPr>
          <w:sz w:val="22"/>
          <w:szCs w:val="18"/>
        </w:rPr>
        <w:t>объектісін</w:t>
      </w:r>
      <w:proofErr w:type="spellEnd"/>
      <w:r w:rsidR="00C6357B" w:rsidRPr="00C6357B">
        <w:rPr>
          <w:sz w:val="22"/>
          <w:szCs w:val="18"/>
        </w:rPr>
        <w:t>)</w:t>
      </w:r>
      <w:proofErr w:type="spellStart"/>
      <w:r w:rsidR="00C6357B" w:rsidRPr="00C6357B">
        <w:rPr>
          <w:sz w:val="22"/>
          <w:szCs w:val="18"/>
        </w:rPr>
        <w:t>пайдалану</w:t>
      </w:r>
      <w:proofErr w:type="spellEnd"/>
      <w:proofErr w:type="gram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құқығына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ие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болатын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сублицензиялық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шарт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бойынша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тарап</w:t>
      </w:r>
      <w:proofErr w:type="spellEnd"/>
      <w:r w:rsidR="00C6357B" w:rsidRPr="00C6357B">
        <w:rPr>
          <w:sz w:val="22"/>
          <w:szCs w:val="18"/>
        </w:rPr>
        <w:t>;</w:t>
      </w:r>
    </w:p>
    <w:p w:rsidR="00C6357B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1.1.5.</w:t>
      </w:r>
      <w:r w:rsidRPr="00AF01A3">
        <w:rPr>
          <w:sz w:val="22"/>
          <w:szCs w:val="18"/>
        </w:rPr>
        <w:tab/>
      </w:r>
      <w:proofErr w:type="spellStart"/>
      <w:r w:rsidR="00C6357B" w:rsidRPr="00C6357B">
        <w:rPr>
          <w:sz w:val="22"/>
          <w:szCs w:val="18"/>
        </w:rPr>
        <w:t>Соңғы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пайдаланушылар-лицензиялық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өнімге</w:t>
      </w:r>
      <w:proofErr w:type="spellEnd"/>
      <w:r w:rsidR="00C6357B" w:rsidRPr="00C6357B">
        <w:rPr>
          <w:sz w:val="22"/>
          <w:szCs w:val="18"/>
        </w:rPr>
        <w:t xml:space="preserve"> (лицензия </w:t>
      </w:r>
      <w:proofErr w:type="spellStart"/>
      <w:r w:rsidR="00C6357B" w:rsidRPr="00C6357B">
        <w:rPr>
          <w:sz w:val="22"/>
          <w:szCs w:val="18"/>
        </w:rPr>
        <w:t>объектісіне</w:t>
      </w:r>
      <w:proofErr w:type="spellEnd"/>
      <w:r w:rsidR="00C6357B" w:rsidRPr="00C6357B">
        <w:rPr>
          <w:sz w:val="22"/>
          <w:szCs w:val="18"/>
        </w:rPr>
        <w:t xml:space="preserve">) </w:t>
      </w:r>
      <w:proofErr w:type="spellStart"/>
      <w:r w:rsidR="00C6357B" w:rsidRPr="00C6357B">
        <w:rPr>
          <w:sz w:val="22"/>
          <w:szCs w:val="18"/>
        </w:rPr>
        <w:t>рұқсаты</w:t>
      </w:r>
      <w:proofErr w:type="spellEnd"/>
      <w:r w:rsidR="00C6357B" w:rsidRPr="00C6357B">
        <w:rPr>
          <w:sz w:val="22"/>
          <w:szCs w:val="18"/>
        </w:rPr>
        <w:t xml:space="preserve"> бар </w:t>
      </w:r>
      <w:proofErr w:type="spellStart"/>
      <w:r w:rsidR="00C6357B" w:rsidRPr="00C6357B">
        <w:rPr>
          <w:sz w:val="22"/>
          <w:szCs w:val="18"/>
        </w:rPr>
        <w:t>жеке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тұлғалар-Сублицензиаттың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қызметкерлері</w:t>
      </w:r>
      <w:proofErr w:type="spellEnd"/>
      <w:r w:rsidR="00C6357B" w:rsidRPr="00C6357B">
        <w:rPr>
          <w:sz w:val="22"/>
          <w:szCs w:val="18"/>
        </w:rPr>
        <w:t>;</w:t>
      </w:r>
    </w:p>
    <w:p w:rsidR="00C6357B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1.1.6.</w:t>
      </w:r>
      <w:r w:rsidRPr="00AF01A3">
        <w:rPr>
          <w:sz w:val="22"/>
          <w:szCs w:val="18"/>
        </w:rPr>
        <w:tab/>
      </w:r>
      <w:proofErr w:type="spellStart"/>
      <w:r w:rsidR="00C6357B" w:rsidRPr="00C6357B">
        <w:rPr>
          <w:sz w:val="22"/>
          <w:szCs w:val="18"/>
        </w:rPr>
        <w:t>Тираждау-лицензиялық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өнімді</w:t>
      </w:r>
      <w:proofErr w:type="spellEnd"/>
      <w:r w:rsidR="00C6357B" w:rsidRPr="00C6357B">
        <w:rPr>
          <w:sz w:val="22"/>
          <w:szCs w:val="18"/>
        </w:rPr>
        <w:t xml:space="preserve"> (лицензия </w:t>
      </w:r>
      <w:proofErr w:type="spellStart"/>
      <w:r w:rsidR="00C6357B" w:rsidRPr="00C6357B">
        <w:rPr>
          <w:sz w:val="22"/>
          <w:szCs w:val="18"/>
        </w:rPr>
        <w:t>объектісін</w:t>
      </w:r>
      <w:proofErr w:type="spellEnd"/>
      <w:r w:rsidR="00C6357B" w:rsidRPr="00C6357B">
        <w:rPr>
          <w:sz w:val="22"/>
          <w:szCs w:val="18"/>
        </w:rPr>
        <w:t xml:space="preserve">) </w:t>
      </w:r>
      <w:proofErr w:type="spellStart"/>
      <w:r w:rsidR="00C6357B" w:rsidRPr="00C6357B">
        <w:rPr>
          <w:sz w:val="22"/>
          <w:szCs w:val="18"/>
        </w:rPr>
        <w:t>кез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келген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оның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нәтижесі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оның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қалай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жүзеге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асырылғанына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қарамастан</w:t>
      </w:r>
      <w:proofErr w:type="spellEnd"/>
      <w:r w:rsidR="00C6357B" w:rsidRPr="00C6357B">
        <w:rPr>
          <w:sz w:val="22"/>
          <w:szCs w:val="18"/>
        </w:rPr>
        <w:t xml:space="preserve"> (</w:t>
      </w:r>
      <w:proofErr w:type="spellStart"/>
      <w:r w:rsidR="00C6357B" w:rsidRPr="00C6357B">
        <w:rPr>
          <w:sz w:val="22"/>
          <w:szCs w:val="18"/>
        </w:rPr>
        <w:t>көшіру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қайта</w:t>
      </w:r>
      <w:proofErr w:type="spellEnd"/>
      <w:r w:rsidR="00C6357B" w:rsidRPr="00C6357B">
        <w:rPr>
          <w:sz w:val="22"/>
          <w:szCs w:val="18"/>
        </w:rPr>
        <w:t xml:space="preserve"> басу, </w:t>
      </w:r>
      <w:proofErr w:type="spellStart"/>
      <w:r w:rsidR="00C6357B" w:rsidRPr="00C6357B">
        <w:rPr>
          <w:sz w:val="22"/>
          <w:szCs w:val="18"/>
        </w:rPr>
        <w:t>бейнетүсірілім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қайта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жазу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сканерлеу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электрондық</w:t>
      </w:r>
      <w:proofErr w:type="spellEnd"/>
      <w:r w:rsidR="00C6357B" w:rsidRPr="00C6357B">
        <w:rPr>
          <w:sz w:val="22"/>
          <w:szCs w:val="18"/>
        </w:rPr>
        <w:t xml:space="preserve"> беру </w:t>
      </w:r>
      <w:proofErr w:type="spellStart"/>
      <w:r w:rsidR="00C6357B" w:rsidRPr="00C6357B">
        <w:rPr>
          <w:sz w:val="22"/>
          <w:szCs w:val="18"/>
        </w:rPr>
        <w:t>және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т.б</w:t>
      </w:r>
      <w:proofErr w:type="spellEnd"/>
      <w:r w:rsidR="00C6357B" w:rsidRPr="00C6357B">
        <w:rPr>
          <w:sz w:val="22"/>
          <w:szCs w:val="18"/>
        </w:rPr>
        <w:t xml:space="preserve">.) </w:t>
      </w:r>
      <w:proofErr w:type="spellStart"/>
      <w:r w:rsidR="00C6357B" w:rsidRPr="00C6357B">
        <w:rPr>
          <w:sz w:val="22"/>
          <w:szCs w:val="18"/>
        </w:rPr>
        <w:t>тікелей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қандай</w:t>
      </w:r>
      <w:proofErr w:type="spellEnd"/>
      <w:r w:rsidR="00C6357B" w:rsidRPr="00C6357B">
        <w:rPr>
          <w:sz w:val="22"/>
          <w:szCs w:val="18"/>
        </w:rPr>
        <w:t xml:space="preserve"> да </w:t>
      </w:r>
      <w:proofErr w:type="spellStart"/>
      <w:r w:rsidR="00C6357B" w:rsidRPr="00C6357B">
        <w:rPr>
          <w:sz w:val="22"/>
          <w:szCs w:val="18"/>
        </w:rPr>
        <w:t>бір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техникалық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құралдардың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көмегімен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қабылданатын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дананың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болуы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болып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табылады</w:t>
      </w:r>
      <w:proofErr w:type="spellEnd"/>
      <w:r w:rsidR="00C6357B" w:rsidRPr="00C6357B">
        <w:rPr>
          <w:sz w:val="22"/>
          <w:szCs w:val="18"/>
        </w:rPr>
        <w:t>.</w:t>
      </w:r>
    </w:p>
    <w:p w:rsidR="00C6357B" w:rsidRDefault="00C6357B" w:rsidP="00AF01A3">
      <w:pPr>
        <w:jc w:val="both"/>
        <w:rPr>
          <w:sz w:val="22"/>
          <w:szCs w:val="18"/>
        </w:rPr>
      </w:pPr>
    </w:p>
    <w:p w:rsidR="00AF01A3" w:rsidRPr="00AF01A3" w:rsidRDefault="00AF01A3" w:rsidP="00AF01A3">
      <w:pPr>
        <w:jc w:val="both"/>
        <w:rPr>
          <w:b/>
          <w:sz w:val="22"/>
          <w:szCs w:val="18"/>
        </w:rPr>
      </w:pPr>
      <w:r w:rsidRPr="00AF01A3">
        <w:rPr>
          <w:b/>
          <w:sz w:val="22"/>
          <w:szCs w:val="18"/>
        </w:rPr>
        <w:t>2.</w:t>
      </w:r>
      <w:r w:rsidRPr="00AF01A3">
        <w:rPr>
          <w:b/>
          <w:sz w:val="22"/>
          <w:szCs w:val="18"/>
        </w:rPr>
        <w:tab/>
      </w:r>
      <w:proofErr w:type="spellStart"/>
      <w:r w:rsidR="00C6357B" w:rsidRPr="00C6357B">
        <w:rPr>
          <w:b/>
          <w:sz w:val="22"/>
          <w:szCs w:val="18"/>
        </w:rPr>
        <w:t>Лицензиялық</w:t>
      </w:r>
      <w:proofErr w:type="spellEnd"/>
      <w:r w:rsidR="00C6357B" w:rsidRPr="00C6357B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өнімді</w:t>
      </w:r>
      <w:proofErr w:type="spellEnd"/>
      <w:r w:rsidR="00C6357B" w:rsidRPr="00C6357B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пайдалану</w:t>
      </w:r>
      <w:proofErr w:type="spellEnd"/>
      <w:r w:rsidR="00C6357B" w:rsidRPr="00C6357B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ережесі</w:t>
      </w:r>
      <w:proofErr w:type="spellEnd"/>
    </w:p>
    <w:p w:rsidR="00AF01A3" w:rsidRPr="00AF01A3" w:rsidRDefault="00AF01A3" w:rsidP="00AF01A3">
      <w:pPr>
        <w:jc w:val="both"/>
        <w:rPr>
          <w:b/>
          <w:sz w:val="22"/>
          <w:szCs w:val="18"/>
        </w:rPr>
      </w:pPr>
      <w:r w:rsidRPr="00AF01A3">
        <w:rPr>
          <w:b/>
          <w:sz w:val="22"/>
          <w:szCs w:val="18"/>
        </w:rPr>
        <w:t>2</w:t>
      </w:r>
      <w:bookmarkStart w:id="1" w:name="_Hlk4768980"/>
      <w:r w:rsidRPr="00AF01A3">
        <w:rPr>
          <w:b/>
          <w:sz w:val="22"/>
          <w:szCs w:val="18"/>
        </w:rPr>
        <w:t xml:space="preserve">.1. </w:t>
      </w:r>
      <w:proofErr w:type="spellStart"/>
      <w:r w:rsidR="00C6357B" w:rsidRPr="00C6357B">
        <w:rPr>
          <w:b/>
          <w:sz w:val="22"/>
          <w:szCs w:val="18"/>
        </w:rPr>
        <w:t>Қағаз</w:t>
      </w:r>
      <w:proofErr w:type="spellEnd"/>
      <w:r w:rsidR="00C6357B" w:rsidRPr="00C6357B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көшірме</w:t>
      </w:r>
      <w:proofErr w:type="spellEnd"/>
      <w:r w:rsidR="00C6357B" w:rsidRPr="00C6357B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форматында</w:t>
      </w:r>
      <w:proofErr w:type="spellEnd"/>
      <w:r w:rsidR="00C6357B" w:rsidRPr="00C6357B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сатып</w:t>
      </w:r>
      <w:proofErr w:type="spellEnd"/>
      <w:r w:rsidR="00C6357B" w:rsidRPr="00C6357B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алынған</w:t>
      </w:r>
      <w:proofErr w:type="spellEnd"/>
      <w:r w:rsidR="00C6357B" w:rsidRPr="00C6357B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лицензиялық</w:t>
      </w:r>
      <w:proofErr w:type="spellEnd"/>
      <w:r w:rsidR="00C6357B" w:rsidRPr="00C6357B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өнім</w:t>
      </w:r>
      <w:proofErr w:type="spellEnd"/>
      <w:r w:rsidR="00C6357B" w:rsidRPr="00C6357B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үшін</w:t>
      </w:r>
      <w:proofErr w:type="spellEnd"/>
      <w:r w:rsidR="00C6357B" w:rsidRPr="00C6357B">
        <w:rPr>
          <w:b/>
          <w:sz w:val="22"/>
          <w:szCs w:val="18"/>
        </w:rPr>
        <w:t>:</w:t>
      </w:r>
      <w:r w:rsidRPr="00AF01A3">
        <w:rPr>
          <w:b/>
          <w:sz w:val="22"/>
          <w:szCs w:val="18"/>
        </w:rPr>
        <w:tab/>
      </w:r>
    </w:p>
    <w:p w:rsidR="00AF01A3" w:rsidRPr="00AF01A3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 xml:space="preserve">2.1.1. </w:t>
      </w:r>
      <w:proofErr w:type="spellStart"/>
      <w:r w:rsidR="00C6357B" w:rsidRPr="00C6357B">
        <w:rPr>
          <w:sz w:val="22"/>
          <w:szCs w:val="18"/>
        </w:rPr>
        <w:t>Қағаз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көшірме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форматында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сатып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алынған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Сублицензиаттың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соңғы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пайдаланушыларына</w:t>
      </w:r>
      <w:proofErr w:type="spellEnd"/>
      <w:r w:rsidR="00C6357B" w:rsidRPr="00C6357B">
        <w:rPr>
          <w:sz w:val="22"/>
          <w:szCs w:val="18"/>
        </w:rPr>
        <w:t xml:space="preserve"> тек </w:t>
      </w:r>
      <w:proofErr w:type="spellStart"/>
      <w:r w:rsidR="00C6357B" w:rsidRPr="00C6357B">
        <w:rPr>
          <w:sz w:val="22"/>
          <w:szCs w:val="18"/>
        </w:rPr>
        <w:t>ұйым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шегінде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ішкі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үшін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ғана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берілуі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мүмкін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бірақ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бұл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ретте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соңғы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пайдаланушының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өнімді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көшіруге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сканерлеуге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суретке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түсіруге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басқа</w:t>
      </w:r>
      <w:proofErr w:type="spellEnd"/>
      <w:r w:rsidR="00C6357B" w:rsidRPr="00C6357B">
        <w:rPr>
          <w:sz w:val="22"/>
          <w:szCs w:val="18"/>
        </w:rPr>
        <w:t xml:space="preserve"> да </w:t>
      </w:r>
      <w:proofErr w:type="spellStart"/>
      <w:r w:rsidR="00C6357B" w:rsidRPr="00C6357B">
        <w:rPr>
          <w:sz w:val="22"/>
          <w:szCs w:val="18"/>
        </w:rPr>
        <w:t>көбейтіп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таратуға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құқығы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жоқ</w:t>
      </w:r>
      <w:proofErr w:type="spellEnd"/>
      <w:r w:rsidR="00C6357B" w:rsidRPr="00C6357B">
        <w:rPr>
          <w:sz w:val="22"/>
          <w:szCs w:val="18"/>
        </w:rPr>
        <w:t>.</w:t>
      </w:r>
    </w:p>
    <w:p w:rsidR="00C6357B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 xml:space="preserve">2.1.2. </w:t>
      </w:r>
      <w:proofErr w:type="spellStart"/>
      <w:r w:rsidR="00C6357B" w:rsidRPr="00C6357B">
        <w:rPr>
          <w:sz w:val="22"/>
          <w:szCs w:val="18"/>
        </w:rPr>
        <w:t>Сублицензиаттың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құқық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иесінің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рұқсатынсыз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қағаз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көшірме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форматында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сатып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алынған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өнімді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ішінара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толық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көбейтуді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жүзеге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асыруға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құқығы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жоқ</w:t>
      </w:r>
      <w:proofErr w:type="spellEnd"/>
      <w:r w:rsidR="00C6357B" w:rsidRPr="00C6357B">
        <w:rPr>
          <w:sz w:val="22"/>
          <w:szCs w:val="18"/>
        </w:rPr>
        <w:t>.</w:t>
      </w:r>
    </w:p>
    <w:p w:rsidR="00C6357B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 xml:space="preserve">2.1.3. </w:t>
      </w:r>
      <w:proofErr w:type="spellStart"/>
      <w:r w:rsidR="00C6357B" w:rsidRPr="00C6357B">
        <w:rPr>
          <w:sz w:val="22"/>
          <w:szCs w:val="18"/>
        </w:rPr>
        <w:t>Сублицензиатқа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және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соңғы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пайдаланушыға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қағаз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көшірме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форматында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сатып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алынған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өнімді</w:t>
      </w:r>
      <w:proofErr w:type="spellEnd"/>
      <w:r w:rsidR="00C6357B" w:rsidRPr="00C6357B">
        <w:rPr>
          <w:sz w:val="22"/>
          <w:szCs w:val="18"/>
        </w:rPr>
        <w:t xml:space="preserve"> (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оның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бөліктерін</w:t>
      </w:r>
      <w:proofErr w:type="spellEnd"/>
      <w:r w:rsidR="00C6357B" w:rsidRPr="00C6357B">
        <w:rPr>
          <w:sz w:val="22"/>
          <w:szCs w:val="18"/>
        </w:rPr>
        <w:t xml:space="preserve">) </w:t>
      </w:r>
      <w:proofErr w:type="spellStart"/>
      <w:r w:rsidR="00C6357B" w:rsidRPr="00C6357B">
        <w:rPr>
          <w:sz w:val="22"/>
          <w:szCs w:val="18"/>
        </w:rPr>
        <w:t>біріктіруге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бейімдеуге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басқа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тілдерге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аударуға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өзгертуге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сыйға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тартуға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қарызға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беруге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жалға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уақытша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беруге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сатуға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қайта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сатуға</w:t>
      </w:r>
      <w:proofErr w:type="spellEnd"/>
      <w:r w:rsidR="00C6357B" w:rsidRPr="00C6357B">
        <w:rPr>
          <w:sz w:val="22"/>
          <w:szCs w:val="18"/>
        </w:rPr>
        <w:t xml:space="preserve">, сублицензия </w:t>
      </w:r>
      <w:proofErr w:type="spellStart"/>
      <w:r w:rsidR="00C6357B" w:rsidRPr="00C6357B">
        <w:rPr>
          <w:sz w:val="22"/>
          <w:szCs w:val="18"/>
        </w:rPr>
        <w:t>шарттарында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беруге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жіберуге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қандай</w:t>
      </w:r>
      <w:proofErr w:type="spellEnd"/>
      <w:r w:rsidR="00C6357B" w:rsidRPr="00C6357B">
        <w:rPr>
          <w:sz w:val="22"/>
          <w:szCs w:val="18"/>
        </w:rPr>
        <w:t xml:space="preserve"> да </w:t>
      </w:r>
      <w:proofErr w:type="spellStart"/>
      <w:r w:rsidR="00C6357B" w:rsidRPr="00C6357B">
        <w:rPr>
          <w:sz w:val="22"/>
          <w:szCs w:val="18"/>
        </w:rPr>
        <w:t>бір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өзге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жолмен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жіберуге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тыйым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салынады</w:t>
      </w:r>
      <w:proofErr w:type="spellEnd"/>
      <w:r w:rsidR="00C6357B" w:rsidRPr="00C6357B">
        <w:rPr>
          <w:sz w:val="22"/>
          <w:szCs w:val="18"/>
        </w:rPr>
        <w:t xml:space="preserve">.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өнімде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көрсетілген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авторлық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тиесілілікке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арналған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кез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келген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нұсқауларды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белгілерді</w:t>
      </w:r>
      <w:proofErr w:type="spellEnd"/>
      <w:r w:rsidR="00C6357B" w:rsidRPr="00C6357B">
        <w:rPr>
          <w:sz w:val="22"/>
          <w:szCs w:val="18"/>
        </w:rPr>
        <w:t xml:space="preserve"> (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жазуларды</w:t>
      </w:r>
      <w:proofErr w:type="spellEnd"/>
      <w:r w:rsidR="00C6357B" w:rsidRPr="00C6357B">
        <w:rPr>
          <w:sz w:val="22"/>
          <w:szCs w:val="18"/>
        </w:rPr>
        <w:t xml:space="preserve">) </w:t>
      </w:r>
      <w:proofErr w:type="spellStart"/>
      <w:r w:rsidR="00C6357B" w:rsidRPr="00C6357B">
        <w:rPr>
          <w:sz w:val="22"/>
          <w:szCs w:val="18"/>
        </w:rPr>
        <w:t>жою</w:t>
      </w:r>
      <w:proofErr w:type="spellEnd"/>
      <w:r w:rsidR="00C6357B" w:rsidRPr="00C6357B">
        <w:rPr>
          <w:sz w:val="22"/>
          <w:szCs w:val="18"/>
        </w:rPr>
        <w:t>.</w:t>
      </w:r>
    </w:p>
    <w:p w:rsidR="00C6357B" w:rsidRDefault="00AF01A3" w:rsidP="00AF01A3">
      <w:pPr>
        <w:jc w:val="both"/>
        <w:rPr>
          <w:b/>
          <w:sz w:val="22"/>
          <w:szCs w:val="18"/>
        </w:rPr>
      </w:pPr>
      <w:r w:rsidRPr="00AF01A3">
        <w:rPr>
          <w:b/>
          <w:sz w:val="22"/>
          <w:szCs w:val="18"/>
        </w:rPr>
        <w:t>2.2.</w:t>
      </w:r>
      <w:r w:rsidRPr="00AF01A3">
        <w:rPr>
          <w:b/>
          <w:sz w:val="22"/>
          <w:szCs w:val="18"/>
        </w:rPr>
        <w:tab/>
      </w:r>
      <w:proofErr w:type="spellStart"/>
      <w:r w:rsidR="00C6357B" w:rsidRPr="00C6357B">
        <w:rPr>
          <w:b/>
          <w:sz w:val="22"/>
          <w:szCs w:val="18"/>
        </w:rPr>
        <w:t>Электрондық</w:t>
      </w:r>
      <w:proofErr w:type="spellEnd"/>
      <w:r w:rsidR="00C6357B" w:rsidRPr="00C6357B">
        <w:rPr>
          <w:b/>
          <w:sz w:val="22"/>
          <w:szCs w:val="18"/>
        </w:rPr>
        <w:t xml:space="preserve"> файл </w:t>
      </w:r>
      <w:proofErr w:type="spellStart"/>
      <w:r w:rsidR="00C6357B" w:rsidRPr="00C6357B">
        <w:rPr>
          <w:b/>
          <w:sz w:val="22"/>
          <w:szCs w:val="18"/>
        </w:rPr>
        <w:t>форматында</w:t>
      </w:r>
      <w:proofErr w:type="spellEnd"/>
      <w:r w:rsidR="00C6357B" w:rsidRPr="00C6357B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сатып</w:t>
      </w:r>
      <w:proofErr w:type="spellEnd"/>
      <w:r w:rsidR="00C6357B" w:rsidRPr="00C6357B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алынған</w:t>
      </w:r>
      <w:proofErr w:type="spellEnd"/>
      <w:r w:rsidR="00C6357B" w:rsidRPr="00C6357B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лицензиялық</w:t>
      </w:r>
      <w:proofErr w:type="spellEnd"/>
      <w:r w:rsidR="00C6357B" w:rsidRPr="00C6357B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өнім</w:t>
      </w:r>
      <w:proofErr w:type="spellEnd"/>
      <w:r w:rsidR="00C6357B" w:rsidRPr="00C6357B">
        <w:rPr>
          <w:b/>
          <w:sz w:val="22"/>
          <w:szCs w:val="18"/>
        </w:rPr>
        <w:t xml:space="preserve"> </w:t>
      </w:r>
      <w:proofErr w:type="spellStart"/>
      <w:r w:rsidR="00C6357B" w:rsidRPr="00C6357B">
        <w:rPr>
          <w:b/>
          <w:sz w:val="22"/>
          <w:szCs w:val="18"/>
        </w:rPr>
        <w:t>үшін</w:t>
      </w:r>
      <w:proofErr w:type="spellEnd"/>
      <w:r w:rsidR="00C6357B" w:rsidRPr="00C6357B">
        <w:rPr>
          <w:b/>
          <w:sz w:val="22"/>
          <w:szCs w:val="18"/>
        </w:rPr>
        <w:t>:</w:t>
      </w:r>
    </w:p>
    <w:p w:rsidR="00C6357B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2.2.1.</w:t>
      </w:r>
      <w:r w:rsidRPr="00AF01A3">
        <w:rPr>
          <w:sz w:val="22"/>
          <w:szCs w:val="18"/>
        </w:rPr>
        <w:tab/>
      </w:r>
      <w:proofErr w:type="spellStart"/>
      <w:r w:rsidR="00C6357B" w:rsidRPr="00C6357B">
        <w:rPr>
          <w:sz w:val="22"/>
          <w:szCs w:val="18"/>
        </w:rPr>
        <w:t>Электрондық</w:t>
      </w:r>
      <w:proofErr w:type="spellEnd"/>
      <w:r w:rsidR="00C6357B" w:rsidRPr="00C6357B">
        <w:rPr>
          <w:sz w:val="22"/>
          <w:szCs w:val="18"/>
        </w:rPr>
        <w:t xml:space="preserve"> файл </w:t>
      </w:r>
      <w:proofErr w:type="spellStart"/>
      <w:r w:rsidR="00C6357B" w:rsidRPr="00C6357B">
        <w:rPr>
          <w:sz w:val="22"/>
          <w:szCs w:val="18"/>
        </w:rPr>
        <w:t>форматында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сатып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алынған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Сублицензиаттың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бір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ғана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соңғы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пайдаланушысымен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және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Сублицензиаттың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өндірісішілік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қажеттіліктерін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қанағаттандыру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мақсатында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үшінші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тұлғаларға</w:t>
      </w:r>
      <w:proofErr w:type="spellEnd"/>
      <w:r w:rsidR="00C6357B" w:rsidRPr="00C6357B">
        <w:rPr>
          <w:sz w:val="22"/>
          <w:szCs w:val="18"/>
        </w:rPr>
        <w:t xml:space="preserve"> беру </w:t>
      </w:r>
      <w:proofErr w:type="spellStart"/>
      <w:r w:rsidR="00C6357B" w:rsidRPr="00C6357B">
        <w:rPr>
          <w:sz w:val="22"/>
          <w:szCs w:val="18"/>
        </w:rPr>
        <w:t>құқығынсыз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жеке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алынған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нақты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компьютерде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ғана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арналған</w:t>
      </w:r>
      <w:proofErr w:type="spellEnd"/>
      <w:r w:rsidR="00C6357B" w:rsidRPr="00C6357B">
        <w:rPr>
          <w:sz w:val="22"/>
          <w:szCs w:val="18"/>
        </w:rPr>
        <w:t>.</w:t>
      </w:r>
    </w:p>
    <w:p w:rsidR="00C6357B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 xml:space="preserve">2.2.2. </w:t>
      </w:r>
      <w:r w:rsidR="00C6357B" w:rsidRPr="00C6357B">
        <w:rPr>
          <w:sz w:val="22"/>
          <w:szCs w:val="18"/>
        </w:rPr>
        <w:t xml:space="preserve">Сублицензиат, </w:t>
      </w:r>
      <w:proofErr w:type="spellStart"/>
      <w:r w:rsidR="00C6357B" w:rsidRPr="00C6357B">
        <w:rPr>
          <w:sz w:val="22"/>
          <w:szCs w:val="18"/>
        </w:rPr>
        <w:t>егер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өнімнің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түпнұсқасы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жарамсыз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болып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қалса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оған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қол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жеткізу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үшін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электрондық</w:t>
      </w:r>
      <w:proofErr w:type="spellEnd"/>
      <w:r w:rsidR="00C6357B" w:rsidRPr="00C6357B">
        <w:rPr>
          <w:sz w:val="22"/>
          <w:szCs w:val="18"/>
        </w:rPr>
        <w:t xml:space="preserve"> файл </w:t>
      </w:r>
      <w:proofErr w:type="spellStart"/>
      <w:r w:rsidR="00C6357B" w:rsidRPr="00C6357B">
        <w:rPr>
          <w:sz w:val="22"/>
          <w:szCs w:val="18"/>
        </w:rPr>
        <w:t>форматында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сатып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алынған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өнімнің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бір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көшірмесін</w:t>
      </w:r>
      <w:proofErr w:type="spellEnd"/>
      <w:r w:rsidR="00C6357B" w:rsidRPr="00C6357B">
        <w:rPr>
          <w:sz w:val="22"/>
          <w:szCs w:val="18"/>
        </w:rPr>
        <w:t xml:space="preserve"> ("</w:t>
      </w:r>
      <w:proofErr w:type="spellStart"/>
      <w:r w:rsidR="00C6357B" w:rsidRPr="00C6357B">
        <w:rPr>
          <w:sz w:val="22"/>
          <w:szCs w:val="18"/>
        </w:rPr>
        <w:t>резервтік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көшірме</w:t>
      </w:r>
      <w:proofErr w:type="spellEnd"/>
      <w:r w:rsidR="00C6357B" w:rsidRPr="00C6357B">
        <w:rPr>
          <w:sz w:val="22"/>
          <w:szCs w:val="18"/>
        </w:rPr>
        <w:t xml:space="preserve">") </w:t>
      </w:r>
      <w:proofErr w:type="spellStart"/>
      <w:r w:rsidR="00C6357B" w:rsidRPr="00C6357B">
        <w:rPr>
          <w:sz w:val="22"/>
          <w:szCs w:val="18"/>
        </w:rPr>
        <w:t>жасауға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құқылы</w:t>
      </w:r>
      <w:proofErr w:type="spellEnd"/>
      <w:r w:rsidR="00C6357B" w:rsidRPr="00C6357B">
        <w:rPr>
          <w:sz w:val="22"/>
          <w:szCs w:val="18"/>
        </w:rPr>
        <w:t>.</w:t>
      </w:r>
    </w:p>
    <w:p w:rsidR="00C6357B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 xml:space="preserve">2.2.3. </w:t>
      </w:r>
      <w:proofErr w:type="spellStart"/>
      <w:r w:rsidR="00C6357B" w:rsidRPr="00C6357B">
        <w:rPr>
          <w:sz w:val="22"/>
          <w:szCs w:val="18"/>
        </w:rPr>
        <w:t>Сублицензиаттың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соңғы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пайдаланушысы</w:t>
      </w:r>
      <w:proofErr w:type="spellEnd"/>
      <w:r w:rsidR="00C6357B" w:rsidRPr="00C6357B">
        <w:rPr>
          <w:sz w:val="22"/>
          <w:szCs w:val="18"/>
        </w:rPr>
        <w:t xml:space="preserve"> Жеке </w:t>
      </w:r>
      <w:proofErr w:type="spellStart"/>
      <w:r w:rsidR="00C6357B" w:rsidRPr="00C6357B">
        <w:rPr>
          <w:sz w:val="22"/>
          <w:szCs w:val="18"/>
        </w:rPr>
        <w:t>пайдалану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үшін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электрондық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файлдан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жалғыз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көшірмені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басып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шығара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алады</w:t>
      </w:r>
      <w:proofErr w:type="spellEnd"/>
      <w:r w:rsidR="00C6357B" w:rsidRPr="00C6357B">
        <w:rPr>
          <w:sz w:val="22"/>
          <w:szCs w:val="18"/>
        </w:rPr>
        <w:t>.</w:t>
      </w:r>
    </w:p>
    <w:p w:rsidR="00C6357B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 xml:space="preserve">2.2.4. </w:t>
      </w:r>
      <w:proofErr w:type="spellStart"/>
      <w:r w:rsidR="00C6357B" w:rsidRPr="00C6357B">
        <w:rPr>
          <w:sz w:val="22"/>
          <w:szCs w:val="18"/>
        </w:rPr>
        <w:t>Электрондық</w:t>
      </w:r>
      <w:proofErr w:type="spellEnd"/>
      <w:r w:rsidR="00C6357B" w:rsidRPr="00C6357B">
        <w:rPr>
          <w:sz w:val="22"/>
          <w:szCs w:val="18"/>
        </w:rPr>
        <w:t xml:space="preserve"> файл </w:t>
      </w:r>
      <w:proofErr w:type="spellStart"/>
      <w:r w:rsidR="00C6357B" w:rsidRPr="00C6357B">
        <w:rPr>
          <w:sz w:val="22"/>
          <w:szCs w:val="18"/>
        </w:rPr>
        <w:t>түрінде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сатып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алынған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деректер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тасымалдағыштарына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жазбаны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қоса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алғанда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кез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келген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нысанда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электрондық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пошта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арқылы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файлдарды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жіберу</w:t>
      </w:r>
      <w:proofErr w:type="spellEnd"/>
      <w:r w:rsidR="00C6357B" w:rsidRPr="00C6357B">
        <w:rPr>
          <w:sz w:val="22"/>
          <w:szCs w:val="18"/>
        </w:rPr>
        <w:t xml:space="preserve"> ХАТТАМАСЫ (FTP) </w:t>
      </w:r>
      <w:proofErr w:type="spellStart"/>
      <w:r w:rsidR="00C6357B" w:rsidRPr="00C6357B">
        <w:rPr>
          <w:sz w:val="22"/>
          <w:szCs w:val="18"/>
        </w:rPr>
        <w:t>арқылы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берілмейді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желіге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қолжетімділігі</w:t>
      </w:r>
      <w:proofErr w:type="spellEnd"/>
      <w:r w:rsidR="00C6357B" w:rsidRPr="00C6357B">
        <w:rPr>
          <w:sz w:val="22"/>
          <w:szCs w:val="18"/>
        </w:rPr>
        <w:t xml:space="preserve"> бар </w:t>
      </w:r>
      <w:proofErr w:type="spellStart"/>
      <w:r w:rsidR="00C6357B" w:rsidRPr="00C6357B">
        <w:rPr>
          <w:sz w:val="22"/>
          <w:szCs w:val="18"/>
        </w:rPr>
        <w:t>жүйеге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орналастырылмайды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жергілікті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желіге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желілік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дискіге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Сублицензиаттың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папкасына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Сублицензиаттың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үшінші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тұлғалардың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ақпараттық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жүйесіне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Сублицензиаттың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үшінші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тұлғалардың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ақпараттық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жүйесіне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Сублицензиаттың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үшінші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тұлғалардың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ақпараттық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жүйесінсіз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орналастырылмайды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құқық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иеленушінің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алдын</w:t>
      </w:r>
      <w:proofErr w:type="spellEnd"/>
      <w:r w:rsidR="00C6357B" w:rsidRPr="00C6357B">
        <w:rPr>
          <w:sz w:val="22"/>
          <w:szCs w:val="18"/>
        </w:rPr>
        <w:t xml:space="preserve"> ала </w:t>
      </w:r>
      <w:proofErr w:type="spellStart"/>
      <w:r w:rsidR="00C6357B" w:rsidRPr="00C6357B">
        <w:rPr>
          <w:sz w:val="22"/>
          <w:szCs w:val="18"/>
        </w:rPr>
        <w:t>жазбаша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рұқсатын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алу</w:t>
      </w:r>
      <w:proofErr w:type="spellEnd"/>
      <w:r w:rsidR="00C6357B" w:rsidRPr="00C6357B">
        <w:rPr>
          <w:sz w:val="22"/>
          <w:szCs w:val="18"/>
        </w:rPr>
        <w:t>.</w:t>
      </w:r>
    </w:p>
    <w:p w:rsidR="00C6357B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 xml:space="preserve">2.2.5.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өнімді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бірнеше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соңғы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пайдаланушының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екі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одан</w:t>
      </w:r>
      <w:proofErr w:type="spellEnd"/>
      <w:r w:rsidR="00C6357B" w:rsidRPr="00C6357B">
        <w:rPr>
          <w:sz w:val="22"/>
          <w:szCs w:val="18"/>
        </w:rPr>
        <w:t xml:space="preserve"> да </w:t>
      </w:r>
      <w:proofErr w:type="spellStart"/>
      <w:r w:rsidR="00C6357B" w:rsidRPr="00C6357B">
        <w:rPr>
          <w:sz w:val="22"/>
          <w:szCs w:val="18"/>
        </w:rPr>
        <w:t>көп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компьютерде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бір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мезгілде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қарауына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және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өнімді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жергілікті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компьютерлік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желі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өңірлік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компьютерлік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Желі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кез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келген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басқа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желілер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арқылы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қарауына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тыйым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салынады</w:t>
      </w:r>
      <w:proofErr w:type="spellEnd"/>
      <w:r w:rsidR="00C6357B" w:rsidRPr="00C6357B">
        <w:rPr>
          <w:sz w:val="22"/>
          <w:szCs w:val="18"/>
        </w:rPr>
        <w:t xml:space="preserve">. </w:t>
      </w:r>
      <w:proofErr w:type="spellStart"/>
      <w:r w:rsidR="00C6357B" w:rsidRPr="00C6357B">
        <w:rPr>
          <w:sz w:val="22"/>
          <w:szCs w:val="18"/>
        </w:rPr>
        <w:t>Егер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түпкі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пайдаланушының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компьютерінде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сақталса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және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бұл</w:t>
      </w:r>
      <w:proofErr w:type="spellEnd"/>
      <w:r w:rsidR="00C6357B" w:rsidRPr="00C6357B">
        <w:rPr>
          <w:sz w:val="22"/>
          <w:szCs w:val="18"/>
        </w:rPr>
        <w:t xml:space="preserve"> компьютер </w:t>
      </w:r>
      <w:proofErr w:type="spellStart"/>
      <w:r w:rsidR="00C6357B" w:rsidRPr="00C6357B">
        <w:rPr>
          <w:sz w:val="22"/>
          <w:szCs w:val="18"/>
        </w:rPr>
        <w:t>желідегі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басқа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пайдаланушылар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үшін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lastRenderedPageBreak/>
        <w:t>қолжетімді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болса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желінің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басқа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пайдаланушылары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үшін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қолжетімсіз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болатындай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бұғатталуы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тиіс</w:t>
      </w:r>
      <w:proofErr w:type="spellEnd"/>
      <w:r w:rsidR="00C6357B" w:rsidRPr="00C6357B">
        <w:rPr>
          <w:sz w:val="22"/>
          <w:szCs w:val="18"/>
        </w:rPr>
        <w:t>.</w:t>
      </w:r>
    </w:p>
    <w:p w:rsidR="00C6357B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2.2.6.</w:t>
      </w:r>
      <w:r w:rsidRPr="00AF01A3">
        <w:rPr>
          <w:sz w:val="22"/>
          <w:szCs w:val="18"/>
        </w:rPr>
        <w:tab/>
      </w:r>
      <w:r w:rsidR="00C6357B" w:rsidRPr="00C6357B">
        <w:rPr>
          <w:sz w:val="22"/>
          <w:szCs w:val="18"/>
        </w:rPr>
        <w:t xml:space="preserve">Сублицензиат </w:t>
      </w:r>
      <w:proofErr w:type="spellStart"/>
      <w:r w:rsidR="00C6357B" w:rsidRPr="00C6357B">
        <w:rPr>
          <w:sz w:val="22"/>
          <w:szCs w:val="18"/>
        </w:rPr>
        <w:t>және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соңғы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пайдаланушы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басқа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тілдерге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біріктіруге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бейімдеуге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аударуға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өзгертуге</w:t>
      </w:r>
      <w:proofErr w:type="spellEnd"/>
      <w:r w:rsidR="00C6357B" w:rsidRPr="00C6357B">
        <w:rPr>
          <w:sz w:val="22"/>
          <w:szCs w:val="18"/>
        </w:rPr>
        <w:t xml:space="preserve"> (</w:t>
      </w:r>
      <w:proofErr w:type="spellStart"/>
      <w:r w:rsidR="00C6357B" w:rsidRPr="00C6357B">
        <w:rPr>
          <w:sz w:val="22"/>
          <w:szCs w:val="18"/>
        </w:rPr>
        <w:t>оның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ішінде</w:t>
      </w:r>
      <w:proofErr w:type="spellEnd"/>
      <w:r w:rsidR="00C6357B" w:rsidRPr="00C6357B">
        <w:rPr>
          <w:sz w:val="22"/>
          <w:szCs w:val="18"/>
        </w:rPr>
        <w:t xml:space="preserve"> файл </w:t>
      </w:r>
      <w:proofErr w:type="spellStart"/>
      <w:r w:rsidR="00C6357B" w:rsidRPr="00C6357B">
        <w:rPr>
          <w:sz w:val="22"/>
          <w:szCs w:val="18"/>
        </w:rPr>
        <w:t>форматын</w:t>
      </w:r>
      <w:proofErr w:type="spellEnd"/>
      <w:r w:rsidR="00C6357B" w:rsidRPr="00C6357B">
        <w:rPr>
          <w:sz w:val="22"/>
          <w:szCs w:val="18"/>
        </w:rPr>
        <w:t xml:space="preserve">), </w:t>
      </w:r>
      <w:proofErr w:type="spellStart"/>
      <w:r w:rsidR="00C6357B" w:rsidRPr="00C6357B">
        <w:rPr>
          <w:sz w:val="22"/>
          <w:szCs w:val="18"/>
        </w:rPr>
        <w:t>сыйға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тартуға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қарызға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беруге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жалға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уақытша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беруге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сатуға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қайта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сатуға</w:t>
      </w:r>
      <w:proofErr w:type="spellEnd"/>
      <w:r w:rsidR="00C6357B" w:rsidRPr="00C6357B">
        <w:rPr>
          <w:sz w:val="22"/>
          <w:szCs w:val="18"/>
        </w:rPr>
        <w:t xml:space="preserve">, сублицензия </w:t>
      </w:r>
      <w:proofErr w:type="spellStart"/>
      <w:r w:rsidR="00C6357B" w:rsidRPr="00C6357B">
        <w:rPr>
          <w:sz w:val="22"/>
          <w:szCs w:val="18"/>
        </w:rPr>
        <w:t>шарттарында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беруге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өнімді</w:t>
      </w:r>
      <w:proofErr w:type="spellEnd"/>
      <w:r w:rsidR="00C6357B" w:rsidRPr="00C6357B">
        <w:rPr>
          <w:sz w:val="22"/>
          <w:szCs w:val="18"/>
        </w:rPr>
        <w:t xml:space="preserve"> (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оның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бөліктерін</w:t>
      </w:r>
      <w:proofErr w:type="spellEnd"/>
      <w:r w:rsidR="00C6357B" w:rsidRPr="00C6357B">
        <w:rPr>
          <w:sz w:val="22"/>
          <w:szCs w:val="18"/>
        </w:rPr>
        <w:t xml:space="preserve">) </w:t>
      </w:r>
      <w:proofErr w:type="spellStart"/>
      <w:r w:rsidR="00C6357B" w:rsidRPr="00C6357B">
        <w:rPr>
          <w:sz w:val="22"/>
          <w:szCs w:val="18"/>
        </w:rPr>
        <w:t>жіберуге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қандай</w:t>
      </w:r>
      <w:proofErr w:type="spellEnd"/>
      <w:r w:rsidR="00C6357B" w:rsidRPr="00C6357B">
        <w:rPr>
          <w:sz w:val="22"/>
          <w:szCs w:val="18"/>
        </w:rPr>
        <w:t xml:space="preserve"> да </w:t>
      </w:r>
      <w:proofErr w:type="spellStart"/>
      <w:r w:rsidR="00C6357B" w:rsidRPr="00C6357B">
        <w:rPr>
          <w:sz w:val="22"/>
          <w:szCs w:val="18"/>
        </w:rPr>
        <w:t>бір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өзге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жолмен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жіберуге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тиіс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емес</w:t>
      </w:r>
      <w:proofErr w:type="spellEnd"/>
      <w:r w:rsidR="00C6357B" w:rsidRPr="00C6357B">
        <w:rPr>
          <w:sz w:val="22"/>
          <w:szCs w:val="18"/>
        </w:rPr>
        <w:t xml:space="preserve">), </w:t>
      </w:r>
      <w:proofErr w:type="spellStart"/>
      <w:r w:rsidR="00C6357B" w:rsidRPr="00C6357B">
        <w:rPr>
          <w:sz w:val="22"/>
          <w:szCs w:val="18"/>
        </w:rPr>
        <w:t>электрондық</w:t>
      </w:r>
      <w:proofErr w:type="spellEnd"/>
      <w:r w:rsidR="00C6357B" w:rsidRPr="00C6357B">
        <w:rPr>
          <w:sz w:val="22"/>
          <w:szCs w:val="18"/>
        </w:rPr>
        <w:t xml:space="preserve"> файл </w:t>
      </w:r>
      <w:proofErr w:type="spellStart"/>
      <w:r w:rsidR="00C6357B" w:rsidRPr="00C6357B">
        <w:rPr>
          <w:sz w:val="22"/>
          <w:szCs w:val="18"/>
        </w:rPr>
        <w:t>форматында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сатып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алынған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өнімде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көрсетілген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авторлық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тиесілілігіне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арналған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кез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келген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нұсқауларды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белгілерді</w:t>
      </w:r>
      <w:proofErr w:type="spellEnd"/>
      <w:r w:rsidR="00C6357B" w:rsidRPr="00C6357B">
        <w:rPr>
          <w:sz w:val="22"/>
          <w:szCs w:val="18"/>
        </w:rPr>
        <w:t xml:space="preserve"> (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жазба</w:t>
      </w:r>
      <w:proofErr w:type="spellEnd"/>
      <w:r w:rsidR="00C6357B" w:rsidRPr="00C6357B">
        <w:rPr>
          <w:sz w:val="22"/>
          <w:szCs w:val="18"/>
        </w:rPr>
        <w:t xml:space="preserve">) </w:t>
      </w:r>
      <w:proofErr w:type="spellStart"/>
      <w:r w:rsidR="00C6357B" w:rsidRPr="00C6357B">
        <w:rPr>
          <w:sz w:val="22"/>
          <w:szCs w:val="18"/>
        </w:rPr>
        <w:t>жою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қажет</w:t>
      </w:r>
      <w:proofErr w:type="spellEnd"/>
      <w:r w:rsidR="00C6357B" w:rsidRPr="00C6357B">
        <w:rPr>
          <w:sz w:val="22"/>
          <w:szCs w:val="18"/>
        </w:rPr>
        <w:t>.</w:t>
      </w:r>
    </w:p>
    <w:p w:rsidR="00C6357B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 xml:space="preserve">2.2.7. </w:t>
      </w:r>
      <w:bookmarkEnd w:id="1"/>
      <w:r w:rsidR="00C6357B" w:rsidRPr="00C6357B">
        <w:rPr>
          <w:sz w:val="22"/>
          <w:szCs w:val="18"/>
        </w:rPr>
        <w:t xml:space="preserve">Сублицензиат пен </w:t>
      </w:r>
      <w:proofErr w:type="spellStart"/>
      <w:r w:rsidR="00C6357B" w:rsidRPr="00C6357B">
        <w:rPr>
          <w:sz w:val="22"/>
          <w:szCs w:val="18"/>
        </w:rPr>
        <w:t>соңғы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пайдаланушының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авторлық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құқық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иесінің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рұқсатынсыз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лицензиялық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өнімді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ішінара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немесе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толық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көшіріп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алуға</w:t>
      </w:r>
      <w:proofErr w:type="spellEnd"/>
      <w:r w:rsidR="00C6357B" w:rsidRPr="00C6357B">
        <w:rPr>
          <w:sz w:val="22"/>
          <w:szCs w:val="18"/>
        </w:rPr>
        <w:t xml:space="preserve">, </w:t>
      </w:r>
      <w:proofErr w:type="spellStart"/>
      <w:r w:rsidR="00C6357B" w:rsidRPr="00C6357B">
        <w:rPr>
          <w:sz w:val="22"/>
          <w:szCs w:val="18"/>
        </w:rPr>
        <w:t>қайта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шығаруға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және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кез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келген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басқа</w:t>
      </w:r>
      <w:proofErr w:type="spellEnd"/>
      <w:r w:rsidR="00C6357B" w:rsidRPr="00C6357B">
        <w:rPr>
          <w:sz w:val="22"/>
          <w:szCs w:val="18"/>
        </w:rPr>
        <w:t xml:space="preserve"> да </w:t>
      </w:r>
      <w:proofErr w:type="spellStart"/>
      <w:r w:rsidR="00C6357B" w:rsidRPr="00C6357B">
        <w:rPr>
          <w:sz w:val="22"/>
          <w:szCs w:val="18"/>
        </w:rPr>
        <w:t>көбейтіп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таратуға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құқығы</w:t>
      </w:r>
      <w:proofErr w:type="spellEnd"/>
      <w:r w:rsidR="00C6357B" w:rsidRPr="00C6357B">
        <w:rPr>
          <w:sz w:val="22"/>
          <w:szCs w:val="18"/>
        </w:rPr>
        <w:t xml:space="preserve"> </w:t>
      </w:r>
      <w:proofErr w:type="spellStart"/>
      <w:r w:rsidR="00C6357B" w:rsidRPr="00C6357B">
        <w:rPr>
          <w:sz w:val="22"/>
          <w:szCs w:val="18"/>
        </w:rPr>
        <w:t>жоқ</w:t>
      </w:r>
      <w:proofErr w:type="spellEnd"/>
      <w:r w:rsidR="00C6357B" w:rsidRPr="00C6357B">
        <w:rPr>
          <w:sz w:val="22"/>
          <w:szCs w:val="18"/>
        </w:rPr>
        <w:t>.</w:t>
      </w:r>
    </w:p>
    <w:p w:rsidR="00C6357B" w:rsidRDefault="00C6357B" w:rsidP="00AF01A3">
      <w:pPr>
        <w:jc w:val="both"/>
        <w:rPr>
          <w:sz w:val="22"/>
          <w:szCs w:val="18"/>
        </w:rPr>
      </w:pPr>
    </w:p>
    <w:p w:rsidR="00AF01A3" w:rsidRPr="00AF01A3" w:rsidRDefault="00AF01A3" w:rsidP="00AF01A3">
      <w:pPr>
        <w:jc w:val="both"/>
        <w:rPr>
          <w:b/>
          <w:sz w:val="22"/>
          <w:szCs w:val="18"/>
        </w:rPr>
      </w:pPr>
      <w:r w:rsidRPr="00AF01A3">
        <w:rPr>
          <w:b/>
          <w:sz w:val="22"/>
          <w:szCs w:val="18"/>
        </w:rPr>
        <w:t>3.</w:t>
      </w:r>
      <w:r w:rsidRPr="00AF01A3">
        <w:rPr>
          <w:b/>
          <w:sz w:val="22"/>
          <w:szCs w:val="18"/>
        </w:rPr>
        <w:tab/>
        <w:t xml:space="preserve"> </w:t>
      </w:r>
      <w:proofErr w:type="spellStart"/>
      <w:r w:rsidR="00BD644F" w:rsidRPr="00BD644F">
        <w:rPr>
          <w:b/>
          <w:sz w:val="22"/>
          <w:szCs w:val="18"/>
        </w:rPr>
        <w:t>Сублицензиаттың</w:t>
      </w:r>
      <w:proofErr w:type="spellEnd"/>
      <w:r w:rsidR="00BD644F" w:rsidRPr="00BD644F">
        <w:rPr>
          <w:b/>
          <w:sz w:val="22"/>
          <w:szCs w:val="18"/>
        </w:rPr>
        <w:t xml:space="preserve"> </w:t>
      </w:r>
      <w:proofErr w:type="spellStart"/>
      <w:r w:rsidR="00BD644F" w:rsidRPr="00BD644F">
        <w:rPr>
          <w:b/>
          <w:sz w:val="22"/>
          <w:szCs w:val="18"/>
        </w:rPr>
        <w:t>Жауапкершілігі</w:t>
      </w:r>
      <w:proofErr w:type="spellEnd"/>
    </w:p>
    <w:p w:rsidR="00BD644F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3.1.</w:t>
      </w:r>
      <w:r w:rsidRPr="00AF01A3">
        <w:rPr>
          <w:sz w:val="22"/>
          <w:szCs w:val="18"/>
        </w:rPr>
        <w:tab/>
      </w:r>
      <w:r w:rsidR="00BD644F" w:rsidRPr="00BD644F">
        <w:rPr>
          <w:sz w:val="22"/>
          <w:szCs w:val="18"/>
        </w:rPr>
        <w:t xml:space="preserve">Сублицензиат </w:t>
      </w:r>
      <w:proofErr w:type="spellStart"/>
      <w:r w:rsidR="00BD644F" w:rsidRPr="00BD644F">
        <w:rPr>
          <w:sz w:val="22"/>
          <w:szCs w:val="18"/>
        </w:rPr>
        <w:t>тыйым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салынған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пайдалану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түрлерінің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алдын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алу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үшін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ақылға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қонымды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шаралар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қолданғаны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үшін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жауапты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болады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және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Сублицензиатқа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белгілі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болған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авторлық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құқықтың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кез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келген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бұзылуы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немесе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пайдалануға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тыйым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салынғаны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туралы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Лицензиатты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дереу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хабардар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етуге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тиіс</w:t>
      </w:r>
      <w:proofErr w:type="spellEnd"/>
      <w:r w:rsidR="00BD644F" w:rsidRPr="00BD644F">
        <w:rPr>
          <w:sz w:val="22"/>
          <w:szCs w:val="18"/>
        </w:rPr>
        <w:t xml:space="preserve">. Сублицензиат </w:t>
      </w:r>
      <w:proofErr w:type="spellStart"/>
      <w:r w:rsidR="00BD644F" w:rsidRPr="00BD644F">
        <w:rPr>
          <w:sz w:val="22"/>
          <w:szCs w:val="18"/>
        </w:rPr>
        <w:t>лицензиатпен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кез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келген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осындай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тыйым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салынған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пайдалану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түрлерін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тергеуде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ынтымақтасатын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болады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және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осындай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қызметті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тоқтатуды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және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кез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келген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қайталанудың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алдын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алуды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қамтамасыз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ету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үшін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ақылға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қонымды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қадамдар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жасайды</w:t>
      </w:r>
      <w:proofErr w:type="spellEnd"/>
      <w:r w:rsidR="00BD644F" w:rsidRPr="00BD644F">
        <w:rPr>
          <w:sz w:val="22"/>
          <w:szCs w:val="18"/>
        </w:rPr>
        <w:t>.</w:t>
      </w:r>
    </w:p>
    <w:p w:rsidR="00BD644F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3.2.</w:t>
      </w:r>
      <w:r w:rsidRPr="00AF01A3">
        <w:rPr>
          <w:sz w:val="22"/>
          <w:szCs w:val="18"/>
        </w:rPr>
        <w:tab/>
      </w:r>
      <w:r w:rsidR="00BD644F" w:rsidRPr="00BD644F">
        <w:rPr>
          <w:sz w:val="22"/>
          <w:szCs w:val="18"/>
        </w:rPr>
        <w:t xml:space="preserve">Сублицензиат </w:t>
      </w:r>
      <w:proofErr w:type="spellStart"/>
      <w:r w:rsidR="00BD644F" w:rsidRPr="00BD644F">
        <w:rPr>
          <w:sz w:val="22"/>
          <w:szCs w:val="18"/>
        </w:rPr>
        <w:t>лицензиялық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өнімді</w:t>
      </w:r>
      <w:proofErr w:type="spellEnd"/>
      <w:r w:rsidR="00BD644F" w:rsidRPr="00BD644F">
        <w:rPr>
          <w:sz w:val="22"/>
          <w:szCs w:val="18"/>
        </w:rPr>
        <w:t xml:space="preserve"> осы </w:t>
      </w:r>
      <w:proofErr w:type="spellStart"/>
      <w:r w:rsidR="00BD644F" w:rsidRPr="00BD644F">
        <w:rPr>
          <w:sz w:val="22"/>
          <w:szCs w:val="18"/>
        </w:rPr>
        <w:t>лицензиялық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шарттарға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сәйкес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рұқсат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етілмеген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кез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келген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пайдаланудан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қорғау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үшін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барлық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ақылға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қонымды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шараларды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қабылдауға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және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бұзушылық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анықталған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жағдайда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Лицензиатқа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кез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келген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осындай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пайдалану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туралы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хабарлауға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тиіс</w:t>
      </w:r>
      <w:proofErr w:type="spellEnd"/>
      <w:r w:rsidR="00BD644F" w:rsidRPr="00BD644F">
        <w:rPr>
          <w:sz w:val="22"/>
          <w:szCs w:val="18"/>
        </w:rPr>
        <w:t>.</w:t>
      </w:r>
    </w:p>
    <w:p w:rsidR="00BD644F" w:rsidRDefault="00AF01A3" w:rsidP="00AF01A3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3.3.</w:t>
      </w:r>
      <w:r w:rsidRPr="00AF01A3">
        <w:rPr>
          <w:sz w:val="22"/>
          <w:szCs w:val="18"/>
        </w:rPr>
        <w:tab/>
      </w:r>
      <w:proofErr w:type="spellStart"/>
      <w:r w:rsidR="00BD644F" w:rsidRPr="00BD644F">
        <w:rPr>
          <w:sz w:val="22"/>
          <w:szCs w:val="18"/>
        </w:rPr>
        <w:t>Құқық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иеленушінің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өзі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немесе</w:t>
      </w:r>
      <w:proofErr w:type="spellEnd"/>
      <w:r w:rsidR="00BD644F" w:rsidRPr="00BD644F">
        <w:rPr>
          <w:sz w:val="22"/>
          <w:szCs w:val="18"/>
        </w:rPr>
        <w:t xml:space="preserve"> лицензиат </w:t>
      </w:r>
      <w:proofErr w:type="spellStart"/>
      <w:r w:rsidR="00BD644F" w:rsidRPr="00BD644F">
        <w:rPr>
          <w:sz w:val="22"/>
          <w:szCs w:val="18"/>
        </w:rPr>
        <w:t>арқылы</w:t>
      </w:r>
      <w:proofErr w:type="spellEnd"/>
      <w:r w:rsidR="00BD644F" w:rsidRPr="00BD644F">
        <w:rPr>
          <w:sz w:val="22"/>
          <w:szCs w:val="18"/>
        </w:rPr>
        <w:t xml:space="preserve"> осы </w:t>
      </w:r>
      <w:proofErr w:type="spellStart"/>
      <w:r w:rsidR="00BD644F" w:rsidRPr="00BD644F">
        <w:rPr>
          <w:sz w:val="22"/>
          <w:szCs w:val="18"/>
        </w:rPr>
        <w:t>лицензиялық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шарттардың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орындалуын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өз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есебінен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және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стандартты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жұмыс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уақыты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ішінде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кез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келген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уақытта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тексеруге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құқығы</w:t>
      </w:r>
      <w:proofErr w:type="spellEnd"/>
      <w:r w:rsidR="00BD644F" w:rsidRPr="00BD644F">
        <w:rPr>
          <w:sz w:val="22"/>
          <w:szCs w:val="18"/>
        </w:rPr>
        <w:t xml:space="preserve"> бар. </w:t>
      </w:r>
      <w:proofErr w:type="spellStart"/>
      <w:r w:rsidR="00BD644F" w:rsidRPr="00BD644F">
        <w:rPr>
          <w:sz w:val="22"/>
          <w:szCs w:val="18"/>
        </w:rPr>
        <w:t>Мұны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жүзеге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асыру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үшін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құқық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иесі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лицензиялық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өнімді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пайдалануды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тексеру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үшін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құпиялылық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туралы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келісімге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сәйкес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әрекет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ететін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тәуелсіз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консультантты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жалдайды</w:t>
      </w:r>
      <w:proofErr w:type="spellEnd"/>
      <w:r w:rsidR="00BD644F" w:rsidRPr="00BD644F">
        <w:rPr>
          <w:sz w:val="22"/>
          <w:szCs w:val="18"/>
        </w:rPr>
        <w:t xml:space="preserve">. Сублицензиат </w:t>
      </w:r>
      <w:proofErr w:type="spellStart"/>
      <w:r w:rsidR="00BD644F" w:rsidRPr="00BD644F">
        <w:rPr>
          <w:sz w:val="22"/>
          <w:szCs w:val="18"/>
        </w:rPr>
        <w:t>Сублицензиат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ақпаратына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және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компьютерлік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жүйелерге</w:t>
      </w:r>
      <w:proofErr w:type="spellEnd"/>
      <w:r w:rsidR="00BD644F" w:rsidRPr="00BD644F">
        <w:rPr>
          <w:sz w:val="22"/>
          <w:szCs w:val="18"/>
        </w:rPr>
        <w:t xml:space="preserve"> осы </w:t>
      </w:r>
      <w:proofErr w:type="spellStart"/>
      <w:r w:rsidR="00BD644F" w:rsidRPr="00BD644F">
        <w:rPr>
          <w:sz w:val="22"/>
          <w:szCs w:val="18"/>
        </w:rPr>
        <w:t>мақсаттар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үшін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қол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жеткізуге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кедергі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келтірмейді</w:t>
      </w:r>
      <w:proofErr w:type="spellEnd"/>
      <w:r w:rsidR="00BD644F" w:rsidRPr="00BD644F">
        <w:rPr>
          <w:sz w:val="22"/>
          <w:szCs w:val="18"/>
        </w:rPr>
        <w:t xml:space="preserve">. </w:t>
      </w:r>
      <w:proofErr w:type="spellStart"/>
      <w:r w:rsidR="00BD644F" w:rsidRPr="00BD644F">
        <w:rPr>
          <w:sz w:val="22"/>
          <w:szCs w:val="18"/>
        </w:rPr>
        <w:t>Тексеру</w:t>
      </w:r>
      <w:proofErr w:type="spellEnd"/>
      <w:r w:rsidR="00BD644F" w:rsidRPr="00BD644F">
        <w:rPr>
          <w:sz w:val="22"/>
          <w:szCs w:val="18"/>
        </w:rPr>
        <w:t xml:space="preserve"> Сублицензиат </w:t>
      </w:r>
      <w:proofErr w:type="spellStart"/>
      <w:r w:rsidR="00BD644F" w:rsidRPr="00BD644F">
        <w:rPr>
          <w:sz w:val="22"/>
          <w:szCs w:val="18"/>
        </w:rPr>
        <w:t>тексеруден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кемінде</w:t>
      </w:r>
      <w:proofErr w:type="spellEnd"/>
      <w:r w:rsidR="00BD644F" w:rsidRPr="00BD644F">
        <w:rPr>
          <w:sz w:val="22"/>
          <w:szCs w:val="18"/>
        </w:rPr>
        <w:t xml:space="preserve"> 15 </w:t>
      </w:r>
      <w:proofErr w:type="spellStart"/>
      <w:r w:rsidR="00BD644F" w:rsidRPr="00BD644F">
        <w:rPr>
          <w:sz w:val="22"/>
          <w:szCs w:val="18"/>
        </w:rPr>
        <w:t>күн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бұрын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алатын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хабарлама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негізінде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жүзеге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асырылады</w:t>
      </w:r>
      <w:proofErr w:type="spellEnd"/>
      <w:r w:rsidR="00BD644F" w:rsidRPr="00BD644F">
        <w:rPr>
          <w:sz w:val="22"/>
          <w:szCs w:val="18"/>
        </w:rPr>
        <w:t>.</w:t>
      </w:r>
    </w:p>
    <w:p w:rsidR="00BD644F" w:rsidRDefault="00BD644F" w:rsidP="00AF01A3">
      <w:pPr>
        <w:jc w:val="both"/>
        <w:rPr>
          <w:sz w:val="22"/>
          <w:szCs w:val="18"/>
        </w:rPr>
      </w:pPr>
      <w:proofErr w:type="spellStart"/>
      <w:r w:rsidRPr="00BD644F">
        <w:rPr>
          <w:sz w:val="22"/>
          <w:szCs w:val="18"/>
        </w:rPr>
        <w:t>Тексерудің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өзі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стандартты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жұмыс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сағаттарында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және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Сублицензиаттың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жұмысына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негізсіз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кедергі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келтірмейтін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тәртіпте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өтеді</w:t>
      </w:r>
      <w:proofErr w:type="spellEnd"/>
      <w:r w:rsidRPr="00BD644F">
        <w:rPr>
          <w:sz w:val="22"/>
          <w:szCs w:val="18"/>
        </w:rPr>
        <w:t xml:space="preserve">. </w:t>
      </w:r>
      <w:proofErr w:type="spellStart"/>
      <w:r w:rsidRPr="00BD644F">
        <w:rPr>
          <w:sz w:val="22"/>
          <w:szCs w:val="18"/>
        </w:rPr>
        <w:t>Егер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тексеру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кезінде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лицензиялық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өнімді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лицензияланбаған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пайдалану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анықталса</w:t>
      </w:r>
      <w:proofErr w:type="spellEnd"/>
      <w:r w:rsidRPr="00BD644F">
        <w:rPr>
          <w:sz w:val="22"/>
          <w:szCs w:val="18"/>
        </w:rPr>
        <w:t xml:space="preserve">, </w:t>
      </w:r>
      <w:proofErr w:type="spellStart"/>
      <w:r w:rsidRPr="00BD644F">
        <w:rPr>
          <w:sz w:val="22"/>
          <w:szCs w:val="18"/>
        </w:rPr>
        <w:t>онда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құқық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иеленуші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тексеру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жүргізуге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жұмсалған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шығындарды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өтеуді</w:t>
      </w:r>
      <w:proofErr w:type="spellEnd"/>
      <w:r w:rsidRPr="00BD644F">
        <w:rPr>
          <w:sz w:val="22"/>
          <w:szCs w:val="18"/>
        </w:rPr>
        <w:t xml:space="preserve">, </w:t>
      </w:r>
      <w:proofErr w:type="spellStart"/>
      <w:r w:rsidRPr="00BD644F">
        <w:rPr>
          <w:sz w:val="22"/>
          <w:szCs w:val="18"/>
        </w:rPr>
        <w:t>лицензиялық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өнімнің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құнынан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екі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есе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мөлшерде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айыппұл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төлеуді</w:t>
      </w:r>
      <w:proofErr w:type="spellEnd"/>
      <w:r w:rsidRPr="00BD644F">
        <w:rPr>
          <w:sz w:val="22"/>
          <w:szCs w:val="18"/>
        </w:rPr>
        <w:t xml:space="preserve">, </w:t>
      </w:r>
      <w:proofErr w:type="spellStart"/>
      <w:r w:rsidRPr="00BD644F">
        <w:rPr>
          <w:sz w:val="22"/>
          <w:szCs w:val="18"/>
        </w:rPr>
        <w:t>сондай-ақ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лицензиялық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өнімнің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лицензияланбаған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барлық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көшірмелерін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төлеуді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талап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етуге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құқылы</w:t>
      </w:r>
      <w:proofErr w:type="spellEnd"/>
      <w:r w:rsidRPr="00BD644F">
        <w:rPr>
          <w:sz w:val="22"/>
          <w:szCs w:val="18"/>
        </w:rPr>
        <w:t xml:space="preserve">. </w:t>
      </w:r>
      <w:proofErr w:type="spellStart"/>
      <w:r w:rsidRPr="00BD644F">
        <w:rPr>
          <w:sz w:val="22"/>
          <w:szCs w:val="18"/>
        </w:rPr>
        <w:t>Тексеру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жүргізу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құқық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иеленушінің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құқық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иеленушінің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зияткерлік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меншігін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қорғау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жөніндегі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қандай</w:t>
      </w:r>
      <w:proofErr w:type="spellEnd"/>
      <w:r w:rsidRPr="00BD644F">
        <w:rPr>
          <w:sz w:val="22"/>
          <w:szCs w:val="18"/>
        </w:rPr>
        <w:t xml:space="preserve"> да </w:t>
      </w:r>
      <w:proofErr w:type="spellStart"/>
      <w:r w:rsidRPr="00BD644F">
        <w:rPr>
          <w:sz w:val="22"/>
          <w:szCs w:val="18"/>
        </w:rPr>
        <w:t>бір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құқықтарын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заңмен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рұқсат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етілген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кез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келген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басқа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тәсілдермен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береді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дегенді</w:t>
      </w:r>
      <w:proofErr w:type="spellEnd"/>
      <w:r w:rsidRPr="00BD644F">
        <w:rPr>
          <w:sz w:val="22"/>
          <w:szCs w:val="18"/>
        </w:rPr>
        <w:t xml:space="preserve"> </w:t>
      </w:r>
      <w:proofErr w:type="spellStart"/>
      <w:r w:rsidRPr="00BD644F">
        <w:rPr>
          <w:sz w:val="22"/>
          <w:szCs w:val="18"/>
        </w:rPr>
        <w:t>білдірмейді</w:t>
      </w:r>
      <w:proofErr w:type="spellEnd"/>
      <w:r w:rsidRPr="00BD644F">
        <w:rPr>
          <w:sz w:val="22"/>
          <w:szCs w:val="18"/>
        </w:rPr>
        <w:t>.</w:t>
      </w:r>
    </w:p>
    <w:p w:rsidR="00BD644F" w:rsidRDefault="00AF01A3" w:rsidP="00AF01A3">
      <w:pPr>
        <w:jc w:val="both"/>
        <w:rPr>
          <w:b/>
          <w:sz w:val="22"/>
          <w:szCs w:val="18"/>
        </w:rPr>
      </w:pPr>
      <w:r w:rsidRPr="00AF01A3">
        <w:rPr>
          <w:b/>
          <w:sz w:val="22"/>
          <w:szCs w:val="18"/>
        </w:rPr>
        <w:t>4.</w:t>
      </w:r>
      <w:r w:rsidRPr="00AF01A3">
        <w:rPr>
          <w:b/>
          <w:sz w:val="22"/>
          <w:szCs w:val="18"/>
        </w:rPr>
        <w:tab/>
      </w:r>
      <w:proofErr w:type="spellStart"/>
      <w:r w:rsidR="00BD644F" w:rsidRPr="00BD644F">
        <w:rPr>
          <w:b/>
          <w:sz w:val="22"/>
          <w:szCs w:val="18"/>
        </w:rPr>
        <w:t>Жауапкершілікті</w:t>
      </w:r>
      <w:proofErr w:type="spellEnd"/>
      <w:r w:rsidR="00BD644F" w:rsidRPr="00BD644F">
        <w:rPr>
          <w:b/>
          <w:sz w:val="22"/>
          <w:szCs w:val="18"/>
        </w:rPr>
        <w:t xml:space="preserve"> </w:t>
      </w:r>
      <w:proofErr w:type="spellStart"/>
      <w:r w:rsidR="00BD644F" w:rsidRPr="00BD644F">
        <w:rPr>
          <w:b/>
          <w:sz w:val="22"/>
          <w:szCs w:val="18"/>
        </w:rPr>
        <w:t>шектеу</w:t>
      </w:r>
      <w:proofErr w:type="spellEnd"/>
    </w:p>
    <w:p w:rsidR="00AF01A3" w:rsidRDefault="00AF01A3" w:rsidP="00BD644F">
      <w:pPr>
        <w:jc w:val="both"/>
        <w:rPr>
          <w:sz w:val="22"/>
          <w:szCs w:val="18"/>
        </w:rPr>
      </w:pPr>
      <w:r w:rsidRPr="00AF01A3">
        <w:rPr>
          <w:sz w:val="22"/>
          <w:szCs w:val="18"/>
        </w:rPr>
        <w:t>4.1.</w:t>
      </w:r>
      <w:r w:rsidRPr="00AF01A3">
        <w:rPr>
          <w:sz w:val="22"/>
          <w:szCs w:val="18"/>
        </w:rPr>
        <w:tab/>
      </w:r>
      <w:proofErr w:type="spellStart"/>
      <w:r w:rsidR="00BD644F" w:rsidRPr="00BD644F">
        <w:rPr>
          <w:sz w:val="22"/>
          <w:szCs w:val="18"/>
        </w:rPr>
        <w:t>Құқық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иеленуші</w:t>
      </w:r>
      <w:proofErr w:type="spellEnd"/>
      <w:r w:rsidR="00BD644F" w:rsidRPr="00BD644F">
        <w:rPr>
          <w:sz w:val="22"/>
          <w:szCs w:val="18"/>
        </w:rPr>
        <w:t xml:space="preserve"> де, Лицензиат та </w:t>
      </w:r>
      <w:proofErr w:type="spellStart"/>
      <w:r w:rsidR="00BD644F" w:rsidRPr="00BD644F">
        <w:rPr>
          <w:sz w:val="22"/>
          <w:szCs w:val="18"/>
        </w:rPr>
        <w:t>деректердің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жоғалғаны</w:t>
      </w:r>
      <w:proofErr w:type="spellEnd"/>
      <w:r w:rsidR="00BD644F" w:rsidRPr="00BD644F">
        <w:rPr>
          <w:sz w:val="22"/>
          <w:szCs w:val="18"/>
        </w:rPr>
        <w:t xml:space="preserve">, </w:t>
      </w:r>
      <w:proofErr w:type="spellStart"/>
      <w:r w:rsidR="00BD644F" w:rsidRPr="00BD644F">
        <w:rPr>
          <w:sz w:val="22"/>
          <w:szCs w:val="18"/>
        </w:rPr>
        <w:t>бүлінгені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немесе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жоғалғаны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үшін</w:t>
      </w:r>
      <w:proofErr w:type="spellEnd"/>
      <w:r w:rsidR="00BD644F" w:rsidRPr="00BD644F">
        <w:rPr>
          <w:sz w:val="22"/>
          <w:szCs w:val="18"/>
        </w:rPr>
        <w:t xml:space="preserve">, </w:t>
      </w:r>
      <w:proofErr w:type="spellStart"/>
      <w:r w:rsidR="00BD644F" w:rsidRPr="00BD644F">
        <w:rPr>
          <w:sz w:val="22"/>
          <w:szCs w:val="18"/>
        </w:rPr>
        <w:t>сондай-ақ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Сублицензиаттың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лицензиялық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өнімді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пайдалануына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байланысты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арнайы</w:t>
      </w:r>
      <w:proofErr w:type="spellEnd"/>
      <w:r w:rsidR="00BD644F" w:rsidRPr="00BD644F">
        <w:rPr>
          <w:sz w:val="22"/>
          <w:szCs w:val="18"/>
        </w:rPr>
        <w:t xml:space="preserve">, </w:t>
      </w:r>
      <w:proofErr w:type="spellStart"/>
      <w:r w:rsidR="00BD644F" w:rsidRPr="00BD644F">
        <w:rPr>
          <w:sz w:val="22"/>
          <w:szCs w:val="18"/>
        </w:rPr>
        <w:t>жанама</w:t>
      </w:r>
      <w:proofErr w:type="spellEnd"/>
      <w:r w:rsidR="00BD644F" w:rsidRPr="00BD644F">
        <w:rPr>
          <w:sz w:val="22"/>
          <w:szCs w:val="18"/>
        </w:rPr>
        <w:t xml:space="preserve">, </w:t>
      </w:r>
      <w:proofErr w:type="spellStart"/>
      <w:r w:rsidR="00BD644F" w:rsidRPr="00BD644F">
        <w:rPr>
          <w:sz w:val="22"/>
          <w:szCs w:val="18"/>
        </w:rPr>
        <w:t>айыппұлдық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немесе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кез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келген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басқа</w:t>
      </w:r>
      <w:proofErr w:type="spellEnd"/>
      <w:r w:rsidR="00BD644F" w:rsidRPr="00BD644F">
        <w:rPr>
          <w:sz w:val="22"/>
          <w:szCs w:val="18"/>
        </w:rPr>
        <w:t xml:space="preserve"> да </w:t>
      </w:r>
      <w:proofErr w:type="spellStart"/>
      <w:r w:rsidR="00BD644F" w:rsidRPr="00BD644F">
        <w:rPr>
          <w:sz w:val="22"/>
          <w:szCs w:val="18"/>
        </w:rPr>
        <w:t>залалдар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үшін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жауапты</w:t>
      </w:r>
      <w:proofErr w:type="spellEnd"/>
      <w:r w:rsidR="00BD644F" w:rsidRPr="00BD644F">
        <w:rPr>
          <w:sz w:val="22"/>
          <w:szCs w:val="18"/>
        </w:rPr>
        <w:t xml:space="preserve"> </w:t>
      </w:r>
      <w:proofErr w:type="spellStart"/>
      <w:r w:rsidR="00BD644F" w:rsidRPr="00BD644F">
        <w:rPr>
          <w:sz w:val="22"/>
          <w:szCs w:val="18"/>
        </w:rPr>
        <w:t>болмайды</w:t>
      </w:r>
      <w:proofErr w:type="spellEnd"/>
      <w:r w:rsidR="00BD644F" w:rsidRPr="00BD644F">
        <w:rPr>
          <w:sz w:val="22"/>
          <w:szCs w:val="18"/>
        </w:rPr>
        <w:t>.</w:t>
      </w:r>
    </w:p>
    <w:p w:rsidR="007333A0" w:rsidRDefault="007333A0" w:rsidP="00AF01A3">
      <w:pPr>
        <w:suppressAutoHyphens w:val="0"/>
        <w:rPr>
          <w:b/>
          <w:bCs/>
          <w:lang w:eastAsia="ru-RU"/>
        </w:rPr>
      </w:pPr>
    </w:p>
    <w:p w:rsidR="00A724D3" w:rsidRPr="00AF01A3" w:rsidRDefault="00A724D3" w:rsidP="00AF01A3">
      <w:pPr>
        <w:suppressAutoHyphens w:val="0"/>
        <w:rPr>
          <w:b/>
          <w:bCs/>
          <w:lang w:eastAsia="ru-RU"/>
        </w:rPr>
      </w:pPr>
    </w:p>
    <w:sectPr w:rsidR="00A724D3" w:rsidRPr="00AF01A3" w:rsidSect="007333A0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2F"/>
    <w:rsid w:val="000F3722"/>
    <w:rsid w:val="003A4B8F"/>
    <w:rsid w:val="00451D70"/>
    <w:rsid w:val="00526EE0"/>
    <w:rsid w:val="006F473E"/>
    <w:rsid w:val="007333A0"/>
    <w:rsid w:val="00813220"/>
    <w:rsid w:val="0090492F"/>
    <w:rsid w:val="00942E9A"/>
    <w:rsid w:val="00A0527D"/>
    <w:rsid w:val="00A724D3"/>
    <w:rsid w:val="00A75D2E"/>
    <w:rsid w:val="00AF01A3"/>
    <w:rsid w:val="00BD644F"/>
    <w:rsid w:val="00C53206"/>
    <w:rsid w:val="00C6357B"/>
    <w:rsid w:val="00CA37E6"/>
    <w:rsid w:val="00EA0494"/>
    <w:rsid w:val="00EB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637F"/>
  <w15:chartTrackingRefBased/>
  <w15:docId w15:val="{5343950F-6203-4467-B815-064F39BB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text">
    <w:name w:val="paragraphtext"/>
    <w:rsid w:val="003A4B8F"/>
  </w:style>
  <w:style w:type="table" w:customStyle="1" w:styleId="11">
    <w:name w:val="Сетка таблицы11"/>
    <w:basedOn w:val="a1"/>
    <w:next w:val="a3"/>
    <w:qFormat/>
    <w:rsid w:val="00A724D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7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1095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Наталья Васильевна</dc:creator>
  <cp:keywords/>
  <dc:description/>
  <cp:lastModifiedBy>Власова Ольга Петровна</cp:lastModifiedBy>
  <cp:revision>20</cp:revision>
  <dcterms:created xsi:type="dcterms:W3CDTF">2020-08-27T04:17:00Z</dcterms:created>
  <dcterms:modified xsi:type="dcterms:W3CDTF">2025-02-19T07:19:00Z</dcterms:modified>
</cp:coreProperties>
</file>