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EF1" w:rsidRPr="00305D56" w:rsidRDefault="006B5EF1" w:rsidP="00403F03">
      <w:pPr>
        <w:spacing w:line="240" w:lineRule="auto"/>
        <w:jc w:val="center"/>
        <w:rPr>
          <w:i/>
        </w:rPr>
      </w:pPr>
      <w:r w:rsidRPr="004C359D">
        <w:rPr>
          <w:bCs/>
          <w:i/>
        </w:rPr>
        <w:t xml:space="preserve">Тендерная документация </w:t>
      </w:r>
      <w:r w:rsidRPr="004C359D">
        <w:rPr>
          <w:bCs/>
          <w:color w:val="000000"/>
        </w:rPr>
        <w:t xml:space="preserve"> </w:t>
      </w:r>
      <w:r w:rsidRPr="004C359D">
        <w:rPr>
          <w:bCs/>
          <w:i/>
        </w:rPr>
        <w:t xml:space="preserve">разработана на основании и в соответствии  с требованиями Правил закупок товаров, работ и услуг </w:t>
      </w:r>
      <w:r w:rsidRPr="004C359D">
        <w:rPr>
          <w:bCs/>
          <w:i/>
          <w:lang w:val="kk-KZ"/>
        </w:rPr>
        <w:t>акционерным обществом «Фонд национального благосостояния</w:t>
      </w:r>
      <w:r w:rsidRPr="004C359D">
        <w:rPr>
          <w:bCs/>
          <w:i/>
        </w:rPr>
        <w:t xml:space="preserve"> «</w:t>
      </w:r>
      <w:proofErr w:type="spellStart"/>
      <w:r w:rsidRPr="004C359D">
        <w:rPr>
          <w:bCs/>
          <w:i/>
        </w:rPr>
        <w:t>Самрук</w:t>
      </w:r>
      <w:proofErr w:type="spellEnd"/>
      <w:r w:rsidRPr="004C359D">
        <w:rPr>
          <w:bCs/>
          <w:i/>
        </w:rPr>
        <w:t>-</w:t>
      </w:r>
      <w:r w:rsidRPr="004C359D">
        <w:rPr>
          <w:bCs/>
          <w:i/>
          <w:lang w:val="kk-KZ"/>
        </w:rPr>
        <w:t>Қ</w:t>
      </w:r>
      <w:proofErr w:type="spellStart"/>
      <w:r w:rsidRPr="004C359D">
        <w:rPr>
          <w:bCs/>
          <w:i/>
        </w:rPr>
        <w:t>азына</w:t>
      </w:r>
      <w:proofErr w:type="spellEnd"/>
      <w:r w:rsidRPr="004C359D">
        <w:rPr>
          <w:bCs/>
          <w:i/>
        </w:rPr>
        <w:t xml:space="preserve">» и организациями пятьдесят и более процентов голосующих акций (долей участия) которых прямо или косвенно принадлежат </w:t>
      </w:r>
      <w:r w:rsidRPr="004C359D">
        <w:rPr>
          <w:i/>
        </w:rPr>
        <w:t>АО «</w:t>
      </w:r>
      <w:proofErr w:type="spellStart"/>
      <w:r w:rsidRPr="004C359D">
        <w:rPr>
          <w:i/>
        </w:rPr>
        <w:t>Самрук-Қазына</w:t>
      </w:r>
      <w:proofErr w:type="spellEnd"/>
      <w:r w:rsidRPr="004C359D">
        <w:rPr>
          <w:i/>
        </w:rPr>
        <w:t xml:space="preserve">» на праве собственности или доверительного управления, утвержденных </w:t>
      </w:r>
      <w:r w:rsidRPr="00305D56">
        <w:rPr>
          <w:i/>
        </w:rPr>
        <w:t>решением Совета директоров АО «</w:t>
      </w:r>
      <w:proofErr w:type="spellStart"/>
      <w:r w:rsidRPr="00305D56">
        <w:rPr>
          <w:i/>
        </w:rPr>
        <w:t>Самрук-Қазына</w:t>
      </w:r>
      <w:proofErr w:type="spellEnd"/>
      <w:r w:rsidRPr="00305D56">
        <w:rPr>
          <w:i/>
        </w:rPr>
        <w:t>»</w:t>
      </w:r>
    </w:p>
    <w:p w:rsidR="006B5EF1" w:rsidRPr="00305D56" w:rsidRDefault="006B5EF1" w:rsidP="00403F03">
      <w:pPr>
        <w:spacing w:line="240" w:lineRule="auto"/>
        <w:jc w:val="center"/>
        <w:rPr>
          <w:i/>
        </w:rPr>
      </w:pPr>
      <w:r w:rsidRPr="00305D56">
        <w:rPr>
          <w:i/>
        </w:rPr>
        <w:t>(</w:t>
      </w:r>
      <w:r w:rsidRPr="00305D56">
        <w:rPr>
          <w:bCs/>
          <w:i/>
        </w:rPr>
        <w:t xml:space="preserve">протокол </w:t>
      </w:r>
      <w:r w:rsidRPr="00305D56">
        <w:rPr>
          <w:i/>
        </w:rPr>
        <w:t xml:space="preserve">от </w:t>
      </w:r>
      <w:r w:rsidRPr="00305D56">
        <w:rPr>
          <w:bCs/>
          <w:i/>
        </w:rPr>
        <w:t xml:space="preserve">28 января </w:t>
      </w:r>
      <w:r w:rsidR="001A5EDB" w:rsidRPr="00305D56">
        <w:rPr>
          <w:bCs/>
          <w:i/>
        </w:rPr>
        <w:t>2016 года</w:t>
      </w:r>
      <w:r w:rsidRPr="00305D56">
        <w:rPr>
          <w:bCs/>
          <w:i/>
        </w:rPr>
        <w:t xml:space="preserve"> № 126)</w:t>
      </w:r>
      <w:r w:rsidRPr="00305D56">
        <w:rPr>
          <w:i/>
        </w:rPr>
        <w:t xml:space="preserve"> (далее - Правила) и</w:t>
      </w:r>
    </w:p>
    <w:p w:rsidR="006B5EF1" w:rsidRPr="004C359D" w:rsidRDefault="006B5EF1" w:rsidP="00403F03">
      <w:pPr>
        <w:spacing w:line="240" w:lineRule="auto"/>
        <w:jc w:val="center"/>
        <w:rPr>
          <w:i/>
        </w:rPr>
      </w:pPr>
      <w:r w:rsidRPr="00305D56">
        <w:rPr>
          <w:bCs/>
          <w:i/>
        </w:rPr>
        <w:t xml:space="preserve">Инструкции по проведению электронных закупок товаров, работ и услуг </w:t>
      </w:r>
      <w:r w:rsidRPr="00305D56">
        <w:rPr>
          <w:bCs/>
          <w:i/>
          <w:lang w:val="kk-KZ"/>
        </w:rPr>
        <w:t>АО</w:t>
      </w:r>
      <w:r w:rsidRPr="00305D56">
        <w:rPr>
          <w:bCs/>
          <w:i/>
        </w:rPr>
        <w:t xml:space="preserve"> «</w:t>
      </w:r>
      <w:proofErr w:type="spellStart"/>
      <w:r w:rsidRPr="00305D56">
        <w:rPr>
          <w:bCs/>
          <w:i/>
        </w:rPr>
        <w:t>Самрук</w:t>
      </w:r>
      <w:proofErr w:type="spellEnd"/>
      <w:r w:rsidRPr="00305D56">
        <w:rPr>
          <w:bCs/>
          <w:i/>
        </w:rPr>
        <w:t>-</w:t>
      </w:r>
      <w:r w:rsidRPr="00305D56">
        <w:rPr>
          <w:bCs/>
          <w:i/>
          <w:lang w:val="kk-KZ"/>
        </w:rPr>
        <w:t>Қ</w:t>
      </w:r>
      <w:proofErr w:type="spellStart"/>
      <w:r w:rsidRPr="00305D56">
        <w:rPr>
          <w:bCs/>
          <w:i/>
        </w:rPr>
        <w:t>азына</w:t>
      </w:r>
      <w:proofErr w:type="spellEnd"/>
      <w:r w:rsidRPr="00305D56">
        <w:rPr>
          <w:bCs/>
          <w:i/>
        </w:rPr>
        <w:t xml:space="preserve">» и организациями пятьдесят и более процентов голосующих акций (долей участия) которых прямо или косвенно принадлежат </w:t>
      </w:r>
      <w:r w:rsidRPr="00305D56">
        <w:rPr>
          <w:i/>
        </w:rPr>
        <w:t>АО «</w:t>
      </w:r>
      <w:proofErr w:type="spellStart"/>
      <w:r w:rsidRPr="00305D56">
        <w:rPr>
          <w:i/>
        </w:rPr>
        <w:t>Самрук-Қазына</w:t>
      </w:r>
      <w:proofErr w:type="spellEnd"/>
      <w:r w:rsidRPr="00305D56">
        <w:rPr>
          <w:i/>
        </w:rPr>
        <w:t>» на праве собственности или доверительного управления, утвержденной решением Правления АО «</w:t>
      </w:r>
      <w:proofErr w:type="spellStart"/>
      <w:r w:rsidRPr="00305D56">
        <w:rPr>
          <w:i/>
        </w:rPr>
        <w:t>Самрук</w:t>
      </w:r>
      <w:proofErr w:type="spellEnd"/>
      <w:r w:rsidRPr="00305D56">
        <w:rPr>
          <w:i/>
        </w:rPr>
        <w:t>-</w:t>
      </w:r>
      <w:r w:rsidRPr="00305D56">
        <w:rPr>
          <w:i/>
          <w:lang w:val="kk-KZ"/>
        </w:rPr>
        <w:t>Қ</w:t>
      </w:r>
      <w:proofErr w:type="spellStart"/>
      <w:r w:rsidRPr="00305D56">
        <w:rPr>
          <w:i/>
        </w:rPr>
        <w:t>азына</w:t>
      </w:r>
      <w:proofErr w:type="spellEnd"/>
      <w:r w:rsidRPr="00305D56">
        <w:rPr>
          <w:i/>
        </w:rPr>
        <w:t>»  (протокол от 18 апреля 2016 года №12/16</w:t>
      </w:r>
      <w:r w:rsidRPr="004C359D">
        <w:rPr>
          <w:i/>
        </w:rPr>
        <w:t xml:space="preserve"> (далее </w:t>
      </w:r>
      <w:r>
        <w:rPr>
          <w:i/>
        </w:rPr>
        <w:t>–</w:t>
      </w:r>
      <w:r w:rsidRPr="004C359D">
        <w:rPr>
          <w:i/>
        </w:rPr>
        <w:t xml:space="preserve"> Инструкция</w:t>
      </w:r>
      <w:r>
        <w:rPr>
          <w:i/>
        </w:rPr>
        <w:t>)</w:t>
      </w:r>
    </w:p>
    <w:p w:rsidR="00403F03" w:rsidRDefault="00403F03" w:rsidP="006B5EF1">
      <w:pPr>
        <w:pStyle w:val="western"/>
        <w:spacing w:before="0" w:beforeAutospacing="0" w:after="0"/>
        <w:ind w:firstLine="0"/>
        <w:rPr>
          <w:rFonts w:ascii="Times New Roman" w:hAnsi="Times New Roman"/>
          <w:i/>
          <w:lang w:val="kk-KZ"/>
        </w:rPr>
      </w:pPr>
    </w:p>
    <w:p w:rsidR="00403F03" w:rsidRDefault="006B5EF1" w:rsidP="006B5EF1">
      <w:pPr>
        <w:pStyle w:val="western"/>
        <w:spacing w:before="0" w:beforeAutospacing="0" w:after="0"/>
        <w:ind w:firstLine="0"/>
        <w:rPr>
          <w:rFonts w:ascii="Times New Roman" w:hAnsi="Times New Roman"/>
          <w:i/>
        </w:rPr>
      </w:pPr>
      <w:r w:rsidRPr="003C5B28">
        <w:rPr>
          <w:rFonts w:ascii="Times New Roman" w:hAnsi="Times New Roman"/>
          <w:i/>
          <w:lang w:val="kk-KZ"/>
        </w:rPr>
        <w:t>Примечание:</w:t>
      </w:r>
      <w:r w:rsidRPr="003C5B28">
        <w:rPr>
          <w:rFonts w:ascii="Times New Roman" w:hAnsi="Times New Roman"/>
          <w:b/>
          <w:i/>
          <w:lang w:val="kk-KZ"/>
        </w:rPr>
        <w:t xml:space="preserve"> </w:t>
      </w:r>
      <w:r w:rsidRPr="003C5B28">
        <w:rPr>
          <w:rFonts w:ascii="Times New Roman" w:hAnsi="Times New Roman"/>
          <w:i/>
        </w:rPr>
        <w:t xml:space="preserve">По всему тексту Тендерной документации время </w:t>
      </w:r>
    </w:p>
    <w:p w:rsidR="003C5B28" w:rsidRPr="003C5B28" w:rsidRDefault="00403F03" w:rsidP="006B5EF1">
      <w:pPr>
        <w:pStyle w:val="western"/>
        <w:spacing w:before="0" w:beforeAutospacing="0" w:after="0"/>
        <w:ind w:firstLine="0"/>
        <w:rPr>
          <w:rFonts w:ascii="Times New Roman" w:hAnsi="Times New Roman"/>
          <w:b/>
          <w:i/>
          <w:lang w:val="kk-KZ"/>
        </w:rPr>
      </w:pPr>
      <w:r>
        <w:rPr>
          <w:rFonts w:ascii="Times New Roman" w:hAnsi="Times New Roman"/>
          <w:i/>
        </w:rPr>
        <w:t xml:space="preserve">                       </w:t>
      </w:r>
      <w:r w:rsidR="006B5EF1" w:rsidRPr="003C5B28">
        <w:rPr>
          <w:rFonts w:ascii="Times New Roman" w:hAnsi="Times New Roman"/>
          <w:i/>
        </w:rPr>
        <w:t xml:space="preserve">указано г. </w:t>
      </w:r>
      <w:proofErr w:type="spellStart"/>
      <w:r w:rsidR="003C5B28" w:rsidRPr="003C5B28">
        <w:rPr>
          <w:rFonts w:ascii="Times New Roman" w:hAnsi="Times New Roman"/>
          <w:i/>
        </w:rPr>
        <w:t>Нур</w:t>
      </w:r>
      <w:proofErr w:type="spellEnd"/>
      <w:r w:rsidR="003C5B28" w:rsidRPr="003C5B28">
        <w:rPr>
          <w:rFonts w:ascii="Times New Roman" w:hAnsi="Times New Roman"/>
          <w:i/>
        </w:rPr>
        <w:t>-Султан.</w:t>
      </w:r>
    </w:p>
    <w:p w:rsidR="006B5EF1" w:rsidRDefault="006B5EF1" w:rsidP="006B5EF1">
      <w:pPr>
        <w:widowControl/>
        <w:tabs>
          <w:tab w:val="left" w:pos="1134"/>
        </w:tabs>
        <w:adjustRightInd/>
        <w:spacing w:line="240" w:lineRule="auto"/>
        <w:ind w:firstLine="567"/>
        <w:contextualSpacing/>
        <w:rPr>
          <w:rFonts w:eastAsia="Arial"/>
        </w:rPr>
      </w:pPr>
    </w:p>
    <w:p w:rsidR="00DC6AA1" w:rsidRPr="0016021C" w:rsidRDefault="00DC6AA1" w:rsidP="00DC6AA1">
      <w:pPr>
        <w:ind w:firstLine="708"/>
        <w:rPr>
          <w:b/>
          <w:lang w:val="kk-KZ"/>
        </w:rPr>
      </w:pPr>
      <w:r w:rsidRPr="009770E3">
        <w:rPr>
          <w:b/>
        </w:rPr>
        <w:t xml:space="preserve">Данный тендер проводится по Положению об осуществлении закупок для реализации закупочных </w:t>
      </w:r>
      <w:proofErr w:type="spellStart"/>
      <w:r w:rsidRPr="009770E3">
        <w:rPr>
          <w:b/>
        </w:rPr>
        <w:t>категорийных</w:t>
      </w:r>
      <w:proofErr w:type="spellEnd"/>
      <w:r w:rsidRPr="009770E3">
        <w:rPr>
          <w:b/>
        </w:rPr>
        <w:t xml:space="preserve"> стратегий (далее – Положение)</w:t>
      </w:r>
      <w:r w:rsidR="0016021C">
        <w:rPr>
          <w:b/>
          <w:lang w:val="kk-KZ"/>
        </w:rPr>
        <w:t>.</w:t>
      </w:r>
    </w:p>
    <w:p w:rsidR="00A7331B" w:rsidRDefault="00A7331B" w:rsidP="006B5EF1">
      <w:pPr>
        <w:pStyle w:val="af"/>
        <w:ind w:firstLine="567"/>
        <w:jc w:val="both"/>
        <w:rPr>
          <w:sz w:val="28"/>
          <w:szCs w:val="28"/>
        </w:rPr>
      </w:pPr>
    </w:p>
    <w:p w:rsidR="00A7331B" w:rsidRPr="004454FF" w:rsidRDefault="00A7331B" w:rsidP="00A7331B">
      <w:pPr>
        <w:widowControl/>
        <w:tabs>
          <w:tab w:val="left" w:pos="1134"/>
        </w:tabs>
        <w:adjustRightInd/>
        <w:spacing w:line="240" w:lineRule="auto"/>
        <w:ind w:firstLine="567"/>
        <w:contextualSpacing/>
        <w:rPr>
          <w:rFonts w:eastAsia="Arial"/>
          <w:b/>
        </w:rPr>
      </w:pPr>
      <w:r w:rsidRPr="004454FF">
        <w:rPr>
          <w:rFonts w:eastAsia="Arial"/>
          <w:b/>
        </w:rPr>
        <w:t xml:space="preserve">Условие о </w:t>
      </w:r>
      <w:r w:rsidRPr="004454FF">
        <w:rPr>
          <w:b/>
          <w:bCs/>
        </w:rPr>
        <w:t>комплексной</w:t>
      </w:r>
      <w:r w:rsidRPr="004454FF">
        <w:rPr>
          <w:rFonts w:eastAsia="Arial"/>
          <w:b/>
        </w:rPr>
        <w:t xml:space="preserve"> закупке товаров определяет, что потенциальные поставщики должны представить заявку на все лоты, объединенные в </w:t>
      </w:r>
      <w:r w:rsidRPr="004454FF">
        <w:rPr>
          <w:b/>
        </w:rPr>
        <w:t>совокупность лотов (комплексная закупка)</w:t>
      </w:r>
      <w:r w:rsidRPr="004454FF">
        <w:rPr>
          <w:rFonts w:eastAsia="Arial"/>
          <w:b/>
        </w:rPr>
        <w:t>, с указанием цены по каждому лоту, без учета НДС. При этом</w:t>
      </w:r>
      <w:r>
        <w:rPr>
          <w:rFonts w:eastAsia="Arial"/>
          <w:b/>
        </w:rPr>
        <w:t>,</w:t>
      </w:r>
      <w:r w:rsidRPr="004454FF">
        <w:rPr>
          <w:rFonts w:eastAsia="Arial"/>
          <w:b/>
        </w:rPr>
        <w:t xml:space="preserve"> оценка заявок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rsidR="00A7331B" w:rsidRPr="00961EAA" w:rsidRDefault="00A7331B" w:rsidP="006B5EF1">
      <w:pPr>
        <w:pStyle w:val="af"/>
        <w:ind w:firstLine="567"/>
        <w:jc w:val="both"/>
        <w:rPr>
          <w:sz w:val="28"/>
          <w:szCs w:val="28"/>
        </w:rPr>
      </w:pPr>
    </w:p>
    <w:p w:rsidR="006B5EF1" w:rsidRPr="008E338F" w:rsidRDefault="006B5EF1" w:rsidP="006B5EF1">
      <w:pPr>
        <w:ind w:firstLine="709"/>
        <w:rPr>
          <w:bCs/>
        </w:rPr>
      </w:pPr>
      <w:r w:rsidRPr="008E338F">
        <w:rPr>
          <w:b/>
        </w:rPr>
        <w:t>В настоящей тендерной документации используются следующие основные понятия:</w:t>
      </w:r>
    </w:p>
    <w:p w:rsidR="006B5EF1" w:rsidRPr="00736C7C" w:rsidRDefault="006B5EF1" w:rsidP="00736C7C">
      <w:pPr>
        <w:spacing w:line="240" w:lineRule="auto"/>
        <w:ind w:firstLine="540"/>
      </w:pPr>
      <w:r w:rsidRPr="00AB0827">
        <w:t xml:space="preserve">Система – </w:t>
      </w:r>
      <w:r w:rsidRPr="00AB0827">
        <w:rPr>
          <w:color w:val="000000"/>
        </w:rPr>
        <w:t>информационная система электронных закупок, обеспечивающая проведение электронных закупок, в соответствии с настоящей Инструкцией (</w:t>
      </w:r>
      <w:hyperlink r:id="rId8" w:history="1">
        <w:r w:rsidR="00736C7C" w:rsidRPr="009A05B2">
          <w:rPr>
            <w:rStyle w:val="a4"/>
            <w:lang w:val="en-US"/>
          </w:rPr>
          <w:t>www</w:t>
        </w:r>
        <w:r w:rsidR="00736C7C" w:rsidRPr="009A05B2">
          <w:rPr>
            <w:rStyle w:val="a4"/>
          </w:rPr>
          <w:t>.</w:t>
        </w:r>
        <w:proofErr w:type="spellStart"/>
        <w:r w:rsidR="00736C7C" w:rsidRPr="009A05B2">
          <w:rPr>
            <w:rStyle w:val="a4"/>
            <w:lang w:val="en-US"/>
          </w:rPr>
          <w:t>zakup</w:t>
        </w:r>
        <w:proofErr w:type="spellEnd"/>
        <w:r w:rsidR="00736C7C" w:rsidRPr="009A05B2">
          <w:rPr>
            <w:rStyle w:val="a4"/>
          </w:rPr>
          <w:t>.</w:t>
        </w:r>
        <w:proofErr w:type="spellStart"/>
        <w:r w:rsidR="00736C7C" w:rsidRPr="009A05B2">
          <w:rPr>
            <w:rStyle w:val="a4"/>
            <w:lang w:val="en-US"/>
          </w:rPr>
          <w:t>sk</w:t>
        </w:r>
        <w:proofErr w:type="spellEnd"/>
        <w:r w:rsidR="00736C7C" w:rsidRPr="009A05B2">
          <w:rPr>
            <w:rStyle w:val="a4"/>
          </w:rPr>
          <w:t>.</w:t>
        </w:r>
        <w:proofErr w:type="spellStart"/>
        <w:r w:rsidR="00736C7C" w:rsidRPr="009A05B2">
          <w:rPr>
            <w:rStyle w:val="a4"/>
            <w:lang w:val="en-US"/>
          </w:rPr>
          <w:t>kz</w:t>
        </w:r>
        <w:proofErr w:type="spellEnd"/>
      </w:hyperlink>
      <w:r w:rsidRPr="00AB0827">
        <w:rPr>
          <w:color w:val="000000"/>
        </w:rPr>
        <w:t>)</w:t>
      </w:r>
      <w:r w:rsidRPr="00AB0827">
        <w:t>;</w:t>
      </w:r>
    </w:p>
    <w:p w:rsidR="006B5EF1" w:rsidRPr="008E338F" w:rsidRDefault="006B5EF1" w:rsidP="006B5EF1">
      <w:pPr>
        <w:shd w:val="clear" w:color="auto" w:fill="FFFFFF"/>
        <w:tabs>
          <w:tab w:val="left" w:pos="1276"/>
        </w:tabs>
        <w:ind w:right="14" w:firstLine="709"/>
        <w:rPr>
          <w:bCs/>
          <w:color w:val="000000"/>
        </w:rPr>
      </w:pPr>
      <w:r w:rsidRPr="008E338F">
        <w:rPr>
          <w:b/>
          <w:bCs/>
          <w:color w:val="000000"/>
        </w:rPr>
        <w:t>электронный документ</w:t>
      </w:r>
      <w:r w:rsidRPr="008E338F">
        <w:rPr>
          <w:bCs/>
          <w:color w:val="000000"/>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6B5EF1" w:rsidRPr="008E338F" w:rsidRDefault="006B5EF1" w:rsidP="006B5EF1">
      <w:pPr>
        <w:shd w:val="clear" w:color="auto" w:fill="FFFFFF"/>
        <w:tabs>
          <w:tab w:val="left" w:pos="1246"/>
          <w:tab w:val="left" w:pos="1276"/>
        </w:tabs>
        <w:ind w:right="14" w:firstLine="709"/>
      </w:pPr>
      <w:r w:rsidRPr="008E338F">
        <w:rPr>
          <w:b/>
        </w:rPr>
        <w:t>электронная копия</w:t>
      </w:r>
      <w:r w:rsidRPr="008E338F">
        <w:t xml:space="preserve"> </w:t>
      </w:r>
      <w:r w:rsidRPr="008E338F">
        <w:rPr>
          <w:bCs/>
          <w:color w:val="000000"/>
        </w:rPr>
        <w:t>–</w:t>
      </w:r>
      <w:r w:rsidRPr="008E338F">
        <w:t xml:space="preserve"> документ, полностью воспроизводящий </w:t>
      </w:r>
      <w:r>
        <w:t>содержание</w:t>
      </w:r>
      <w:r w:rsidRPr="008E338F">
        <w:t xml:space="preserve"> подлинного документа в электронно-цифровой форме, удостоверенный электронной цифровой подписью Пользователя</w:t>
      </w:r>
      <w:r w:rsidRPr="008E338F">
        <w:rPr>
          <w:bCs/>
          <w:color w:val="000000"/>
        </w:rPr>
        <w:t>;</w:t>
      </w:r>
    </w:p>
    <w:p w:rsidR="006B5EF1" w:rsidRPr="00BF7EAD" w:rsidRDefault="006B5EF1" w:rsidP="006B5EF1">
      <w:pPr>
        <w:shd w:val="clear" w:color="auto" w:fill="FFFFFF"/>
        <w:tabs>
          <w:tab w:val="left" w:pos="1246"/>
          <w:tab w:val="left" w:pos="1276"/>
        </w:tabs>
        <w:ind w:right="14" w:firstLine="709"/>
      </w:pPr>
      <w:r w:rsidRPr="008E338F">
        <w:rPr>
          <w:b/>
        </w:rPr>
        <w:t>электронная банковская гарантия</w:t>
      </w:r>
      <w:r w:rsidRPr="008E338F">
        <w:t xml:space="preserve"> </w:t>
      </w:r>
      <w:r w:rsidRPr="008E338F">
        <w:rPr>
          <w:bCs/>
          <w:color w:val="000000"/>
        </w:rPr>
        <w:t>–</w:t>
      </w:r>
      <w:r w:rsidRPr="008E338F">
        <w:t xml:space="preserve"> банковская гарантия в форме электронного документа, выданная потенциальному поставщику в качестве </w:t>
      </w:r>
      <w:r w:rsidRPr="008E338F">
        <w:lastRenderedPageBreak/>
        <w:t xml:space="preserve">обеспечения заявки на участие в открытом </w:t>
      </w:r>
      <w:r w:rsidRPr="00BF7EAD">
        <w:t xml:space="preserve">тендере с применением торгов на понижение, </w:t>
      </w:r>
      <w:r w:rsidRPr="00BF7EAD">
        <w:rPr>
          <w:bCs/>
          <w:color w:val="000000"/>
        </w:rPr>
        <w:t>банком второго уровня, заключившим</w:t>
      </w:r>
      <w:r w:rsidRPr="00BF7EAD">
        <w:t xml:space="preserve"> соответствующее соглашение с </w:t>
      </w:r>
      <w:r w:rsidRPr="00BF7EAD">
        <w:rPr>
          <w:bCs/>
          <w:color w:val="000000"/>
        </w:rPr>
        <w:t>единым оператором в сфере электронных закупок;</w:t>
      </w:r>
    </w:p>
    <w:p w:rsidR="006B5EF1" w:rsidRPr="00AB0827" w:rsidRDefault="006B5EF1" w:rsidP="006B5EF1">
      <w:pPr>
        <w:pStyle w:val="af"/>
        <w:ind w:firstLine="708"/>
        <w:jc w:val="both"/>
        <w:rPr>
          <w:b w:val="0"/>
          <w:sz w:val="28"/>
          <w:szCs w:val="28"/>
        </w:rPr>
      </w:pPr>
      <w:r w:rsidRPr="00AB0827">
        <w:rPr>
          <w:color w:val="000000"/>
          <w:sz w:val="28"/>
          <w:szCs w:val="28"/>
        </w:rPr>
        <w:t>ЭЦП</w:t>
      </w:r>
      <w:r w:rsidRPr="00AB0827">
        <w:rPr>
          <w:b w:val="0"/>
          <w:color w:val="000000"/>
          <w:sz w:val="28"/>
          <w:szCs w:val="28"/>
        </w:rPr>
        <w:t xml:space="preserve"> – электронно-цифровая подпись</w:t>
      </w:r>
      <w:r w:rsidRPr="00AB0827">
        <w:rPr>
          <w:b w:val="0"/>
          <w:sz w:val="28"/>
          <w:szCs w:val="28"/>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AB0827">
        <w:rPr>
          <w:sz w:val="28"/>
          <w:szCs w:val="28"/>
        </w:rPr>
        <w:t xml:space="preserve"> </w:t>
      </w:r>
      <w:r w:rsidRPr="00AB0827">
        <w:rPr>
          <w:b w:val="0"/>
          <w:sz w:val="28"/>
          <w:szCs w:val="28"/>
        </w:rPr>
        <w:t xml:space="preserve">и неизменность содержания. </w:t>
      </w:r>
    </w:p>
    <w:p w:rsidR="003262E4" w:rsidRDefault="003262E4" w:rsidP="0032299A">
      <w:pPr>
        <w:pStyle w:val="af"/>
        <w:ind w:firstLine="708"/>
        <w:jc w:val="both"/>
        <w:rPr>
          <w:b w:val="0"/>
          <w:szCs w:val="28"/>
        </w:rPr>
      </w:pPr>
    </w:p>
    <w:p w:rsidR="003C5B28" w:rsidRPr="00B7287E" w:rsidRDefault="003C5B28" w:rsidP="003C5B28">
      <w:pPr>
        <w:keepLines/>
        <w:tabs>
          <w:tab w:val="num" w:pos="284"/>
        </w:tabs>
        <w:autoSpaceDE w:val="0"/>
        <w:autoSpaceDN w:val="0"/>
        <w:ind w:firstLine="709"/>
        <w:rPr>
          <w:b/>
          <w:spacing w:val="-1"/>
        </w:rPr>
      </w:pPr>
      <w:r w:rsidRPr="00B7287E">
        <w:rPr>
          <w:b/>
        </w:rPr>
        <w:t xml:space="preserve">Электронные закупки </w:t>
      </w:r>
      <w:r w:rsidRPr="00B7287E">
        <w:rPr>
          <w:b/>
          <w:color w:val="000000"/>
        </w:rPr>
        <w:t xml:space="preserve">товаров </w:t>
      </w:r>
      <w:r w:rsidR="00B7287E" w:rsidRPr="00B7287E">
        <w:rPr>
          <w:b/>
          <w:color w:val="000000"/>
        </w:rPr>
        <w:t>«</w:t>
      </w:r>
      <w:r w:rsidR="00B7287E" w:rsidRPr="00B7287E">
        <w:rPr>
          <w:b/>
        </w:rPr>
        <w:t xml:space="preserve">Шины для Исполнительной дирекции и </w:t>
      </w:r>
      <w:r w:rsidR="00B7287E" w:rsidRPr="00B7287E">
        <w:rPr>
          <w:b/>
          <w:spacing w:val="-1"/>
        </w:rPr>
        <w:t>филиалов АО «</w:t>
      </w:r>
      <w:r w:rsidR="00B7287E" w:rsidRPr="00B7287E">
        <w:rPr>
          <w:b/>
          <w:spacing w:val="-1"/>
          <w:lang w:val="en-US"/>
        </w:rPr>
        <w:t>KEGOC</w:t>
      </w:r>
      <w:r w:rsidR="00B7287E" w:rsidRPr="00B7287E">
        <w:rPr>
          <w:b/>
          <w:spacing w:val="-1"/>
        </w:rPr>
        <w:t>»</w:t>
      </w:r>
      <w:r w:rsidRPr="00B7287E">
        <w:rPr>
          <w:b/>
          <w:spacing w:val="-1"/>
        </w:rPr>
        <w:t xml:space="preserve">, </w:t>
      </w:r>
      <w:r w:rsidRPr="00B7287E">
        <w:rPr>
          <w:b/>
          <w:color w:val="000000"/>
        </w:rPr>
        <w:t>включающие следующие лоты:</w:t>
      </w:r>
    </w:p>
    <w:p w:rsidR="005F0130" w:rsidRPr="003469FC" w:rsidRDefault="005F0130" w:rsidP="005F0130">
      <w:pPr>
        <w:ind w:firstLine="708"/>
      </w:pPr>
      <w:r w:rsidRPr="003469FC">
        <w:t>лот «Шина пневматическая 225/75R16 104Q»;</w:t>
      </w:r>
    </w:p>
    <w:p w:rsidR="005F0130" w:rsidRPr="003469FC" w:rsidRDefault="005F0130" w:rsidP="005F0130">
      <w:pPr>
        <w:ind w:firstLine="708"/>
      </w:pPr>
      <w:r w:rsidRPr="003469FC">
        <w:t>лот «Шина пневматическая 195/75R16C»;</w:t>
      </w:r>
    </w:p>
    <w:p w:rsidR="005F0130" w:rsidRPr="003469FC" w:rsidRDefault="005F0130" w:rsidP="005F0130">
      <w:pPr>
        <w:ind w:firstLine="708"/>
      </w:pPr>
      <w:r w:rsidRPr="003469FC">
        <w:t>лот «Шина пневматическая 215/60R16»;</w:t>
      </w:r>
    </w:p>
    <w:p w:rsidR="005F0130" w:rsidRPr="003469FC" w:rsidRDefault="005F0130" w:rsidP="005F0130">
      <w:pPr>
        <w:ind w:firstLine="708"/>
      </w:pPr>
      <w:r w:rsidRPr="003469FC">
        <w:t>лот «Шина пневматическая 215/60R16»;</w:t>
      </w:r>
    </w:p>
    <w:p w:rsidR="005F0130" w:rsidRPr="003469FC" w:rsidRDefault="005F0130" w:rsidP="005F0130">
      <w:pPr>
        <w:ind w:firstLine="708"/>
      </w:pPr>
      <w:r w:rsidRPr="003469FC">
        <w:t>лот «Шина пневматическая 225/75R16 104Q»;</w:t>
      </w:r>
    </w:p>
    <w:p w:rsidR="005F0130" w:rsidRPr="003469FC" w:rsidRDefault="005F0130" w:rsidP="005F0130">
      <w:pPr>
        <w:ind w:firstLine="708"/>
      </w:pPr>
      <w:r w:rsidRPr="003469FC">
        <w:t>лот «Шина пневматическая 215/60R16»;</w:t>
      </w:r>
    </w:p>
    <w:p w:rsidR="005F0130" w:rsidRPr="003469FC" w:rsidRDefault="005F0130" w:rsidP="005F0130">
      <w:pPr>
        <w:ind w:firstLine="708"/>
      </w:pPr>
      <w:r w:rsidRPr="003469FC">
        <w:t>лот «Шина пневматическая 225/75R16 104Q»;</w:t>
      </w:r>
    </w:p>
    <w:p w:rsidR="005F0130" w:rsidRPr="003469FC" w:rsidRDefault="005F0130" w:rsidP="005F0130">
      <w:pPr>
        <w:ind w:firstLine="708"/>
      </w:pPr>
      <w:r w:rsidRPr="003469FC">
        <w:t>лот «Шина пневматическая 205/65R16C 107/105R»;</w:t>
      </w:r>
    </w:p>
    <w:p w:rsidR="005F0130" w:rsidRPr="003469FC" w:rsidRDefault="005F0130" w:rsidP="005F0130">
      <w:pPr>
        <w:ind w:firstLine="708"/>
      </w:pPr>
      <w:r w:rsidRPr="003469FC">
        <w:t>лот «Шина пневматическая 195/70R15»;</w:t>
      </w:r>
    </w:p>
    <w:p w:rsidR="005F0130" w:rsidRPr="003469FC" w:rsidRDefault="005F0130" w:rsidP="005F0130">
      <w:pPr>
        <w:pStyle w:val="afa"/>
        <w:rPr>
          <w:szCs w:val="28"/>
        </w:rPr>
      </w:pPr>
      <w:r w:rsidRPr="003469FC">
        <w:rPr>
          <w:szCs w:val="28"/>
        </w:rPr>
        <w:t>лот «Шина пневматическая 205/75R15»;</w:t>
      </w:r>
    </w:p>
    <w:p w:rsidR="005F0130" w:rsidRPr="003469FC" w:rsidRDefault="005F0130" w:rsidP="005F0130">
      <w:pPr>
        <w:pStyle w:val="afa"/>
        <w:rPr>
          <w:szCs w:val="28"/>
        </w:rPr>
      </w:pPr>
      <w:r w:rsidRPr="003469FC">
        <w:rPr>
          <w:szCs w:val="28"/>
        </w:rPr>
        <w:t>лот «Шина пневматическая 205/65R15 94Т»;</w:t>
      </w:r>
    </w:p>
    <w:p w:rsidR="005F0130" w:rsidRPr="003469FC" w:rsidRDefault="005F0130" w:rsidP="005F0130">
      <w:pPr>
        <w:pStyle w:val="afa"/>
        <w:rPr>
          <w:szCs w:val="28"/>
        </w:rPr>
      </w:pPr>
      <w:r w:rsidRPr="003469FC">
        <w:rPr>
          <w:szCs w:val="28"/>
        </w:rPr>
        <w:t>лот «Шина пневматическая 175/70R13»;</w:t>
      </w:r>
    </w:p>
    <w:p w:rsidR="005F0130" w:rsidRPr="003469FC" w:rsidRDefault="005F0130" w:rsidP="005F0130">
      <w:pPr>
        <w:pStyle w:val="afa"/>
        <w:rPr>
          <w:szCs w:val="28"/>
        </w:rPr>
      </w:pPr>
      <w:r w:rsidRPr="003469FC">
        <w:rPr>
          <w:szCs w:val="28"/>
        </w:rPr>
        <w:t>лот «Шина пневматическая 185/60R14»;</w:t>
      </w:r>
    </w:p>
    <w:p w:rsidR="005F0130" w:rsidRPr="003469FC" w:rsidRDefault="005F0130" w:rsidP="005F0130">
      <w:pPr>
        <w:pStyle w:val="afa"/>
        <w:rPr>
          <w:szCs w:val="28"/>
        </w:rPr>
      </w:pPr>
      <w:r w:rsidRPr="003469FC">
        <w:rPr>
          <w:szCs w:val="28"/>
        </w:rPr>
        <w:t>лот «Шина пневматическая 225/75R16»;</w:t>
      </w:r>
    </w:p>
    <w:p w:rsidR="005F0130" w:rsidRPr="003469FC" w:rsidRDefault="005F0130" w:rsidP="005F0130">
      <w:pPr>
        <w:pStyle w:val="afa"/>
        <w:rPr>
          <w:szCs w:val="28"/>
        </w:rPr>
      </w:pPr>
      <w:r w:rsidRPr="003469FC">
        <w:rPr>
          <w:szCs w:val="28"/>
        </w:rPr>
        <w:t>лот «Шина пневматическая 235/70R16»;</w:t>
      </w:r>
    </w:p>
    <w:p w:rsidR="005F0130" w:rsidRPr="003469FC" w:rsidRDefault="005F0130" w:rsidP="005F0130">
      <w:pPr>
        <w:pStyle w:val="afa"/>
        <w:rPr>
          <w:szCs w:val="28"/>
        </w:rPr>
      </w:pPr>
      <w:r w:rsidRPr="003469FC">
        <w:rPr>
          <w:szCs w:val="28"/>
        </w:rPr>
        <w:t>лот «Шина пневматическая 225/75R16»;</w:t>
      </w:r>
    </w:p>
    <w:p w:rsidR="005F0130" w:rsidRPr="003469FC" w:rsidRDefault="005F0130" w:rsidP="005F0130">
      <w:pPr>
        <w:pStyle w:val="afa"/>
        <w:rPr>
          <w:szCs w:val="28"/>
        </w:rPr>
      </w:pPr>
      <w:r w:rsidRPr="003469FC">
        <w:rPr>
          <w:szCs w:val="28"/>
        </w:rPr>
        <w:t>лот «Шина пневматическая 225/75R16»;</w:t>
      </w:r>
    </w:p>
    <w:p w:rsidR="005F0130" w:rsidRPr="003469FC" w:rsidRDefault="005F0130" w:rsidP="005F0130">
      <w:pPr>
        <w:pStyle w:val="afa"/>
        <w:rPr>
          <w:szCs w:val="28"/>
        </w:rPr>
      </w:pPr>
      <w:r w:rsidRPr="003469FC">
        <w:rPr>
          <w:szCs w:val="28"/>
        </w:rPr>
        <w:t>лот «Шина пневматическая 225/75R16C»;</w:t>
      </w:r>
    </w:p>
    <w:p w:rsidR="005F0130" w:rsidRPr="003469FC" w:rsidRDefault="005F0130" w:rsidP="005F0130">
      <w:pPr>
        <w:pStyle w:val="afa"/>
        <w:rPr>
          <w:szCs w:val="28"/>
        </w:rPr>
      </w:pPr>
      <w:r w:rsidRPr="003469FC">
        <w:rPr>
          <w:szCs w:val="28"/>
        </w:rPr>
        <w:t>лот «Шина пневматическая 225/75R16C»;</w:t>
      </w:r>
    </w:p>
    <w:p w:rsidR="005F0130" w:rsidRPr="003469FC" w:rsidRDefault="005F0130" w:rsidP="005F0130">
      <w:pPr>
        <w:pStyle w:val="afa"/>
        <w:rPr>
          <w:szCs w:val="28"/>
        </w:rPr>
      </w:pPr>
      <w:r w:rsidRPr="003469FC">
        <w:rPr>
          <w:szCs w:val="28"/>
        </w:rPr>
        <w:t>лот «Шина пневматическая 225/75R16C»;</w:t>
      </w:r>
    </w:p>
    <w:p w:rsidR="005F0130" w:rsidRPr="003469FC" w:rsidRDefault="005F0130" w:rsidP="005F0130">
      <w:pPr>
        <w:pStyle w:val="afa"/>
        <w:rPr>
          <w:szCs w:val="28"/>
        </w:rPr>
      </w:pPr>
      <w:r w:rsidRPr="003469FC">
        <w:rPr>
          <w:szCs w:val="28"/>
        </w:rPr>
        <w:t>лот «Шина пневматическая 225/75R16»;</w:t>
      </w:r>
    </w:p>
    <w:p w:rsidR="005F0130" w:rsidRPr="003469FC" w:rsidRDefault="005F0130" w:rsidP="005F0130">
      <w:pPr>
        <w:pStyle w:val="afa"/>
        <w:rPr>
          <w:szCs w:val="28"/>
        </w:rPr>
      </w:pPr>
      <w:r w:rsidRPr="003469FC">
        <w:rPr>
          <w:szCs w:val="28"/>
        </w:rPr>
        <w:t>лот «Шина пневматическая 265/65R17 112Q»;</w:t>
      </w:r>
    </w:p>
    <w:p w:rsidR="005F0130" w:rsidRPr="003469FC" w:rsidRDefault="005F0130" w:rsidP="005F0130">
      <w:pPr>
        <w:pStyle w:val="afa"/>
        <w:rPr>
          <w:szCs w:val="28"/>
        </w:rPr>
      </w:pPr>
      <w:r w:rsidRPr="003469FC">
        <w:rPr>
          <w:szCs w:val="28"/>
        </w:rPr>
        <w:t>лот «Шина пневматическая 265/65R17 112Q»;</w:t>
      </w:r>
    </w:p>
    <w:p w:rsidR="005F0130" w:rsidRPr="003469FC" w:rsidRDefault="005F0130" w:rsidP="005F0130">
      <w:pPr>
        <w:pStyle w:val="afa"/>
        <w:rPr>
          <w:szCs w:val="28"/>
        </w:rPr>
      </w:pPr>
      <w:r w:rsidRPr="003469FC">
        <w:rPr>
          <w:szCs w:val="28"/>
        </w:rPr>
        <w:t>лот «Шина пневматическая 265/60R18 110Т»;</w:t>
      </w:r>
    </w:p>
    <w:p w:rsidR="005F0130" w:rsidRPr="003469FC" w:rsidRDefault="005F0130" w:rsidP="005F0130">
      <w:pPr>
        <w:pStyle w:val="afa"/>
        <w:rPr>
          <w:szCs w:val="28"/>
        </w:rPr>
      </w:pPr>
      <w:r w:rsidRPr="003469FC">
        <w:rPr>
          <w:szCs w:val="28"/>
        </w:rPr>
        <w:t>лот «Шина пневматическая 14.00-20»;</w:t>
      </w:r>
    </w:p>
    <w:p w:rsidR="005F0130" w:rsidRPr="003469FC" w:rsidRDefault="005F0130" w:rsidP="005F0130">
      <w:pPr>
        <w:pStyle w:val="afa"/>
        <w:rPr>
          <w:szCs w:val="28"/>
        </w:rPr>
      </w:pPr>
      <w:r w:rsidRPr="003469FC">
        <w:rPr>
          <w:szCs w:val="28"/>
        </w:rPr>
        <w:t>лот «Шина пневматическая 12.00-20»;</w:t>
      </w:r>
    </w:p>
    <w:p w:rsidR="005F0130" w:rsidRPr="003469FC" w:rsidRDefault="005F0130" w:rsidP="005F0130">
      <w:pPr>
        <w:pStyle w:val="afa"/>
        <w:rPr>
          <w:szCs w:val="28"/>
        </w:rPr>
      </w:pPr>
      <w:r w:rsidRPr="003469FC">
        <w:rPr>
          <w:szCs w:val="28"/>
        </w:rPr>
        <w:t>лот «Шина пневматическая 14.00-20»;</w:t>
      </w:r>
    </w:p>
    <w:p w:rsidR="005F0130" w:rsidRPr="003469FC" w:rsidRDefault="005F0130" w:rsidP="005F0130">
      <w:pPr>
        <w:pStyle w:val="afa"/>
        <w:rPr>
          <w:szCs w:val="28"/>
        </w:rPr>
      </w:pPr>
      <w:r w:rsidRPr="003469FC">
        <w:rPr>
          <w:szCs w:val="28"/>
        </w:rPr>
        <w:t>лот «Шина пневматическая 14.00-20»;</w:t>
      </w:r>
    </w:p>
    <w:p w:rsidR="005F0130" w:rsidRPr="003469FC" w:rsidRDefault="005F0130" w:rsidP="005F0130">
      <w:pPr>
        <w:pStyle w:val="afa"/>
        <w:rPr>
          <w:szCs w:val="28"/>
        </w:rPr>
      </w:pPr>
      <w:r w:rsidRPr="003469FC">
        <w:rPr>
          <w:szCs w:val="28"/>
        </w:rPr>
        <w:t>лот «Шина пневматическая 14.00-20»;</w:t>
      </w:r>
    </w:p>
    <w:p w:rsidR="005F0130" w:rsidRPr="003469FC" w:rsidRDefault="005F0130" w:rsidP="005F0130">
      <w:pPr>
        <w:pStyle w:val="afa"/>
        <w:rPr>
          <w:szCs w:val="28"/>
        </w:rPr>
      </w:pPr>
      <w:r w:rsidRPr="003469FC">
        <w:rPr>
          <w:szCs w:val="28"/>
        </w:rPr>
        <w:lastRenderedPageBreak/>
        <w:t>лот «Шина пневматическая 14.00-20»;</w:t>
      </w:r>
    </w:p>
    <w:p w:rsidR="005F0130" w:rsidRPr="003469FC" w:rsidRDefault="005F0130" w:rsidP="005F0130">
      <w:pPr>
        <w:pStyle w:val="afa"/>
        <w:rPr>
          <w:szCs w:val="28"/>
        </w:rPr>
      </w:pPr>
      <w:r w:rsidRPr="003469FC">
        <w:rPr>
          <w:szCs w:val="28"/>
        </w:rPr>
        <w:t>лот «Шина пневматическая 12.00-20»;</w:t>
      </w:r>
    </w:p>
    <w:p w:rsidR="005F0130" w:rsidRPr="003469FC" w:rsidRDefault="005F0130" w:rsidP="005F0130">
      <w:pPr>
        <w:pStyle w:val="afa"/>
        <w:rPr>
          <w:szCs w:val="28"/>
        </w:rPr>
      </w:pPr>
      <w:r w:rsidRPr="003469FC">
        <w:rPr>
          <w:szCs w:val="28"/>
        </w:rPr>
        <w:t>лот «Шина пневматическая 14.00-20»;</w:t>
      </w:r>
    </w:p>
    <w:p w:rsidR="005F0130" w:rsidRPr="003469FC" w:rsidRDefault="005F0130" w:rsidP="005F0130">
      <w:pPr>
        <w:pStyle w:val="afa"/>
        <w:rPr>
          <w:szCs w:val="28"/>
        </w:rPr>
      </w:pPr>
      <w:r w:rsidRPr="003469FC">
        <w:rPr>
          <w:szCs w:val="28"/>
        </w:rPr>
        <w:t>лот «Шина пневматическая 14.00-20»;</w:t>
      </w:r>
    </w:p>
    <w:p w:rsidR="005F0130" w:rsidRPr="003469FC" w:rsidRDefault="005F0130" w:rsidP="005F0130">
      <w:pPr>
        <w:pStyle w:val="afa"/>
        <w:rPr>
          <w:szCs w:val="28"/>
        </w:rPr>
      </w:pPr>
      <w:r w:rsidRPr="003469FC">
        <w:rPr>
          <w:szCs w:val="28"/>
        </w:rPr>
        <w:t>лот «Шина пневматическая 12.00-18»;</w:t>
      </w:r>
    </w:p>
    <w:p w:rsidR="005F0130" w:rsidRPr="003469FC" w:rsidRDefault="005F0130" w:rsidP="005F0130">
      <w:pPr>
        <w:pStyle w:val="afa"/>
        <w:rPr>
          <w:szCs w:val="28"/>
        </w:rPr>
      </w:pPr>
      <w:r w:rsidRPr="003469FC">
        <w:rPr>
          <w:szCs w:val="28"/>
        </w:rPr>
        <w:t>лот «Шина пневматическая 12.00-18»;</w:t>
      </w:r>
    </w:p>
    <w:p w:rsidR="005F0130" w:rsidRPr="003469FC" w:rsidRDefault="005F0130" w:rsidP="005F0130">
      <w:pPr>
        <w:pStyle w:val="afa"/>
        <w:rPr>
          <w:szCs w:val="28"/>
        </w:rPr>
      </w:pPr>
      <w:r w:rsidRPr="003469FC">
        <w:rPr>
          <w:szCs w:val="28"/>
        </w:rPr>
        <w:t>лот «Шина пневматическая 12.00-20»;</w:t>
      </w:r>
    </w:p>
    <w:p w:rsidR="005F0130" w:rsidRPr="003469FC" w:rsidRDefault="005F0130" w:rsidP="005F0130">
      <w:pPr>
        <w:pStyle w:val="afa"/>
        <w:rPr>
          <w:szCs w:val="28"/>
        </w:rPr>
      </w:pPr>
      <w:r w:rsidRPr="003469FC">
        <w:rPr>
          <w:szCs w:val="28"/>
        </w:rPr>
        <w:t>лот «Шина пневматическая 12.00-18»;</w:t>
      </w:r>
    </w:p>
    <w:p w:rsidR="005F0130" w:rsidRPr="003469FC" w:rsidRDefault="005F0130" w:rsidP="005F0130">
      <w:pPr>
        <w:pStyle w:val="afa"/>
        <w:rPr>
          <w:szCs w:val="28"/>
        </w:rPr>
      </w:pPr>
      <w:r w:rsidRPr="003469FC">
        <w:rPr>
          <w:szCs w:val="28"/>
        </w:rPr>
        <w:t>лот «Шина пневматическая 1300-530-533»;</w:t>
      </w:r>
    </w:p>
    <w:p w:rsidR="005F0130" w:rsidRPr="003469FC" w:rsidRDefault="005F0130" w:rsidP="005F0130">
      <w:pPr>
        <w:pStyle w:val="afa"/>
        <w:rPr>
          <w:szCs w:val="28"/>
        </w:rPr>
      </w:pPr>
      <w:r w:rsidRPr="003469FC">
        <w:rPr>
          <w:szCs w:val="28"/>
        </w:rPr>
        <w:t>лот «Шина пневматическая 7.00R16LT»;</w:t>
      </w:r>
    </w:p>
    <w:p w:rsidR="005F0130" w:rsidRPr="003469FC" w:rsidRDefault="005F0130" w:rsidP="005F0130">
      <w:pPr>
        <w:pStyle w:val="afa"/>
        <w:rPr>
          <w:szCs w:val="28"/>
        </w:rPr>
      </w:pPr>
      <w:r w:rsidRPr="003469FC">
        <w:rPr>
          <w:szCs w:val="28"/>
        </w:rPr>
        <w:t>лот «Шина пневматическая 7.00R16LT»;</w:t>
      </w:r>
    </w:p>
    <w:p w:rsidR="005F0130" w:rsidRPr="003469FC" w:rsidRDefault="005F0130" w:rsidP="005F0130">
      <w:pPr>
        <w:pStyle w:val="afa"/>
        <w:rPr>
          <w:szCs w:val="28"/>
        </w:rPr>
      </w:pPr>
      <w:r w:rsidRPr="003469FC">
        <w:rPr>
          <w:szCs w:val="28"/>
        </w:rPr>
        <w:t>лот «Шина пневматическая 7.00R16LT»;</w:t>
      </w:r>
    </w:p>
    <w:p w:rsidR="005F0130" w:rsidRPr="003469FC" w:rsidRDefault="005F0130" w:rsidP="005F0130">
      <w:pPr>
        <w:pStyle w:val="afa"/>
        <w:rPr>
          <w:szCs w:val="28"/>
        </w:rPr>
      </w:pPr>
      <w:r w:rsidRPr="003469FC">
        <w:rPr>
          <w:szCs w:val="28"/>
        </w:rPr>
        <w:t>лот «Шина пневматическая 7.00R16LT»;</w:t>
      </w:r>
    </w:p>
    <w:p w:rsidR="005F0130" w:rsidRPr="003469FC" w:rsidRDefault="005F0130" w:rsidP="005F0130">
      <w:pPr>
        <w:pStyle w:val="afa"/>
        <w:rPr>
          <w:szCs w:val="28"/>
        </w:rPr>
      </w:pPr>
      <w:r w:rsidRPr="003469FC">
        <w:rPr>
          <w:szCs w:val="28"/>
        </w:rPr>
        <w:t>лот «Шина пневматическая 29.50/75R25»;</w:t>
      </w:r>
    </w:p>
    <w:p w:rsidR="005F0130" w:rsidRPr="003469FC" w:rsidRDefault="005F0130" w:rsidP="005F0130">
      <w:pPr>
        <w:pStyle w:val="afa"/>
        <w:rPr>
          <w:szCs w:val="28"/>
        </w:rPr>
      </w:pPr>
      <w:r w:rsidRPr="003469FC">
        <w:rPr>
          <w:szCs w:val="28"/>
        </w:rPr>
        <w:t>лот «Шина пневматическая 295/80R22,5»;</w:t>
      </w:r>
    </w:p>
    <w:p w:rsidR="005F0130" w:rsidRPr="003469FC" w:rsidRDefault="005F0130" w:rsidP="005F0130">
      <w:pPr>
        <w:pStyle w:val="afa"/>
        <w:rPr>
          <w:szCs w:val="28"/>
        </w:rPr>
      </w:pPr>
      <w:r w:rsidRPr="003469FC">
        <w:rPr>
          <w:szCs w:val="28"/>
        </w:rPr>
        <w:t>лот «Шина пневматическая 11.00/70R22,5»;</w:t>
      </w:r>
    </w:p>
    <w:p w:rsidR="005F0130" w:rsidRPr="003469FC" w:rsidRDefault="005F0130" w:rsidP="005F0130">
      <w:pPr>
        <w:pStyle w:val="afa"/>
        <w:rPr>
          <w:szCs w:val="28"/>
        </w:rPr>
      </w:pPr>
      <w:r w:rsidRPr="003469FC">
        <w:rPr>
          <w:szCs w:val="28"/>
        </w:rPr>
        <w:t>лот «Шина пневматическая 275/70 R22,5»;</w:t>
      </w:r>
    </w:p>
    <w:p w:rsidR="005F0130" w:rsidRPr="003469FC" w:rsidRDefault="005F0130" w:rsidP="005F0130">
      <w:pPr>
        <w:pStyle w:val="afa"/>
        <w:rPr>
          <w:szCs w:val="28"/>
        </w:rPr>
      </w:pPr>
      <w:r w:rsidRPr="003469FC">
        <w:rPr>
          <w:szCs w:val="28"/>
        </w:rPr>
        <w:t>лот «Шина пневматическая 425/85R21»;</w:t>
      </w:r>
    </w:p>
    <w:p w:rsidR="005F0130" w:rsidRPr="003469FC" w:rsidRDefault="005F0130" w:rsidP="005F0130">
      <w:pPr>
        <w:pStyle w:val="afa"/>
        <w:rPr>
          <w:szCs w:val="28"/>
        </w:rPr>
      </w:pPr>
      <w:r w:rsidRPr="003469FC">
        <w:rPr>
          <w:szCs w:val="28"/>
        </w:rPr>
        <w:t>лот «Шина пневматическая 425/85R21»;</w:t>
      </w:r>
    </w:p>
    <w:p w:rsidR="005F0130" w:rsidRPr="003469FC" w:rsidRDefault="005F0130" w:rsidP="005F0130">
      <w:pPr>
        <w:pStyle w:val="afa"/>
        <w:rPr>
          <w:szCs w:val="28"/>
        </w:rPr>
      </w:pPr>
      <w:r w:rsidRPr="003469FC">
        <w:rPr>
          <w:szCs w:val="28"/>
        </w:rPr>
        <w:t>лот «Шина пневматическая 425/85R21»;</w:t>
      </w:r>
    </w:p>
    <w:p w:rsidR="005F0130" w:rsidRPr="003469FC" w:rsidRDefault="005F0130" w:rsidP="005F0130">
      <w:pPr>
        <w:pStyle w:val="afa"/>
        <w:rPr>
          <w:szCs w:val="28"/>
        </w:rPr>
      </w:pPr>
      <w:r w:rsidRPr="003469FC">
        <w:rPr>
          <w:szCs w:val="28"/>
        </w:rPr>
        <w:t>лот «Шина пневматическая 425/85R21»;</w:t>
      </w:r>
    </w:p>
    <w:p w:rsidR="005F0130" w:rsidRPr="003469FC" w:rsidRDefault="005F0130" w:rsidP="005F0130">
      <w:pPr>
        <w:pStyle w:val="afa"/>
        <w:rPr>
          <w:szCs w:val="28"/>
        </w:rPr>
      </w:pPr>
      <w:r w:rsidRPr="003469FC">
        <w:rPr>
          <w:szCs w:val="28"/>
        </w:rPr>
        <w:t>лот «Шина пневматическая 8.25R20»;</w:t>
      </w:r>
    </w:p>
    <w:p w:rsidR="005F0130" w:rsidRPr="003469FC" w:rsidRDefault="005F0130" w:rsidP="005F0130">
      <w:pPr>
        <w:pStyle w:val="afa"/>
        <w:rPr>
          <w:szCs w:val="28"/>
        </w:rPr>
      </w:pPr>
      <w:r w:rsidRPr="003469FC">
        <w:rPr>
          <w:szCs w:val="28"/>
        </w:rPr>
        <w:t>лот «Шина пневматическая 8.25R20»;</w:t>
      </w:r>
    </w:p>
    <w:p w:rsidR="005F0130" w:rsidRPr="003469FC" w:rsidRDefault="005F0130" w:rsidP="005F0130">
      <w:pPr>
        <w:pStyle w:val="afa"/>
        <w:rPr>
          <w:szCs w:val="28"/>
        </w:rPr>
      </w:pPr>
      <w:r w:rsidRPr="003469FC">
        <w:rPr>
          <w:szCs w:val="28"/>
        </w:rPr>
        <w:t>лот «Шина пневматическая 8.25R20»;</w:t>
      </w:r>
    </w:p>
    <w:p w:rsidR="005F0130" w:rsidRPr="003469FC" w:rsidRDefault="005F0130" w:rsidP="005F0130">
      <w:pPr>
        <w:pStyle w:val="afa"/>
        <w:rPr>
          <w:szCs w:val="28"/>
        </w:rPr>
      </w:pPr>
      <w:r w:rsidRPr="003469FC">
        <w:rPr>
          <w:szCs w:val="28"/>
        </w:rPr>
        <w:t>лот «Шина пневматическая 11.00R20»;</w:t>
      </w:r>
    </w:p>
    <w:p w:rsidR="005F0130" w:rsidRPr="003469FC" w:rsidRDefault="005F0130" w:rsidP="005F0130">
      <w:pPr>
        <w:pStyle w:val="afa"/>
        <w:rPr>
          <w:szCs w:val="28"/>
        </w:rPr>
      </w:pPr>
      <w:r w:rsidRPr="003469FC">
        <w:rPr>
          <w:szCs w:val="28"/>
        </w:rPr>
        <w:t>лот «Шина пневматическая 8.25R20»;</w:t>
      </w:r>
    </w:p>
    <w:p w:rsidR="005F0130" w:rsidRPr="003469FC" w:rsidRDefault="005F0130" w:rsidP="005F0130">
      <w:pPr>
        <w:pStyle w:val="afa"/>
        <w:rPr>
          <w:szCs w:val="28"/>
        </w:rPr>
      </w:pPr>
      <w:r w:rsidRPr="003469FC">
        <w:rPr>
          <w:szCs w:val="28"/>
        </w:rPr>
        <w:t>лот «Шина пневматическая 8.25R20»;</w:t>
      </w:r>
    </w:p>
    <w:p w:rsidR="005F0130" w:rsidRPr="003469FC" w:rsidRDefault="005F0130" w:rsidP="005F0130">
      <w:pPr>
        <w:pStyle w:val="afa"/>
        <w:rPr>
          <w:szCs w:val="28"/>
        </w:rPr>
      </w:pPr>
      <w:r w:rsidRPr="003469FC">
        <w:rPr>
          <w:szCs w:val="28"/>
        </w:rPr>
        <w:t>лот «Шина пневматическая 10.00R20»;</w:t>
      </w:r>
    </w:p>
    <w:p w:rsidR="005F0130" w:rsidRPr="003469FC" w:rsidRDefault="005F0130" w:rsidP="005F0130">
      <w:pPr>
        <w:pStyle w:val="afa"/>
        <w:rPr>
          <w:szCs w:val="28"/>
        </w:rPr>
      </w:pPr>
      <w:r w:rsidRPr="003469FC">
        <w:rPr>
          <w:szCs w:val="28"/>
        </w:rPr>
        <w:t>лот «Шина пневматическая 10.00R20»;</w:t>
      </w:r>
    </w:p>
    <w:p w:rsidR="005F0130" w:rsidRPr="003469FC" w:rsidRDefault="005F0130" w:rsidP="005F0130">
      <w:pPr>
        <w:pStyle w:val="afa"/>
        <w:rPr>
          <w:szCs w:val="28"/>
        </w:rPr>
      </w:pPr>
      <w:r w:rsidRPr="003469FC">
        <w:rPr>
          <w:szCs w:val="28"/>
        </w:rPr>
        <w:t>лот «Шина пневматическая 12.00R20»;</w:t>
      </w:r>
    </w:p>
    <w:p w:rsidR="005F0130" w:rsidRPr="003469FC" w:rsidRDefault="005F0130" w:rsidP="005F0130">
      <w:pPr>
        <w:pStyle w:val="afa"/>
        <w:rPr>
          <w:szCs w:val="28"/>
        </w:rPr>
      </w:pPr>
      <w:r w:rsidRPr="003469FC">
        <w:rPr>
          <w:szCs w:val="28"/>
        </w:rPr>
        <w:t>лот «Шина пневматическая 9.00R20»;</w:t>
      </w:r>
    </w:p>
    <w:p w:rsidR="005F0130" w:rsidRPr="003469FC" w:rsidRDefault="005F0130" w:rsidP="005F0130">
      <w:pPr>
        <w:pStyle w:val="afa"/>
        <w:rPr>
          <w:szCs w:val="28"/>
        </w:rPr>
      </w:pPr>
      <w:r w:rsidRPr="003469FC">
        <w:rPr>
          <w:szCs w:val="28"/>
        </w:rPr>
        <w:t>лот «Шина пневматическая 9.00R20»;</w:t>
      </w:r>
    </w:p>
    <w:p w:rsidR="005F0130" w:rsidRPr="003469FC" w:rsidRDefault="005F0130" w:rsidP="005F0130">
      <w:pPr>
        <w:pStyle w:val="afa"/>
        <w:rPr>
          <w:szCs w:val="28"/>
        </w:rPr>
      </w:pPr>
      <w:r w:rsidRPr="003469FC">
        <w:rPr>
          <w:szCs w:val="28"/>
        </w:rPr>
        <w:t>лот «Шина пневматическая 11.00R20»;</w:t>
      </w:r>
    </w:p>
    <w:p w:rsidR="005F0130" w:rsidRPr="003469FC" w:rsidRDefault="005F0130" w:rsidP="005F0130">
      <w:pPr>
        <w:pStyle w:val="afa"/>
        <w:rPr>
          <w:szCs w:val="28"/>
        </w:rPr>
      </w:pPr>
      <w:r w:rsidRPr="003469FC">
        <w:rPr>
          <w:szCs w:val="28"/>
        </w:rPr>
        <w:t>лот «Шина пневматическая 12.00R20»;</w:t>
      </w:r>
    </w:p>
    <w:p w:rsidR="005F0130" w:rsidRPr="003469FC" w:rsidRDefault="005F0130" w:rsidP="005F0130">
      <w:pPr>
        <w:pStyle w:val="afa"/>
        <w:rPr>
          <w:szCs w:val="28"/>
        </w:rPr>
      </w:pPr>
      <w:r w:rsidRPr="003469FC">
        <w:rPr>
          <w:szCs w:val="28"/>
        </w:rPr>
        <w:t>лот «Шина пневматическая 9.00R20»;</w:t>
      </w:r>
    </w:p>
    <w:p w:rsidR="005F0130" w:rsidRPr="003469FC" w:rsidRDefault="005F0130" w:rsidP="005F0130">
      <w:pPr>
        <w:pStyle w:val="afa"/>
        <w:ind w:left="0" w:firstLine="709"/>
        <w:rPr>
          <w:szCs w:val="28"/>
        </w:rPr>
      </w:pPr>
      <w:r w:rsidRPr="003469FC">
        <w:rPr>
          <w:szCs w:val="28"/>
        </w:rPr>
        <w:t>лот «Шина пневматическая 10.00R20, рисунок протектора универсальный, камерная»;</w:t>
      </w:r>
    </w:p>
    <w:p w:rsidR="005F0130" w:rsidRPr="003469FC" w:rsidRDefault="005F0130" w:rsidP="005F0130">
      <w:pPr>
        <w:pStyle w:val="afa"/>
        <w:ind w:left="0" w:firstLine="709"/>
        <w:rPr>
          <w:szCs w:val="28"/>
        </w:rPr>
      </w:pPr>
      <w:r w:rsidRPr="003469FC">
        <w:rPr>
          <w:szCs w:val="28"/>
        </w:rPr>
        <w:t>лот «Шина пневматическая 12.00R20»;</w:t>
      </w:r>
    </w:p>
    <w:p w:rsidR="005F0130" w:rsidRPr="003469FC" w:rsidRDefault="005F0130" w:rsidP="005F0130">
      <w:pPr>
        <w:pStyle w:val="afa"/>
        <w:ind w:left="0" w:firstLine="709"/>
        <w:rPr>
          <w:szCs w:val="28"/>
        </w:rPr>
      </w:pPr>
      <w:r w:rsidRPr="003469FC">
        <w:rPr>
          <w:szCs w:val="28"/>
        </w:rPr>
        <w:lastRenderedPageBreak/>
        <w:t>лот «Шина пневматическая 10.00R20»;</w:t>
      </w:r>
    </w:p>
    <w:p w:rsidR="005F0130" w:rsidRPr="003469FC" w:rsidRDefault="005F0130" w:rsidP="005F0130">
      <w:pPr>
        <w:pStyle w:val="afa"/>
        <w:ind w:left="0" w:firstLine="709"/>
        <w:rPr>
          <w:szCs w:val="28"/>
        </w:rPr>
      </w:pPr>
      <w:r w:rsidRPr="003469FC">
        <w:rPr>
          <w:szCs w:val="28"/>
        </w:rPr>
        <w:t>лот «Шина пневматическая 11.20-20»;</w:t>
      </w:r>
    </w:p>
    <w:p w:rsidR="005F0130" w:rsidRPr="003469FC" w:rsidRDefault="005F0130" w:rsidP="005F0130">
      <w:pPr>
        <w:pStyle w:val="afa"/>
        <w:ind w:left="0" w:firstLine="709"/>
        <w:rPr>
          <w:szCs w:val="28"/>
        </w:rPr>
      </w:pPr>
      <w:r w:rsidRPr="003469FC">
        <w:rPr>
          <w:szCs w:val="28"/>
        </w:rPr>
        <w:t>лот «Шина пневматическая 11.20-20»;</w:t>
      </w:r>
    </w:p>
    <w:p w:rsidR="005F0130" w:rsidRPr="003469FC" w:rsidRDefault="005F0130" w:rsidP="005F0130">
      <w:pPr>
        <w:pStyle w:val="afa"/>
        <w:ind w:left="0" w:firstLine="709"/>
        <w:rPr>
          <w:szCs w:val="28"/>
        </w:rPr>
      </w:pPr>
      <w:r w:rsidRPr="003469FC">
        <w:rPr>
          <w:szCs w:val="28"/>
        </w:rPr>
        <w:t>лот «Шина пневматическая 15,50R38»;</w:t>
      </w:r>
    </w:p>
    <w:p w:rsidR="005F0130" w:rsidRPr="003469FC" w:rsidRDefault="005F0130" w:rsidP="005F0130">
      <w:pPr>
        <w:pStyle w:val="afa"/>
        <w:ind w:left="0" w:firstLine="709"/>
        <w:rPr>
          <w:szCs w:val="28"/>
        </w:rPr>
      </w:pPr>
      <w:r w:rsidRPr="003469FC">
        <w:rPr>
          <w:szCs w:val="28"/>
        </w:rPr>
        <w:t>лот «Шина пневматическая 28.1R26»;</w:t>
      </w:r>
    </w:p>
    <w:p w:rsidR="005F0130" w:rsidRPr="003469FC" w:rsidRDefault="005F0130" w:rsidP="005F0130">
      <w:pPr>
        <w:pStyle w:val="afa"/>
        <w:ind w:left="0" w:firstLine="709"/>
        <w:rPr>
          <w:szCs w:val="28"/>
        </w:rPr>
      </w:pPr>
      <w:r w:rsidRPr="003469FC">
        <w:rPr>
          <w:szCs w:val="28"/>
        </w:rPr>
        <w:t>лот «Шина пневматическая 28.1R26»;</w:t>
      </w:r>
    </w:p>
    <w:p w:rsidR="005F0130" w:rsidRPr="003469FC" w:rsidRDefault="005F0130" w:rsidP="005F0130">
      <w:pPr>
        <w:pStyle w:val="afa"/>
        <w:ind w:left="0" w:firstLine="709"/>
        <w:rPr>
          <w:szCs w:val="28"/>
        </w:rPr>
      </w:pPr>
      <w:r w:rsidRPr="003469FC">
        <w:rPr>
          <w:szCs w:val="28"/>
        </w:rPr>
        <w:t>лот «Шина пневматическая 28.1R26»;</w:t>
      </w:r>
    </w:p>
    <w:p w:rsidR="005F0130" w:rsidRPr="003469FC" w:rsidRDefault="005F0130" w:rsidP="005F0130">
      <w:pPr>
        <w:pStyle w:val="afa"/>
        <w:ind w:left="0" w:firstLine="709"/>
        <w:rPr>
          <w:szCs w:val="28"/>
        </w:rPr>
      </w:pPr>
      <w:r w:rsidRPr="003469FC">
        <w:rPr>
          <w:szCs w:val="28"/>
        </w:rPr>
        <w:t>лот «Шина пневматическая 16.50/70-18»;</w:t>
      </w:r>
    </w:p>
    <w:p w:rsidR="005F0130" w:rsidRPr="003469FC" w:rsidRDefault="005F0130" w:rsidP="005F0130">
      <w:pPr>
        <w:pStyle w:val="afa"/>
        <w:ind w:left="0" w:firstLine="709"/>
        <w:rPr>
          <w:szCs w:val="28"/>
        </w:rPr>
      </w:pPr>
      <w:r w:rsidRPr="003469FC">
        <w:rPr>
          <w:szCs w:val="28"/>
        </w:rPr>
        <w:t>лот «Шина пневматическая 10/75-15,3»;</w:t>
      </w:r>
    </w:p>
    <w:p w:rsidR="005F0130" w:rsidRPr="003469FC" w:rsidRDefault="005F0130" w:rsidP="005F0130">
      <w:pPr>
        <w:pStyle w:val="afa"/>
        <w:ind w:left="0" w:firstLine="709"/>
        <w:rPr>
          <w:szCs w:val="28"/>
        </w:rPr>
      </w:pPr>
      <w:r w:rsidRPr="003469FC">
        <w:rPr>
          <w:szCs w:val="28"/>
        </w:rPr>
        <w:t>лот «Шина пневматическая 175/85R16C»;</w:t>
      </w:r>
    </w:p>
    <w:p w:rsidR="005F0130" w:rsidRPr="003469FC" w:rsidRDefault="005F0130" w:rsidP="005F0130">
      <w:pPr>
        <w:pStyle w:val="afa"/>
        <w:ind w:left="0" w:firstLine="709"/>
        <w:rPr>
          <w:szCs w:val="28"/>
        </w:rPr>
      </w:pPr>
      <w:r w:rsidRPr="003469FC">
        <w:rPr>
          <w:szCs w:val="28"/>
        </w:rPr>
        <w:t>лот «Шина пневматическая 195/R16C»;</w:t>
      </w:r>
    </w:p>
    <w:p w:rsidR="005F0130" w:rsidRPr="003469FC" w:rsidRDefault="005F0130" w:rsidP="005F0130">
      <w:pPr>
        <w:pStyle w:val="afa"/>
        <w:ind w:left="0" w:firstLine="709"/>
        <w:rPr>
          <w:szCs w:val="28"/>
        </w:rPr>
      </w:pPr>
      <w:r w:rsidRPr="003469FC">
        <w:rPr>
          <w:szCs w:val="28"/>
        </w:rPr>
        <w:t>лот «Шина пневматическая 185/75R16C»;</w:t>
      </w:r>
    </w:p>
    <w:p w:rsidR="005F0130" w:rsidRPr="003469FC" w:rsidRDefault="005F0130" w:rsidP="005F0130">
      <w:pPr>
        <w:pStyle w:val="afa"/>
        <w:ind w:left="0" w:firstLine="709"/>
        <w:rPr>
          <w:szCs w:val="28"/>
        </w:rPr>
      </w:pPr>
      <w:r w:rsidRPr="003469FC">
        <w:rPr>
          <w:szCs w:val="28"/>
        </w:rPr>
        <w:t>лот «Шина пневматическая 185/75R16C»;</w:t>
      </w:r>
    </w:p>
    <w:p w:rsidR="005F0130" w:rsidRPr="003469FC" w:rsidRDefault="005F0130" w:rsidP="005F0130">
      <w:pPr>
        <w:pStyle w:val="afa"/>
        <w:ind w:left="0" w:firstLine="709"/>
        <w:rPr>
          <w:szCs w:val="28"/>
        </w:rPr>
      </w:pPr>
      <w:r w:rsidRPr="003469FC">
        <w:rPr>
          <w:szCs w:val="28"/>
        </w:rPr>
        <w:t>лот «Шина пневматическая 195/75R16C»;</w:t>
      </w:r>
    </w:p>
    <w:p w:rsidR="005F0130" w:rsidRPr="003469FC" w:rsidRDefault="005F0130" w:rsidP="005F0130">
      <w:pPr>
        <w:pStyle w:val="afa"/>
        <w:ind w:left="0" w:firstLine="709"/>
        <w:rPr>
          <w:szCs w:val="28"/>
        </w:rPr>
      </w:pPr>
      <w:r w:rsidRPr="003469FC">
        <w:rPr>
          <w:szCs w:val="28"/>
        </w:rPr>
        <w:t>лот «Шина пневматическая 185/75R16C»;</w:t>
      </w:r>
    </w:p>
    <w:p w:rsidR="005F0130" w:rsidRPr="003469FC" w:rsidRDefault="005F0130" w:rsidP="005F0130">
      <w:pPr>
        <w:pStyle w:val="afa"/>
        <w:ind w:left="0" w:firstLine="709"/>
        <w:rPr>
          <w:szCs w:val="28"/>
        </w:rPr>
      </w:pPr>
      <w:r w:rsidRPr="003469FC">
        <w:rPr>
          <w:szCs w:val="28"/>
        </w:rPr>
        <w:t>лот «Шина пневматическая 195/65R15»;</w:t>
      </w:r>
    </w:p>
    <w:p w:rsidR="005F0130" w:rsidRPr="003469FC" w:rsidRDefault="005F0130" w:rsidP="005F0130">
      <w:pPr>
        <w:pStyle w:val="afa"/>
        <w:ind w:left="0" w:firstLine="709"/>
        <w:rPr>
          <w:szCs w:val="28"/>
        </w:rPr>
      </w:pPr>
      <w:r w:rsidRPr="003469FC">
        <w:rPr>
          <w:szCs w:val="28"/>
        </w:rPr>
        <w:t>лот «Шина пневматическая 265/65R17 112Q»;</w:t>
      </w:r>
    </w:p>
    <w:p w:rsidR="005F0130" w:rsidRPr="003469FC" w:rsidRDefault="005F0130" w:rsidP="005F0130">
      <w:pPr>
        <w:pStyle w:val="afa"/>
        <w:ind w:left="0" w:firstLine="709"/>
        <w:rPr>
          <w:szCs w:val="28"/>
        </w:rPr>
      </w:pPr>
      <w:r w:rsidRPr="003469FC">
        <w:rPr>
          <w:szCs w:val="28"/>
        </w:rPr>
        <w:t>лот «Шина пневматическая 1220х400-533»;</w:t>
      </w:r>
    </w:p>
    <w:p w:rsidR="005F0130" w:rsidRPr="003469FC" w:rsidRDefault="005F0130" w:rsidP="005F0130">
      <w:pPr>
        <w:pStyle w:val="afa"/>
        <w:ind w:left="0" w:firstLine="709"/>
        <w:rPr>
          <w:szCs w:val="28"/>
        </w:rPr>
      </w:pPr>
      <w:r w:rsidRPr="003469FC">
        <w:rPr>
          <w:szCs w:val="28"/>
        </w:rPr>
        <w:t>лот «Шина пневматическая14.00R20»;</w:t>
      </w:r>
    </w:p>
    <w:p w:rsidR="005F0130" w:rsidRPr="003469FC" w:rsidRDefault="005F0130" w:rsidP="005F0130">
      <w:pPr>
        <w:pStyle w:val="afa"/>
        <w:ind w:left="0" w:firstLine="709"/>
        <w:rPr>
          <w:szCs w:val="28"/>
        </w:rPr>
      </w:pPr>
      <w:r w:rsidRPr="003469FC">
        <w:rPr>
          <w:szCs w:val="28"/>
        </w:rPr>
        <w:t>лот «Шина пневматическая 500/70-508»;</w:t>
      </w:r>
    </w:p>
    <w:p w:rsidR="005F0130" w:rsidRPr="003469FC" w:rsidRDefault="005F0130" w:rsidP="005F0130">
      <w:pPr>
        <w:pStyle w:val="afa"/>
        <w:ind w:left="0" w:firstLine="709"/>
        <w:rPr>
          <w:szCs w:val="28"/>
        </w:rPr>
      </w:pPr>
      <w:r w:rsidRPr="003469FC">
        <w:rPr>
          <w:szCs w:val="28"/>
        </w:rPr>
        <w:t>лот «Шина пневматическая 500/70-508»;</w:t>
      </w:r>
    </w:p>
    <w:p w:rsidR="005F0130" w:rsidRPr="003469FC" w:rsidRDefault="005F0130" w:rsidP="005F0130">
      <w:pPr>
        <w:pStyle w:val="afa"/>
        <w:ind w:left="0" w:firstLine="709"/>
        <w:rPr>
          <w:szCs w:val="28"/>
        </w:rPr>
      </w:pPr>
      <w:r w:rsidRPr="003469FC">
        <w:rPr>
          <w:szCs w:val="28"/>
        </w:rPr>
        <w:t>лот «Шина пневматическая 500/70-508»;</w:t>
      </w:r>
    </w:p>
    <w:p w:rsidR="005F0130" w:rsidRPr="003469FC" w:rsidRDefault="005F0130" w:rsidP="005F0130">
      <w:pPr>
        <w:pStyle w:val="afa"/>
        <w:ind w:left="0" w:firstLine="709"/>
        <w:rPr>
          <w:szCs w:val="28"/>
        </w:rPr>
      </w:pPr>
      <w:r w:rsidRPr="003469FC">
        <w:rPr>
          <w:szCs w:val="28"/>
        </w:rPr>
        <w:t>лот «Шина пневматическая 500/70-508»;</w:t>
      </w:r>
    </w:p>
    <w:p w:rsidR="005F0130" w:rsidRPr="003469FC" w:rsidRDefault="005F0130" w:rsidP="005F0130">
      <w:pPr>
        <w:pStyle w:val="afa"/>
        <w:ind w:left="0" w:firstLine="709"/>
        <w:rPr>
          <w:szCs w:val="28"/>
        </w:rPr>
      </w:pPr>
      <w:r w:rsidRPr="003469FC">
        <w:rPr>
          <w:szCs w:val="28"/>
        </w:rPr>
        <w:t>лот «Шина пневматическая; 1300х600х553»;</w:t>
      </w:r>
    </w:p>
    <w:p w:rsidR="005F0130" w:rsidRPr="003469FC" w:rsidRDefault="005F0130" w:rsidP="005F0130">
      <w:pPr>
        <w:pStyle w:val="afa"/>
        <w:ind w:left="0" w:firstLine="709"/>
        <w:rPr>
          <w:szCs w:val="28"/>
        </w:rPr>
      </w:pPr>
      <w:r w:rsidRPr="003469FC">
        <w:rPr>
          <w:szCs w:val="28"/>
        </w:rPr>
        <w:t>лот «Шина пневматическая 15,5R38»;</w:t>
      </w:r>
    </w:p>
    <w:p w:rsidR="005F0130" w:rsidRPr="003469FC" w:rsidRDefault="005F0130" w:rsidP="005F0130">
      <w:pPr>
        <w:pStyle w:val="afa"/>
        <w:ind w:left="0" w:firstLine="709"/>
        <w:rPr>
          <w:szCs w:val="28"/>
        </w:rPr>
      </w:pPr>
      <w:r w:rsidRPr="003469FC">
        <w:rPr>
          <w:szCs w:val="28"/>
        </w:rPr>
        <w:t>лот «Шина пневматическая 29,5/75R25»;</w:t>
      </w:r>
    </w:p>
    <w:p w:rsidR="005F0130" w:rsidRPr="003469FC" w:rsidRDefault="005F0130" w:rsidP="005F0130">
      <w:pPr>
        <w:pStyle w:val="afa"/>
        <w:ind w:left="0" w:firstLine="709"/>
        <w:rPr>
          <w:szCs w:val="28"/>
        </w:rPr>
      </w:pPr>
      <w:r w:rsidRPr="003469FC">
        <w:rPr>
          <w:szCs w:val="28"/>
        </w:rPr>
        <w:t>лот «Шина пневматическая 10/75-15,3»;</w:t>
      </w:r>
    </w:p>
    <w:p w:rsidR="005F0130" w:rsidRPr="003469FC" w:rsidRDefault="005F0130" w:rsidP="005F0130">
      <w:pPr>
        <w:pStyle w:val="afa"/>
        <w:ind w:left="0" w:firstLine="709"/>
        <w:rPr>
          <w:szCs w:val="28"/>
        </w:rPr>
      </w:pPr>
      <w:r w:rsidRPr="003469FC">
        <w:rPr>
          <w:szCs w:val="28"/>
        </w:rPr>
        <w:t>лот «Шина пневматическая 285/65R17 112Q, зимняя шипованная, бескамерная»;</w:t>
      </w:r>
    </w:p>
    <w:p w:rsidR="005F0130" w:rsidRPr="003469FC" w:rsidRDefault="005F0130" w:rsidP="005F0130">
      <w:pPr>
        <w:pStyle w:val="afa"/>
        <w:ind w:left="0" w:firstLine="709"/>
        <w:rPr>
          <w:szCs w:val="28"/>
        </w:rPr>
      </w:pPr>
      <w:r w:rsidRPr="003469FC">
        <w:rPr>
          <w:szCs w:val="28"/>
        </w:rPr>
        <w:t>лот «Шина пневматическая 195/70R15C, зимняя шипованная, бескамерная»;</w:t>
      </w:r>
    </w:p>
    <w:p w:rsidR="005F0130" w:rsidRPr="003469FC" w:rsidRDefault="005F0130" w:rsidP="005F0130">
      <w:pPr>
        <w:pStyle w:val="afa"/>
        <w:ind w:left="0" w:firstLine="709"/>
        <w:rPr>
          <w:szCs w:val="28"/>
        </w:rPr>
      </w:pPr>
      <w:r w:rsidRPr="003469FC">
        <w:rPr>
          <w:szCs w:val="28"/>
        </w:rPr>
        <w:t>лот «Шина пневматическая 265/60R18 110Т, зимняя шипованная, бескамерная»;</w:t>
      </w:r>
    </w:p>
    <w:p w:rsidR="005F0130" w:rsidRPr="003469FC" w:rsidRDefault="005F0130" w:rsidP="005F0130">
      <w:pPr>
        <w:pStyle w:val="afa"/>
        <w:ind w:left="0" w:firstLine="709"/>
        <w:rPr>
          <w:szCs w:val="28"/>
        </w:rPr>
      </w:pPr>
      <w:r w:rsidRPr="003469FC">
        <w:rPr>
          <w:szCs w:val="28"/>
        </w:rPr>
        <w:t>лот «Шина пневматическая 225/75R16 104Q»;</w:t>
      </w:r>
    </w:p>
    <w:p w:rsidR="005F0130" w:rsidRPr="003469FC" w:rsidRDefault="005F0130" w:rsidP="005F0130">
      <w:pPr>
        <w:pStyle w:val="afa"/>
        <w:ind w:left="0" w:firstLine="709"/>
        <w:rPr>
          <w:szCs w:val="28"/>
        </w:rPr>
      </w:pPr>
      <w:r w:rsidRPr="003469FC">
        <w:rPr>
          <w:szCs w:val="28"/>
        </w:rPr>
        <w:t>лот «Шина пневматическая 245/70R16»;</w:t>
      </w:r>
    </w:p>
    <w:p w:rsidR="005F0130" w:rsidRPr="003469FC" w:rsidRDefault="005F0130" w:rsidP="005F0130">
      <w:pPr>
        <w:pStyle w:val="afa"/>
        <w:ind w:left="0" w:firstLine="709"/>
        <w:rPr>
          <w:szCs w:val="28"/>
        </w:rPr>
      </w:pPr>
      <w:r w:rsidRPr="003469FC">
        <w:rPr>
          <w:szCs w:val="28"/>
        </w:rPr>
        <w:t>лот «Шина пневматическая 235/70R16»</w:t>
      </w:r>
      <w:r>
        <w:rPr>
          <w:szCs w:val="28"/>
        </w:rPr>
        <w:t>.</w:t>
      </w:r>
    </w:p>
    <w:p w:rsidR="003C5B28" w:rsidRDefault="003C5B28" w:rsidP="003C5B28">
      <w:pPr>
        <w:tabs>
          <w:tab w:val="left" w:pos="284"/>
          <w:tab w:val="left" w:pos="993"/>
        </w:tabs>
        <w:rPr>
          <w:color w:val="000000"/>
        </w:rPr>
      </w:pPr>
    </w:p>
    <w:p w:rsidR="003C5B28" w:rsidRDefault="003C5B28" w:rsidP="003C5B28">
      <w:pPr>
        <w:widowControl/>
        <w:autoSpaceDE w:val="0"/>
        <w:autoSpaceDN w:val="0"/>
        <w:spacing w:line="240" w:lineRule="auto"/>
        <w:ind w:firstLine="540"/>
        <w:rPr>
          <w:b/>
          <w:bCs/>
        </w:rPr>
      </w:pPr>
      <w:r w:rsidRPr="00410B0D">
        <w:rPr>
          <w:b/>
          <w:bCs/>
        </w:rPr>
        <w:t>Сумм</w:t>
      </w:r>
      <w:r>
        <w:rPr>
          <w:b/>
          <w:bCs/>
        </w:rPr>
        <w:t>ы</w:t>
      </w:r>
      <w:r w:rsidRPr="00410B0D">
        <w:rPr>
          <w:b/>
          <w:bCs/>
        </w:rPr>
        <w:t>, выделенн</w:t>
      </w:r>
      <w:r>
        <w:rPr>
          <w:b/>
          <w:bCs/>
        </w:rPr>
        <w:t>ые</w:t>
      </w:r>
      <w:r w:rsidRPr="00410B0D">
        <w:rPr>
          <w:b/>
          <w:bCs/>
        </w:rPr>
        <w:t xml:space="preserve"> для приобретения товаров, являющихся предметом проводимых закупок способом тендера</w:t>
      </w:r>
      <w:r>
        <w:rPr>
          <w:b/>
          <w:bCs/>
        </w:rPr>
        <w:t>:</w:t>
      </w:r>
    </w:p>
    <w:p w:rsidR="003C5B28" w:rsidRDefault="003C5B28" w:rsidP="003C5B28">
      <w:pPr>
        <w:autoSpaceDE w:val="0"/>
        <w:autoSpaceDN w:val="0"/>
        <w:ind w:firstLine="567"/>
        <w:rPr>
          <w:b/>
          <w:color w:val="000000"/>
        </w:rPr>
      </w:pPr>
      <w:r w:rsidRPr="004454FF">
        <w:rPr>
          <w:b/>
          <w:color w:val="000000"/>
        </w:rPr>
        <w:lastRenderedPageBreak/>
        <w:t xml:space="preserve">комплексная закупка </w:t>
      </w:r>
      <w:r>
        <w:rPr>
          <w:b/>
          <w:color w:val="000000"/>
        </w:rPr>
        <w:t xml:space="preserve">товаров </w:t>
      </w:r>
      <w:r w:rsidR="005F0130" w:rsidRPr="00B7287E">
        <w:rPr>
          <w:b/>
          <w:color w:val="000000"/>
        </w:rPr>
        <w:t>«</w:t>
      </w:r>
      <w:r w:rsidR="005F0130" w:rsidRPr="00B7287E">
        <w:rPr>
          <w:b/>
        </w:rPr>
        <w:t xml:space="preserve">Шины для Исполнительной дирекции и </w:t>
      </w:r>
      <w:r w:rsidR="005F0130" w:rsidRPr="00B7287E">
        <w:rPr>
          <w:b/>
          <w:spacing w:val="-1"/>
        </w:rPr>
        <w:t>филиалов АО «</w:t>
      </w:r>
      <w:r w:rsidR="005F0130" w:rsidRPr="00B7287E">
        <w:rPr>
          <w:b/>
          <w:spacing w:val="-1"/>
          <w:lang w:val="en-US"/>
        </w:rPr>
        <w:t>KEGOC</w:t>
      </w:r>
      <w:r w:rsidR="005F0130" w:rsidRPr="00B7287E">
        <w:rPr>
          <w:b/>
          <w:spacing w:val="-1"/>
        </w:rPr>
        <w:t>»</w:t>
      </w:r>
      <w:r>
        <w:rPr>
          <w:b/>
          <w:bCs/>
        </w:rPr>
        <w:t xml:space="preserve"> </w:t>
      </w:r>
      <w:r w:rsidRPr="004454FF">
        <w:rPr>
          <w:b/>
          <w:color w:val="000000"/>
        </w:rPr>
        <w:t>-</w:t>
      </w:r>
      <w:r>
        <w:rPr>
          <w:b/>
          <w:color w:val="000000"/>
        </w:rPr>
        <w:t xml:space="preserve"> </w:t>
      </w:r>
      <w:r w:rsidR="005F0130">
        <w:rPr>
          <w:b/>
          <w:lang w:val="kk-KZ"/>
        </w:rPr>
        <w:t>63 181 360</w:t>
      </w:r>
      <w:r w:rsidR="005F0130" w:rsidRPr="00606CFB">
        <w:rPr>
          <w:b/>
        </w:rPr>
        <w:t>,</w:t>
      </w:r>
      <w:r w:rsidR="005F0130">
        <w:rPr>
          <w:b/>
          <w:lang w:val="kk-KZ"/>
        </w:rPr>
        <w:t>5</w:t>
      </w:r>
      <w:r w:rsidR="005F0130" w:rsidRPr="00606CFB">
        <w:rPr>
          <w:b/>
        </w:rPr>
        <w:t>0</w:t>
      </w:r>
      <w:r w:rsidR="005F0130" w:rsidRPr="002A0BD9">
        <w:t xml:space="preserve"> </w:t>
      </w:r>
      <w:r w:rsidRPr="00D04F13">
        <w:rPr>
          <w:b/>
          <w:bCs/>
        </w:rPr>
        <w:t>тенге</w:t>
      </w:r>
      <w:r w:rsidRPr="004454FF">
        <w:rPr>
          <w:b/>
          <w:color w:val="000000"/>
        </w:rPr>
        <w:t>, без учета НДС,</w:t>
      </w:r>
      <w:r>
        <w:rPr>
          <w:color w:val="000000"/>
        </w:rPr>
        <w:t xml:space="preserve"> </w:t>
      </w:r>
      <w:r w:rsidRPr="004454FF">
        <w:rPr>
          <w:b/>
          <w:color w:val="000000"/>
        </w:rPr>
        <w:t>включающая следующие лоты:</w:t>
      </w:r>
    </w:p>
    <w:p w:rsidR="005F0130" w:rsidRPr="000324C2" w:rsidRDefault="005F0130" w:rsidP="005F0130">
      <w:pPr>
        <w:autoSpaceDE w:val="0"/>
        <w:autoSpaceDN w:val="0"/>
        <w:spacing w:line="240" w:lineRule="auto"/>
        <w:ind w:firstLine="567"/>
        <w:rPr>
          <w:bCs/>
        </w:rPr>
      </w:pPr>
      <w:r w:rsidRPr="000324C2">
        <w:rPr>
          <w:bCs/>
          <w:color w:val="000000"/>
        </w:rPr>
        <w:t>лот «</w:t>
      </w:r>
      <w:bookmarkStart w:id="0" w:name="_Hlk1667101"/>
      <w:r w:rsidRPr="000324C2">
        <w:rPr>
          <w:bCs/>
        </w:rPr>
        <w:t xml:space="preserve">Шина пневматическая 225/75R16 104Q» </w:t>
      </w:r>
      <w:r w:rsidRPr="000324C2">
        <w:rPr>
          <w:bCs/>
          <w:lang w:val="kk-KZ"/>
        </w:rPr>
        <w:t>на сумму</w:t>
      </w:r>
      <w:r w:rsidRPr="000324C2">
        <w:rPr>
          <w:bCs/>
        </w:rPr>
        <w:t xml:space="preserve"> 1 410 400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195/75R16C» </w:t>
      </w:r>
      <w:r w:rsidRPr="000324C2">
        <w:rPr>
          <w:bCs/>
          <w:lang w:val="kk-KZ"/>
        </w:rPr>
        <w:t>на сумму</w:t>
      </w:r>
      <w:r w:rsidRPr="000324C2">
        <w:rPr>
          <w:bCs/>
        </w:rPr>
        <w:t xml:space="preserve"> 118 845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215/60R16» </w:t>
      </w:r>
      <w:r w:rsidRPr="000324C2">
        <w:rPr>
          <w:bCs/>
          <w:lang w:val="kk-KZ"/>
        </w:rPr>
        <w:t>на сумму</w:t>
      </w:r>
      <w:r w:rsidRPr="000324C2">
        <w:rPr>
          <w:bCs/>
        </w:rPr>
        <w:t xml:space="preserve"> 75 270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215/60R16» </w:t>
      </w:r>
      <w:r w:rsidRPr="000324C2">
        <w:rPr>
          <w:bCs/>
          <w:lang w:val="kk-KZ"/>
        </w:rPr>
        <w:t>на сумму</w:t>
      </w:r>
      <w:r w:rsidRPr="000324C2">
        <w:rPr>
          <w:bCs/>
        </w:rPr>
        <w:t xml:space="preserve"> 75 270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225/75R16 104Q» </w:t>
      </w:r>
      <w:r w:rsidRPr="000324C2">
        <w:rPr>
          <w:bCs/>
          <w:lang w:val="kk-KZ"/>
        </w:rPr>
        <w:t>на сумму</w:t>
      </w:r>
      <w:r w:rsidRPr="000324C2">
        <w:rPr>
          <w:bCs/>
        </w:rPr>
        <w:t xml:space="preserve"> 176 050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215/60R16» </w:t>
      </w:r>
      <w:r w:rsidRPr="000324C2">
        <w:rPr>
          <w:bCs/>
          <w:lang w:val="kk-KZ"/>
        </w:rPr>
        <w:t>на сумму</w:t>
      </w:r>
      <w:r w:rsidRPr="000324C2">
        <w:rPr>
          <w:bCs/>
        </w:rPr>
        <w:t xml:space="preserve"> 117 112,50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225/75R16 104Q» </w:t>
      </w:r>
      <w:r w:rsidRPr="000324C2">
        <w:rPr>
          <w:bCs/>
          <w:lang w:val="kk-KZ"/>
        </w:rPr>
        <w:t>на сумму</w:t>
      </w:r>
      <w:r w:rsidRPr="000324C2">
        <w:rPr>
          <w:bCs/>
        </w:rPr>
        <w:t xml:space="preserve"> 220 850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205/65R16C 107/105R» </w:t>
      </w:r>
      <w:r w:rsidRPr="000324C2">
        <w:rPr>
          <w:bCs/>
          <w:lang w:val="kk-KZ"/>
        </w:rPr>
        <w:t>на сумму</w:t>
      </w:r>
      <w:r w:rsidRPr="000324C2">
        <w:rPr>
          <w:bCs/>
        </w:rPr>
        <w:t xml:space="preserve"> 81 990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195/70R15» </w:t>
      </w:r>
      <w:r w:rsidRPr="000324C2">
        <w:rPr>
          <w:bCs/>
          <w:lang w:val="kk-KZ"/>
        </w:rPr>
        <w:t>на сумму</w:t>
      </w:r>
      <w:r w:rsidRPr="000324C2">
        <w:rPr>
          <w:bCs/>
        </w:rPr>
        <w:t xml:space="preserve"> 107 500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205/75R15» </w:t>
      </w:r>
      <w:r w:rsidRPr="000324C2">
        <w:rPr>
          <w:bCs/>
          <w:lang w:val="kk-KZ"/>
        </w:rPr>
        <w:t>на сумму</w:t>
      </w:r>
      <w:r w:rsidRPr="000324C2">
        <w:rPr>
          <w:bCs/>
        </w:rPr>
        <w:t xml:space="preserve"> 84 000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205/65R15 94Т» </w:t>
      </w:r>
      <w:r w:rsidRPr="000324C2">
        <w:rPr>
          <w:bCs/>
          <w:lang w:val="kk-KZ"/>
        </w:rPr>
        <w:t>на сумму</w:t>
      </w:r>
      <w:r w:rsidRPr="000324C2">
        <w:rPr>
          <w:bCs/>
        </w:rPr>
        <w:t xml:space="preserve"> 117 520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175/70R13» </w:t>
      </w:r>
      <w:r w:rsidRPr="000324C2">
        <w:rPr>
          <w:bCs/>
          <w:lang w:val="kk-KZ"/>
        </w:rPr>
        <w:t>на сумму</w:t>
      </w:r>
      <w:r w:rsidRPr="000324C2">
        <w:rPr>
          <w:bCs/>
        </w:rPr>
        <w:t xml:space="preserve"> 81 300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185/60R14» </w:t>
      </w:r>
      <w:r w:rsidRPr="000324C2">
        <w:rPr>
          <w:bCs/>
          <w:lang w:val="kk-KZ"/>
        </w:rPr>
        <w:t>на сумму</w:t>
      </w:r>
      <w:r w:rsidRPr="000324C2">
        <w:rPr>
          <w:bCs/>
        </w:rPr>
        <w:t xml:space="preserve"> 52 520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225/75R16» </w:t>
      </w:r>
      <w:r w:rsidRPr="000324C2">
        <w:rPr>
          <w:bCs/>
          <w:lang w:val="kk-KZ"/>
        </w:rPr>
        <w:t>на сумму</w:t>
      </w:r>
      <w:r w:rsidRPr="000324C2">
        <w:rPr>
          <w:bCs/>
        </w:rPr>
        <w:t xml:space="preserve"> 83 500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235/70R16» </w:t>
      </w:r>
      <w:r w:rsidRPr="000324C2">
        <w:rPr>
          <w:bCs/>
          <w:lang w:val="kk-KZ"/>
        </w:rPr>
        <w:t>на сумму</w:t>
      </w:r>
      <w:r w:rsidRPr="000324C2">
        <w:rPr>
          <w:bCs/>
        </w:rPr>
        <w:t xml:space="preserve"> 515 257,50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225/75R16» </w:t>
      </w:r>
      <w:r w:rsidRPr="000324C2">
        <w:rPr>
          <w:bCs/>
          <w:lang w:val="kk-KZ"/>
        </w:rPr>
        <w:t>на сумму</w:t>
      </w:r>
      <w:r w:rsidRPr="000324C2">
        <w:rPr>
          <w:bCs/>
        </w:rPr>
        <w:t xml:space="preserve"> 265 020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225/75R16» </w:t>
      </w:r>
      <w:r w:rsidRPr="000324C2">
        <w:rPr>
          <w:bCs/>
          <w:lang w:val="kk-KZ"/>
        </w:rPr>
        <w:t>на сумму</w:t>
      </w:r>
      <w:r w:rsidRPr="000324C2">
        <w:rPr>
          <w:bCs/>
        </w:rPr>
        <w:t xml:space="preserve"> 88 360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225/75R16C» </w:t>
      </w:r>
      <w:r w:rsidRPr="000324C2">
        <w:rPr>
          <w:bCs/>
          <w:lang w:val="kk-KZ"/>
        </w:rPr>
        <w:t>на сумму</w:t>
      </w:r>
      <w:r w:rsidRPr="000324C2">
        <w:rPr>
          <w:bCs/>
        </w:rPr>
        <w:t xml:space="preserve"> 86 930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225/75R16C» </w:t>
      </w:r>
      <w:r w:rsidRPr="000324C2">
        <w:rPr>
          <w:bCs/>
          <w:lang w:val="kk-KZ"/>
        </w:rPr>
        <w:t>на сумму</w:t>
      </w:r>
      <w:r w:rsidRPr="000324C2">
        <w:rPr>
          <w:bCs/>
        </w:rPr>
        <w:t xml:space="preserve"> 75 010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225/75R16C» </w:t>
      </w:r>
      <w:r w:rsidRPr="000324C2">
        <w:rPr>
          <w:bCs/>
          <w:lang w:val="kk-KZ"/>
        </w:rPr>
        <w:t>на сумму</w:t>
      </w:r>
      <w:r w:rsidRPr="000324C2">
        <w:rPr>
          <w:bCs/>
        </w:rPr>
        <w:t xml:space="preserve"> 108 662,50 тенге, без учета НДС;</w:t>
      </w:r>
    </w:p>
    <w:p w:rsidR="005F0130" w:rsidRPr="000324C2" w:rsidRDefault="005F0130" w:rsidP="005F0130">
      <w:pPr>
        <w:autoSpaceDE w:val="0"/>
        <w:autoSpaceDN w:val="0"/>
        <w:spacing w:line="240" w:lineRule="auto"/>
        <w:ind w:firstLine="567"/>
        <w:rPr>
          <w:bCs/>
        </w:rPr>
      </w:pPr>
      <w:r w:rsidRPr="000324C2">
        <w:rPr>
          <w:bCs/>
        </w:rPr>
        <w:lastRenderedPageBreak/>
        <w:t xml:space="preserve">лот «Шина пневматическая 225/75R16» </w:t>
      </w:r>
      <w:r w:rsidRPr="000324C2">
        <w:rPr>
          <w:bCs/>
          <w:lang w:val="kk-KZ"/>
        </w:rPr>
        <w:t>на сумму</w:t>
      </w:r>
      <w:r w:rsidRPr="000324C2">
        <w:rPr>
          <w:bCs/>
        </w:rPr>
        <w:t xml:space="preserve"> 83 500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265/65R17 112Q» </w:t>
      </w:r>
      <w:r w:rsidRPr="000324C2">
        <w:rPr>
          <w:bCs/>
          <w:lang w:val="kk-KZ"/>
        </w:rPr>
        <w:t>на сумму</w:t>
      </w:r>
      <w:r w:rsidRPr="000324C2">
        <w:rPr>
          <w:bCs/>
        </w:rPr>
        <w:t xml:space="preserve"> 152 770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265/65R17 112Q» </w:t>
      </w:r>
      <w:r w:rsidRPr="000324C2">
        <w:rPr>
          <w:bCs/>
          <w:lang w:val="kk-KZ"/>
        </w:rPr>
        <w:t>на сумму</w:t>
      </w:r>
      <w:r w:rsidRPr="000324C2">
        <w:rPr>
          <w:bCs/>
        </w:rPr>
        <w:t xml:space="preserve"> 207 600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265/60R18 110Т» </w:t>
      </w:r>
      <w:r w:rsidRPr="000324C2">
        <w:rPr>
          <w:bCs/>
          <w:lang w:val="kk-KZ"/>
        </w:rPr>
        <w:t>на сумму</w:t>
      </w:r>
      <w:r w:rsidRPr="000324C2">
        <w:rPr>
          <w:bCs/>
        </w:rPr>
        <w:t xml:space="preserve"> 332 200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14.00-20» </w:t>
      </w:r>
      <w:r w:rsidRPr="000324C2">
        <w:rPr>
          <w:bCs/>
          <w:lang w:val="kk-KZ"/>
        </w:rPr>
        <w:t>на сумму</w:t>
      </w:r>
      <w:r w:rsidRPr="000324C2">
        <w:rPr>
          <w:bCs/>
        </w:rPr>
        <w:t xml:space="preserve"> 618 750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12.00-20» </w:t>
      </w:r>
      <w:r w:rsidRPr="000324C2">
        <w:rPr>
          <w:bCs/>
          <w:lang w:val="kk-KZ"/>
        </w:rPr>
        <w:t>на сумму</w:t>
      </w:r>
      <w:r w:rsidRPr="000324C2">
        <w:rPr>
          <w:bCs/>
        </w:rPr>
        <w:t xml:space="preserve"> 925</w:t>
      </w:r>
      <w:r w:rsidRPr="000324C2">
        <w:rPr>
          <w:bCs/>
          <w:lang w:val="en-US"/>
        </w:rPr>
        <w:t> </w:t>
      </w:r>
      <w:r w:rsidRPr="000324C2">
        <w:rPr>
          <w:bCs/>
        </w:rPr>
        <w:t>200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14.00-20» </w:t>
      </w:r>
      <w:r w:rsidRPr="000324C2">
        <w:rPr>
          <w:bCs/>
          <w:lang w:val="kk-KZ"/>
        </w:rPr>
        <w:t>на сумму</w:t>
      </w:r>
      <w:r w:rsidRPr="000324C2">
        <w:rPr>
          <w:bCs/>
        </w:rPr>
        <w:t xml:space="preserve"> 618</w:t>
      </w:r>
      <w:r w:rsidRPr="000324C2">
        <w:rPr>
          <w:bCs/>
          <w:lang w:val="en-US"/>
        </w:rPr>
        <w:t> </w:t>
      </w:r>
      <w:r w:rsidRPr="000324C2">
        <w:rPr>
          <w:bCs/>
        </w:rPr>
        <w:t>450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14.00-20» </w:t>
      </w:r>
      <w:r w:rsidRPr="000324C2">
        <w:rPr>
          <w:bCs/>
          <w:lang w:val="kk-KZ"/>
        </w:rPr>
        <w:t>на сумму</w:t>
      </w:r>
      <w:r w:rsidRPr="000324C2">
        <w:rPr>
          <w:bCs/>
        </w:rPr>
        <w:t xml:space="preserve"> 1 856</w:t>
      </w:r>
      <w:r w:rsidRPr="000324C2">
        <w:rPr>
          <w:bCs/>
          <w:lang w:val="en-US"/>
        </w:rPr>
        <w:t> </w:t>
      </w:r>
      <w:r w:rsidRPr="000324C2">
        <w:rPr>
          <w:bCs/>
        </w:rPr>
        <w:t>250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14.00-20» </w:t>
      </w:r>
      <w:r w:rsidRPr="000324C2">
        <w:rPr>
          <w:bCs/>
          <w:lang w:val="kk-KZ"/>
        </w:rPr>
        <w:t>на сумму</w:t>
      </w:r>
      <w:r w:rsidRPr="000324C2">
        <w:rPr>
          <w:bCs/>
        </w:rPr>
        <w:t xml:space="preserve"> 1 350</w:t>
      </w:r>
      <w:r w:rsidRPr="000324C2">
        <w:rPr>
          <w:bCs/>
          <w:lang w:val="en-US"/>
        </w:rPr>
        <w:t> </w:t>
      </w:r>
      <w:r w:rsidRPr="000324C2">
        <w:rPr>
          <w:bCs/>
        </w:rPr>
        <w:t>000 тенге, без учета НДС;</w:t>
      </w:r>
    </w:p>
    <w:p w:rsidR="005F0130" w:rsidRPr="000324C2" w:rsidRDefault="005F0130" w:rsidP="005F0130">
      <w:pPr>
        <w:autoSpaceDE w:val="0"/>
        <w:autoSpaceDN w:val="0"/>
        <w:spacing w:line="240" w:lineRule="auto"/>
        <w:ind w:firstLine="567"/>
        <w:rPr>
          <w:bCs/>
        </w:rPr>
      </w:pPr>
      <w:r w:rsidRPr="000324C2">
        <w:rPr>
          <w:bCs/>
        </w:rPr>
        <w:t xml:space="preserve">лот «Шина пневматическая 14.00-20» </w:t>
      </w:r>
      <w:r w:rsidRPr="000324C2">
        <w:rPr>
          <w:bCs/>
          <w:lang w:val="kk-KZ"/>
        </w:rPr>
        <w:t>на сумму</w:t>
      </w:r>
      <w:r w:rsidRPr="000324C2">
        <w:rPr>
          <w:bCs/>
        </w:rPr>
        <w:t xml:space="preserve"> 3 093</w:t>
      </w:r>
      <w:r w:rsidRPr="000324C2">
        <w:rPr>
          <w:bCs/>
          <w:lang w:val="en-US"/>
        </w:rPr>
        <w:t> </w:t>
      </w:r>
      <w:r w:rsidRPr="000324C2">
        <w:rPr>
          <w:bCs/>
        </w:rPr>
        <w:t>750 тенге, без учета НДС;</w:t>
      </w:r>
    </w:p>
    <w:p w:rsidR="00A6186F" w:rsidRPr="000324C2" w:rsidRDefault="005F0130" w:rsidP="005F0130">
      <w:pPr>
        <w:autoSpaceDE w:val="0"/>
        <w:autoSpaceDN w:val="0"/>
        <w:spacing w:line="240" w:lineRule="auto"/>
        <w:ind w:firstLine="567"/>
        <w:rPr>
          <w:bCs/>
        </w:rPr>
      </w:pPr>
      <w:r w:rsidRPr="000324C2">
        <w:rPr>
          <w:bCs/>
        </w:rPr>
        <w:t>лот «Шина пневматическая 12.00-20</w:t>
      </w:r>
      <w:r w:rsidR="00A6186F" w:rsidRPr="000324C2">
        <w:rPr>
          <w:bCs/>
        </w:rPr>
        <w:t>»</w:t>
      </w:r>
      <w:r w:rsidRPr="000324C2">
        <w:rPr>
          <w:bCs/>
        </w:rPr>
        <w:t xml:space="preserve"> </w:t>
      </w:r>
      <w:r w:rsidRPr="000324C2">
        <w:rPr>
          <w:bCs/>
          <w:lang w:val="kk-KZ"/>
        </w:rPr>
        <w:t>на сумму</w:t>
      </w:r>
      <w:r w:rsidRPr="000324C2">
        <w:rPr>
          <w:bCs/>
        </w:rPr>
        <w:t xml:space="preserve"> 1 850</w:t>
      </w:r>
      <w:r w:rsidR="00A6186F" w:rsidRPr="000324C2">
        <w:rPr>
          <w:bCs/>
          <w:lang w:val="en-US"/>
        </w:rPr>
        <w:t> </w:t>
      </w:r>
      <w:r w:rsidRPr="000324C2">
        <w:rPr>
          <w:bCs/>
        </w:rPr>
        <w:t>400</w:t>
      </w:r>
      <w:r w:rsidR="00A6186F" w:rsidRPr="000324C2">
        <w:rPr>
          <w:bCs/>
        </w:rPr>
        <w:t xml:space="preserve"> тенге, без учета НДС;</w:t>
      </w:r>
    </w:p>
    <w:p w:rsidR="005F0130"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14.00-20</w:t>
      </w:r>
      <w:r w:rsidRPr="000324C2">
        <w:rPr>
          <w:bCs/>
        </w:rPr>
        <w:t xml:space="preserve">» </w:t>
      </w:r>
      <w:r w:rsidR="005F0130" w:rsidRPr="000324C2">
        <w:rPr>
          <w:bCs/>
          <w:lang w:val="kk-KZ"/>
        </w:rPr>
        <w:t>на сумму</w:t>
      </w:r>
      <w:r w:rsidR="005F0130" w:rsidRPr="000324C2">
        <w:rPr>
          <w:bCs/>
        </w:rPr>
        <w:t xml:space="preserve"> 825 000,00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14.00-20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616</w:t>
      </w:r>
      <w:r w:rsidRPr="000324C2">
        <w:rPr>
          <w:bCs/>
          <w:lang w:val="en-US"/>
        </w:rPr>
        <w:t> </w:t>
      </w:r>
      <w:r w:rsidR="005F0130" w:rsidRPr="000324C2">
        <w:rPr>
          <w:bCs/>
        </w:rPr>
        <w:t>080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12.00-18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785</w:t>
      </w:r>
      <w:r w:rsidRPr="000324C2">
        <w:rPr>
          <w:bCs/>
        </w:rPr>
        <w:t> </w:t>
      </w:r>
      <w:r w:rsidR="005F0130" w:rsidRPr="000324C2">
        <w:rPr>
          <w:bCs/>
        </w:rPr>
        <w:t>880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12.00-18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183</w:t>
      </w:r>
      <w:r w:rsidRPr="000324C2">
        <w:rPr>
          <w:bCs/>
          <w:lang w:val="en-US"/>
        </w:rPr>
        <w:t> </w:t>
      </w:r>
      <w:r w:rsidR="005F0130" w:rsidRPr="000324C2">
        <w:rPr>
          <w:bCs/>
        </w:rPr>
        <w:t>390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12.00-20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1 233</w:t>
      </w:r>
      <w:r w:rsidRPr="000324C2">
        <w:rPr>
          <w:bCs/>
          <w:lang w:val="en-US"/>
        </w:rPr>
        <w:t> </w:t>
      </w:r>
      <w:r w:rsidR="005F0130" w:rsidRPr="000324C2">
        <w:rPr>
          <w:bCs/>
        </w:rPr>
        <w:t>600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12.00-18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733</w:t>
      </w:r>
      <w:r w:rsidRPr="000324C2">
        <w:rPr>
          <w:bCs/>
          <w:lang w:val="en-US"/>
        </w:rPr>
        <w:t> </w:t>
      </w:r>
      <w:r w:rsidR="005F0130" w:rsidRPr="000324C2">
        <w:rPr>
          <w:bCs/>
        </w:rPr>
        <w:t>540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1300-530-533</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722</w:t>
      </w:r>
      <w:r w:rsidRPr="000324C2">
        <w:rPr>
          <w:bCs/>
          <w:lang w:val="en-US"/>
        </w:rPr>
        <w:t> </w:t>
      </w:r>
      <w:r w:rsidR="005F0130" w:rsidRPr="000324C2">
        <w:rPr>
          <w:bCs/>
        </w:rPr>
        <w:t>625</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7.00R16LT</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217</w:t>
      </w:r>
      <w:r w:rsidRPr="000324C2">
        <w:rPr>
          <w:bCs/>
        </w:rPr>
        <w:t> </w:t>
      </w:r>
      <w:r w:rsidR="005F0130" w:rsidRPr="000324C2">
        <w:rPr>
          <w:bCs/>
        </w:rPr>
        <w:t>095</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7.00R16LT</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471</w:t>
      </w:r>
      <w:r w:rsidRPr="000324C2">
        <w:rPr>
          <w:bCs/>
        </w:rPr>
        <w:t> </w:t>
      </w:r>
      <w:r w:rsidR="005F0130" w:rsidRPr="000324C2">
        <w:rPr>
          <w:bCs/>
        </w:rPr>
        <w:t>120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7.00R16LT</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217</w:t>
      </w:r>
      <w:r w:rsidRPr="000324C2">
        <w:rPr>
          <w:bCs/>
        </w:rPr>
        <w:t> </w:t>
      </w:r>
      <w:r w:rsidR="005F0130" w:rsidRPr="000324C2">
        <w:rPr>
          <w:bCs/>
        </w:rPr>
        <w:t>110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7.00R16LT</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240</w:t>
      </w:r>
      <w:r w:rsidRPr="000324C2">
        <w:rPr>
          <w:bCs/>
        </w:rPr>
        <w:t> </w:t>
      </w:r>
      <w:r w:rsidR="005F0130" w:rsidRPr="000324C2">
        <w:rPr>
          <w:bCs/>
        </w:rPr>
        <w:t>135</w:t>
      </w:r>
      <w:r w:rsidRPr="000324C2">
        <w:rPr>
          <w:bCs/>
        </w:rPr>
        <w:t xml:space="preserve"> тенге, без учета </w:t>
      </w:r>
      <w:r w:rsidRPr="000324C2">
        <w:rPr>
          <w:bCs/>
        </w:rPr>
        <w:lastRenderedPageBreak/>
        <w:t>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29.50/75R25</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2 376</w:t>
      </w:r>
      <w:r w:rsidRPr="000324C2">
        <w:rPr>
          <w:bCs/>
        </w:rPr>
        <w:t> </w:t>
      </w:r>
      <w:r w:rsidR="005F0130" w:rsidRPr="000324C2">
        <w:rPr>
          <w:bCs/>
        </w:rPr>
        <w:t>850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295/80R22,5</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878</w:t>
      </w:r>
      <w:r w:rsidRPr="000324C2">
        <w:rPr>
          <w:bCs/>
        </w:rPr>
        <w:t> </w:t>
      </w:r>
      <w:r w:rsidR="005F0130" w:rsidRPr="000324C2">
        <w:rPr>
          <w:bCs/>
        </w:rPr>
        <w:t>650</w:t>
      </w:r>
      <w:r w:rsidRPr="000324C2">
        <w:rPr>
          <w:bCs/>
        </w:rPr>
        <w:t xml:space="preserve"> тенге, без учета НДС;</w:t>
      </w:r>
    </w:p>
    <w:p w:rsidR="005F0130"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11.00/70R22,5</w:t>
      </w:r>
      <w:r w:rsidRPr="000324C2">
        <w:rPr>
          <w:bCs/>
        </w:rPr>
        <w:t xml:space="preserve">» </w:t>
      </w:r>
      <w:r w:rsidR="005F0130" w:rsidRPr="000324C2">
        <w:rPr>
          <w:bCs/>
          <w:lang w:val="kk-KZ"/>
        </w:rPr>
        <w:t>на сумму</w:t>
      </w:r>
      <w:r w:rsidR="005F0130" w:rsidRPr="000324C2">
        <w:rPr>
          <w:bCs/>
        </w:rPr>
        <w:t xml:space="preserve"> 84</w:t>
      </w:r>
      <w:r w:rsidRPr="000324C2">
        <w:rPr>
          <w:bCs/>
        </w:rPr>
        <w:t> </w:t>
      </w:r>
      <w:r w:rsidR="005F0130" w:rsidRPr="000324C2">
        <w:rPr>
          <w:bCs/>
        </w:rPr>
        <w:t>145</w:t>
      </w:r>
      <w:r w:rsidRPr="000324C2">
        <w:rPr>
          <w:bCs/>
        </w:rPr>
        <w:t xml:space="preserve"> тенге, без учета НДС;</w:t>
      </w:r>
    </w:p>
    <w:p w:rsidR="005F0130"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275/70 R22,5</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564 637,50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425/85R21</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3 663</w:t>
      </w:r>
      <w:r w:rsidRPr="000324C2">
        <w:rPr>
          <w:bCs/>
        </w:rPr>
        <w:t> </w:t>
      </w:r>
      <w:r w:rsidR="005F0130" w:rsidRPr="000324C2">
        <w:rPr>
          <w:bCs/>
        </w:rPr>
        <w:t>440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425/85R21</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998</w:t>
      </w:r>
      <w:r w:rsidRPr="000324C2">
        <w:rPr>
          <w:bCs/>
        </w:rPr>
        <w:t> </w:t>
      </w:r>
      <w:r w:rsidR="005F0130" w:rsidRPr="000324C2">
        <w:rPr>
          <w:bCs/>
        </w:rPr>
        <w:t>820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425/85R21</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4 662</w:t>
      </w:r>
      <w:r w:rsidRPr="000324C2">
        <w:rPr>
          <w:bCs/>
        </w:rPr>
        <w:t> </w:t>
      </w:r>
      <w:r w:rsidR="005F0130" w:rsidRPr="000324C2">
        <w:rPr>
          <w:bCs/>
        </w:rPr>
        <w:t>560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425/85R21</w:t>
      </w:r>
      <w:r w:rsidRPr="000324C2">
        <w:rPr>
          <w:bCs/>
        </w:rPr>
        <w:t xml:space="preserve">» </w:t>
      </w:r>
      <w:r w:rsidR="005F0130" w:rsidRPr="000324C2">
        <w:rPr>
          <w:bCs/>
          <w:lang w:val="kk-KZ"/>
        </w:rPr>
        <w:t>на сумму</w:t>
      </w:r>
      <w:r w:rsidR="005F0130" w:rsidRPr="000324C2">
        <w:rPr>
          <w:bCs/>
        </w:rPr>
        <w:t xml:space="preserve"> 2 997</w:t>
      </w:r>
      <w:r w:rsidRPr="000324C2">
        <w:rPr>
          <w:bCs/>
        </w:rPr>
        <w:t> </w:t>
      </w:r>
      <w:r w:rsidR="005F0130" w:rsidRPr="000324C2">
        <w:rPr>
          <w:bCs/>
        </w:rPr>
        <w:t>675</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8.25R20</w:t>
      </w:r>
      <w:r w:rsidRPr="000324C2">
        <w:rPr>
          <w:bCs/>
        </w:rPr>
        <w:t xml:space="preserve">» </w:t>
      </w:r>
      <w:r w:rsidR="005F0130" w:rsidRPr="000324C2">
        <w:rPr>
          <w:bCs/>
          <w:lang w:val="kk-KZ"/>
        </w:rPr>
        <w:t>на сумму</w:t>
      </w:r>
      <w:r w:rsidR="005F0130" w:rsidRPr="000324C2">
        <w:rPr>
          <w:bCs/>
        </w:rPr>
        <w:t xml:space="preserve"> 148</w:t>
      </w:r>
      <w:r w:rsidRPr="000324C2">
        <w:rPr>
          <w:bCs/>
        </w:rPr>
        <w:t> </w:t>
      </w:r>
      <w:r w:rsidR="005F0130" w:rsidRPr="000324C2">
        <w:rPr>
          <w:bCs/>
        </w:rPr>
        <w:t>780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8.25R20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446</w:t>
      </w:r>
      <w:r w:rsidRPr="000324C2">
        <w:rPr>
          <w:bCs/>
        </w:rPr>
        <w:t> </w:t>
      </w:r>
      <w:r w:rsidR="005F0130" w:rsidRPr="000324C2">
        <w:rPr>
          <w:bCs/>
        </w:rPr>
        <w:t>340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8.25R20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74</w:t>
      </w:r>
      <w:r w:rsidRPr="000324C2">
        <w:rPr>
          <w:bCs/>
        </w:rPr>
        <w:t> </w:t>
      </w:r>
      <w:r w:rsidR="005F0130" w:rsidRPr="000324C2">
        <w:rPr>
          <w:bCs/>
        </w:rPr>
        <w:t>390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11.00R20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657</w:t>
      </w:r>
      <w:r w:rsidRPr="000324C2">
        <w:rPr>
          <w:bCs/>
        </w:rPr>
        <w:t> </w:t>
      </w:r>
      <w:r w:rsidR="005F0130" w:rsidRPr="000324C2">
        <w:rPr>
          <w:bCs/>
        </w:rPr>
        <w:t>675</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8.25R20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311</w:t>
      </w:r>
      <w:r w:rsidRPr="000324C2">
        <w:rPr>
          <w:bCs/>
        </w:rPr>
        <w:t> </w:t>
      </w:r>
      <w:r w:rsidR="005F0130" w:rsidRPr="000324C2">
        <w:rPr>
          <w:bCs/>
        </w:rPr>
        <w:t>620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8.25R20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313</w:t>
      </w:r>
      <w:r w:rsidRPr="000324C2">
        <w:rPr>
          <w:bCs/>
        </w:rPr>
        <w:t> </w:t>
      </w:r>
      <w:r w:rsidR="005F0130" w:rsidRPr="000324C2">
        <w:rPr>
          <w:bCs/>
        </w:rPr>
        <w:t>360</w:t>
      </w:r>
      <w:r w:rsidRPr="000324C2">
        <w:rPr>
          <w:bCs/>
        </w:rPr>
        <w:t xml:space="preserve"> тенге, без учета НДС;</w:t>
      </w:r>
    </w:p>
    <w:p w:rsidR="005F0130"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10.00R20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846</w:t>
      </w:r>
      <w:r w:rsidRPr="000324C2">
        <w:rPr>
          <w:bCs/>
        </w:rPr>
        <w:t> </w:t>
      </w:r>
      <w:r w:rsidR="005F0130" w:rsidRPr="000324C2">
        <w:rPr>
          <w:bCs/>
        </w:rPr>
        <w:t>755</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10.00R20</w:t>
      </w:r>
      <w:r w:rsidRPr="000324C2">
        <w:rPr>
          <w:bCs/>
        </w:rPr>
        <w:t xml:space="preserve">» </w:t>
      </w:r>
      <w:r w:rsidR="005F0130" w:rsidRPr="000324C2">
        <w:rPr>
          <w:bCs/>
          <w:lang w:val="kk-KZ"/>
        </w:rPr>
        <w:t>на сумму</w:t>
      </w:r>
      <w:r w:rsidR="005F0130" w:rsidRPr="000324C2">
        <w:rPr>
          <w:bCs/>
        </w:rPr>
        <w:t xml:space="preserve"> 357</w:t>
      </w:r>
      <w:r w:rsidRPr="000324C2">
        <w:rPr>
          <w:bCs/>
        </w:rPr>
        <w:t> </w:t>
      </w:r>
      <w:r w:rsidR="005F0130" w:rsidRPr="000324C2">
        <w:rPr>
          <w:bCs/>
        </w:rPr>
        <w:t>450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12.00R20</w:t>
      </w:r>
      <w:r w:rsidRPr="000324C2">
        <w:rPr>
          <w:bCs/>
        </w:rPr>
        <w:t xml:space="preserve">» </w:t>
      </w:r>
      <w:r w:rsidR="005F0130" w:rsidRPr="000324C2">
        <w:rPr>
          <w:bCs/>
          <w:lang w:val="kk-KZ"/>
        </w:rPr>
        <w:t>на сумму</w:t>
      </w:r>
      <w:r w:rsidR="005F0130" w:rsidRPr="000324C2">
        <w:rPr>
          <w:bCs/>
        </w:rPr>
        <w:t xml:space="preserve"> 1 486</w:t>
      </w:r>
      <w:r w:rsidRPr="000324C2">
        <w:rPr>
          <w:bCs/>
        </w:rPr>
        <w:t> </w:t>
      </w:r>
      <w:r w:rsidR="005F0130" w:rsidRPr="000324C2">
        <w:rPr>
          <w:bCs/>
        </w:rPr>
        <w:t>000</w:t>
      </w:r>
      <w:r w:rsidRPr="000324C2">
        <w:rPr>
          <w:bCs/>
        </w:rPr>
        <w:t xml:space="preserve"> тенге, без учета НДС;</w:t>
      </w:r>
    </w:p>
    <w:p w:rsidR="005F0130"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9.00R20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629 398</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9.00R20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179</w:t>
      </w:r>
      <w:r w:rsidRPr="000324C2">
        <w:rPr>
          <w:bCs/>
        </w:rPr>
        <w:t> </w:t>
      </w:r>
      <w:r w:rsidR="005F0130" w:rsidRPr="000324C2">
        <w:rPr>
          <w:bCs/>
        </w:rPr>
        <w:t>830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11.00R20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449</w:t>
      </w:r>
      <w:r w:rsidRPr="000324C2">
        <w:rPr>
          <w:bCs/>
        </w:rPr>
        <w:t> </w:t>
      </w:r>
      <w:r w:rsidR="005F0130" w:rsidRPr="000324C2">
        <w:rPr>
          <w:bCs/>
        </w:rPr>
        <w:t>575</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12.00R20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148 600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9.00R20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899</w:t>
      </w:r>
      <w:r w:rsidRPr="000324C2">
        <w:rPr>
          <w:bCs/>
        </w:rPr>
        <w:t> </w:t>
      </w:r>
      <w:r w:rsidR="005F0130" w:rsidRPr="000324C2">
        <w:rPr>
          <w:bCs/>
        </w:rPr>
        <w:t>150</w:t>
      </w:r>
      <w:r w:rsidRPr="000324C2">
        <w:rPr>
          <w:bCs/>
        </w:rPr>
        <w:t xml:space="preserve"> тенге, без учета </w:t>
      </w:r>
      <w:r w:rsidRPr="000324C2">
        <w:rPr>
          <w:bCs/>
        </w:rPr>
        <w:lastRenderedPageBreak/>
        <w:t>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10.00R20, рисунок протектора универсальный, камерная</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239</w:t>
      </w:r>
      <w:r w:rsidRPr="000324C2">
        <w:rPr>
          <w:bCs/>
        </w:rPr>
        <w:t> </w:t>
      </w:r>
      <w:r w:rsidR="005F0130" w:rsidRPr="000324C2">
        <w:rPr>
          <w:bCs/>
        </w:rPr>
        <w:t>600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12.00R20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459</w:t>
      </w:r>
      <w:r w:rsidRPr="000324C2">
        <w:rPr>
          <w:bCs/>
        </w:rPr>
        <w:t> </w:t>
      </w:r>
      <w:r w:rsidR="005F0130" w:rsidRPr="000324C2">
        <w:rPr>
          <w:bCs/>
        </w:rPr>
        <w:t>225</w:t>
      </w:r>
      <w:r w:rsidRPr="000324C2">
        <w:rPr>
          <w:bCs/>
        </w:rPr>
        <w:t xml:space="preserve"> тенге, без учета НДС;</w:t>
      </w:r>
    </w:p>
    <w:p w:rsidR="005F0130"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10.00R20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1 078</w:t>
      </w:r>
      <w:r w:rsidRPr="000324C2">
        <w:rPr>
          <w:bCs/>
        </w:rPr>
        <w:t> </w:t>
      </w:r>
      <w:r w:rsidR="005F0130" w:rsidRPr="000324C2">
        <w:rPr>
          <w:bCs/>
        </w:rPr>
        <w:t>200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11.20-20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80</w:t>
      </w:r>
      <w:r w:rsidRPr="000324C2">
        <w:rPr>
          <w:bCs/>
          <w:lang w:val="en-US"/>
        </w:rPr>
        <w:t> </w:t>
      </w:r>
      <w:r w:rsidR="005F0130" w:rsidRPr="000324C2">
        <w:rPr>
          <w:bCs/>
        </w:rPr>
        <w:t>480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11.20-20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80</w:t>
      </w:r>
      <w:r w:rsidRPr="000324C2">
        <w:rPr>
          <w:bCs/>
          <w:lang w:val="en-US"/>
        </w:rPr>
        <w:t> </w:t>
      </w:r>
      <w:r w:rsidR="005F0130" w:rsidRPr="000324C2">
        <w:rPr>
          <w:bCs/>
        </w:rPr>
        <w:t>480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15,50R38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183</w:t>
      </w:r>
      <w:r w:rsidRPr="000324C2">
        <w:rPr>
          <w:bCs/>
        </w:rPr>
        <w:t> </w:t>
      </w:r>
      <w:r w:rsidR="005F0130" w:rsidRPr="000324C2">
        <w:rPr>
          <w:bCs/>
        </w:rPr>
        <w:t>695</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28.1R26</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502</w:t>
      </w:r>
      <w:r w:rsidRPr="000324C2">
        <w:rPr>
          <w:bCs/>
        </w:rPr>
        <w:t> </w:t>
      </w:r>
      <w:r w:rsidR="005F0130" w:rsidRPr="000324C2">
        <w:rPr>
          <w:bCs/>
        </w:rPr>
        <w:t>785</w:t>
      </w:r>
      <w:r w:rsidRPr="000324C2">
        <w:rPr>
          <w:bCs/>
        </w:rPr>
        <w:t xml:space="preserve"> тенге, без учета НДС;</w:t>
      </w:r>
    </w:p>
    <w:p w:rsidR="005F0130"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28.1R26</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1 005</w:t>
      </w:r>
      <w:r w:rsidRPr="000324C2">
        <w:rPr>
          <w:bCs/>
        </w:rPr>
        <w:t> </w:t>
      </w:r>
      <w:r w:rsidR="005F0130" w:rsidRPr="000324C2">
        <w:rPr>
          <w:bCs/>
        </w:rPr>
        <w:t>570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28.1R26</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1 036</w:t>
      </w:r>
      <w:r w:rsidRPr="000324C2">
        <w:rPr>
          <w:bCs/>
        </w:rPr>
        <w:t> </w:t>
      </w:r>
      <w:r w:rsidR="005F0130" w:rsidRPr="000324C2">
        <w:rPr>
          <w:bCs/>
        </w:rPr>
        <w:t>930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16.50/70-18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639</w:t>
      </w:r>
      <w:r w:rsidRPr="000324C2">
        <w:rPr>
          <w:bCs/>
        </w:rPr>
        <w:t> </w:t>
      </w:r>
      <w:r w:rsidR="005F0130" w:rsidRPr="000324C2">
        <w:rPr>
          <w:bCs/>
        </w:rPr>
        <w:t>460</w:t>
      </w:r>
      <w:r w:rsidRPr="000324C2">
        <w:rPr>
          <w:bCs/>
        </w:rPr>
        <w:t xml:space="preserve"> тенге, без учета НДС;</w:t>
      </w:r>
    </w:p>
    <w:p w:rsidR="00A6186F"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10/75-15,3</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360</w:t>
      </w:r>
      <w:r w:rsidRPr="000324C2">
        <w:rPr>
          <w:bCs/>
        </w:rPr>
        <w:t> </w:t>
      </w:r>
      <w:r w:rsidR="005F0130" w:rsidRPr="000324C2">
        <w:rPr>
          <w:bCs/>
        </w:rPr>
        <w:t>840</w:t>
      </w:r>
      <w:r w:rsidRPr="000324C2">
        <w:rPr>
          <w:bCs/>
        </w:rPr>
        <w:t xml:space="preserve"> тенге, без учета НДС;</w:t>
      </w:r>
    </w:p>
    <w:p w:rsidR="000324C2" w:rsidRPr="000324C2" w:rsidRDefault="00A6186F" w:rsidP="00A6186F">
      <w:pPr>
        <w:autoSpaceDE w:val="0"/>
        <w:autoSpaceDN w:val="0"/>
        <w:spacing w:line="240" w:lineRule="auto"/>
        <w:ind w:firstLine="567"/>
        <w:rPr>
          <w:bCs/>
        </w:rPr>
      </w:pPr>
      <w:r w:rsidRPr="000324C2">
        <w:rPr>
          <w:bCs/>
        </w:rPr>
        <w:t>лот «</w:t>
      </w:r>
      <w:r w:rsidR="005F0130" w:rsidRPr="000324C2">
        <w:rPr>
          <w:bCs/>
        </w:rPr>
        <w:t>Шина пневматическая 175/85R16C</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102</w:t>
      </w:r>
      <w:r w:rsidR="000324C2" w:rsidRPr="000324C2">
        <w:rPr>
          <w:bCs/>
        </w:rPr>
        <w:t> </w:t>
      </w:r>
      <w:r w:rsidR="005F0130" w:rsidRPr="000324C2">
        <w:rPr>
          <w:bCs/>
        </w:rPr>
        <w:t>300</w:t>
      </w:r>
      <w:r w:rsidR="000324C2"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195/R16C</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107</w:t>
      </w:r>
      <w:r w:rsidRPr="000324C2">
        <w:rPr>
          <w:bCs/>
        </w:rPr>
        <w:t> </w:t>
      </w:r>
      <w:r w:rsidR="005F0130" w:rsidRPr="000324C2">
        <w:rPr>
          <w:bCs/>
        </w:rPr>
        <w:t>325</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185/75R16C</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482</w:t>
      </w:r>
      <w:r w:rsidRPr="000324C2">
        <w:rPr>
          <w:bCs/>
        </w:rPr>
        <w:t> </w:t>
      </w:r>
      <w:r w:rsidR="005F0130" w:rsidRPr="000324C2">
        <w:rPr>
          <w:bCs/>
        </w:rPr>
        <w:t>250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185/75R16C</w:t>
      </w:r>
      <w:r w:rsidRPr="000324C2">
        <w:rPr>
          <w:bCs/>
        </w:rPr>
        <w:t xml:space="preserve">» </w:t>
      </w:r>
      <w:r w:rsidR="005F0130" w:rsidRPr="000324C2">
        <w:rPr>
          <w:bCs/>
          <w:lang w:val="kk-KZ"/>
        </w:rPr>
        <w:t>на сумму</w:t>
      </w:r>
      <w:r w:rsidR="005F0130" w:rsidRPr="000324C2">
        <w:rPr>
          <w:bCs/>
        </w:rPr>
        <w:t xml:space="preserve"> 64</w:t>
      </w:r>
      <w:r w:rsidRPr="000324C2">
        <w:rPr>
          <w:bCs/>
        </w:rPr>
        <w:t> </w:t>
      </w:r>
      <w:r w:rsidR="005F0130" w:rsidRPr="000324C2">
        <w:rPr>
          <w:bCs/>
        </w:rPr>
        <w:t>300</w:t>
      </w:r>
      <w:r w:rsidRPr="000324C2">
        <w:rPr>
          <w:bCs/>
        </w:rPr>
        <w:t xml:space="preserve"> тенге, без учета НДС;</w:t>
      </w:r>
    </w:p>
    <w:p w:rsidR="005F0130"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195/75R16C</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119 787,50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185/75R16C</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482</w:t>
      </w:r>
      <w:r w:rsidRPr="000324C2">
        <w:rPr>
          <w:bCs/>
        </w:rPr>
        <w:t> </w:t>
      </w:r>
      <w:r w:rsidR="005F0130" w:rsidRPr="000324C2">
        <w:rPr>
          <w:bCs/>
        </w:rPr>
        <w:t>250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195/65R15</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54</w:t>
      </w:r>
      <w:r w:rsidRPr="000324C2">
        <w:rPr>
          <w:bCs/>
        </w:rPr>
        <w:t> </w:t>
      </w:r>
      <w:r w:rsidR="005F0130" w:rsidRPr="000324C2">
        <w:rPr>
          <w:bCs/>
        </w:rPr>
        <w:t>380</w:t>
      </w:r>
      <w:r w:rsidRPr="000324C2">
        <w:rPr>
          <w:bCs/>
        </w:rPr>
        <w:t xml:space="preserve"> тенге, без учета НДС;</w:t>
      </w:r>
    </w:p>
    <w:p w:rsidR="005F0130"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265/65R17 112Q</w:t>
      </w:r>
      <w:r w:rsidRPr="000324C2">
        <w:rPr>
          <w:bCs/>
        </w:rPr>
        <w:t xml:space="preserve"> </w:t>
      </w:r>
      <w:proofErr w:type="gramStart"/>
      <w:r w:rsidRPr="000324C2">
        <w:rPr>
          <w:bCs/>
        </w:rPr>
        <w:t xml:space="preserve">« </w:t>
      </w:r>
      <w:r w:rsidR="005F0130" w:rsidRPr="000324C2">
        <w:rPr>
          <w:bCs/>
          <w:lang w:val="kk-KZ"/>
        </w:rPr>
        <w:t>на</w:t>
      </w:r>
      <w:proofErr w:type="gramEnd"/>
      <w:r w:rsidR="005F0130" w:rsidRPr="000324C2">
        <w:rPr>
          <w:bCs/>
          <w:lang w:val="kk-KZ"/>
        </w:rPr>
        <w:t xml:space="preserve"> сумму</w:t>
      </w:r>
      <w:r w:rsidR="005F0130" w:rsidRPr="000324C2">
        <w:rPr>
          <w:bCs/>
        </w:rPr>
        <w:t xml:space="preserve"> 148</w:t>
      </w:r>
      <w:r w:rsidRPr="000324C2">
        <w:rPr>
          <w:bCs/>
        </w:rPr>
        <w:t> </w:t>
      </w:r>
      <w:r w:rsidR="005F0130" w:rsidRPr="000324C2">
        <w:rPr>
          <w:bCs/>
        </w:rPr>
        <w:t>930</w:t>
      </w:r>
      <w:r w:rsidRPr="000324C2">
        <w:rPr>
          <w:bCs/>
        </w:rPr>
        <w:t xml:space="preserve"> тенге, без учета НДС;</w:t>
      </w:r>
    </w:p>
    <w:p w:rsidR="005F0130"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1220х400-533</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780</w:t>
      </w:r>
      <w:r w:rsidRPr="000324C2">
        <w:rPr>
          <w:bCs/>
        </w:rPr>
        <w:t> </w:t>
      </w:r>
      <w:r w:rsidR="005F0130" w:rsidRPr="000324C2">
        <w:rPr>
          <w:bCs/>
        </w:rPr>
        <w:t>000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пневматическая14.00R20</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755</w:t>
      </w:r>
      <w:r w:rsidRPr="000324C2">
        <w:rPr>
          <w:bCs/>
        </w:rPr>
        <w:t> </w:t>
      </w:r>
      <w:r w:rsidR="005F0130" w:rsidRPr="000324C2">
        <w:rPr>
          <w:bCs/>
        </w:rPr>
        <w:t>910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500/70-508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498</w:t>
      </w:r>
      <w:r w:rsidRPr="000324C2">
        <w:rPr>
          <w:bCs/>
        </w:rPr>
        <w:t> </w:t>
      </w:r>
      <w:r w:rsidR="005F0130" w:rsidRPr="000324C2">
        <w:rPr>
          <w:bCs/>
        </w:rPr>
        <w:t>220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lastRenderedPageBreak/>
        <w:t>лот «</w:t>
      </w:r>
      <w:r w:rsidR="005F0130" w:rsidRPr="000324C2">
        <w:rPr>
          <w:bCs/>
        </w:rPr>
        <w:t>Шина пневматическая 500/70-508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1 494</w:t>
      </w:r>
      <w:r w:rsidRPr="000324C2">
        <w:rPr>
          <w:bCs/>
        </w:rPr>
        <w:t> </w:t>
      </w:r>
      <w:r w:rsidR="005F0130" w:rsidRPr="000324C2">
        <w:rPr>
          <w:bCs/>
        </w:rPr>
        <w:t>660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500/70-508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747</w:t>
      </w:r>
      <w:r w:rsidRPr="000324C2">
        <w:rPr>
          <w:bCs/>
        </w:rPr>
        <w:t> </w:t>
      </w:r>
      <w:r w:rsidR="005F0130" w:rsidRPr="000324C2">
        <w:rPr>
          <w:bCs/>
        </w:rPr>
        <w:t>330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500/70-508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1 245</w:t>
      </w:r>
      <w:r w:rsidRPr="000324C2">
        <w:rPr>
          <w:bCs/>
        </w:rPr>
        <w:t> </w:t>
      </w:r>
      <w:r w:rsidR="005F0130" w:rsidRPr="000324C2">
        <w:rPr>
          <w:bCs/>
        </w:rPr>
        <w:t>550</w:t>
      </w:r>
      <w:r w:rsidRPr="000324C2">
        <w:rPr>
          <w:bCs/>
        </w:rPr>
        <w:t xml:space="preserve"> тенге, без учета НДС;</w:t>
      </w:r>
    </w:p>
    <w:p w:rsidR="005F0130"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1300х600х553</w:t>
      </w:r>
      <w:r w:rsidRPr="000324C2">
        <w:rPr>
          <w:bCs/>
        </w:rPr>
        <w:t xml:space="preserve">» </w:t>
      </w:r>
      <w:r w:rsidR="005F0130" w:rsidRPr="000324C2">
        <w:rPr>
          <w:bCs/>
          <w:lang w:val="kk-KZ"/>
        </w:rPr>
        <w:t>на сумму</w:t>
      </w:r>
      <w:r w:rsidR="005F0130" w:rsidRPr="000324C2">
        <w:rPr>
          <w:bCs/>
        </w:rPr>
        <w:t xml:space="preserve"> 750</w:t>
      </w:r>
      <w:r w:rsidRPr="000324C2">
        <w:rPr>
          <w:bCs/>
        </w:rPr>
        <w:t> </w:t>
      </w:r>
      <w:r w:rsidR="005F0130" w:rsidRPr="000324C2">
        <w:rPr>
          <w:bCs/>
        </w:rPr>
        <w:t>000</w:t>
      </w:r>
      <w:r w:rsidRPr="000324C2">
        <w:rPr>
          <w:bCs/>
        </w:rPr>
        <w:t xml:space="preserve"> тенге, без учета НДС;</w:t>
      </w:r>
    </w:p>
    <w:p w:rsidR="005F0130"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15,5R38</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183</w:t>
      </w:r>
      <w:r w:rsidRPr="000324C2">
        <w:rPr>
          <w:bCs/>
        </w:rPr>
        <w:t> </w:t>
      </w:r>
      <w:r w:rsidR="005F0130" w:rsidRPr="000324C2">
        <w:rPr>
          <w:bCs/>
        </w:rPr>
        <w:t>720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lang w:val="kk-KZ"/>
        </w:rPr>
        <w:t>Ш</w:t>
      </w:r>
      <w:proofErr w:type="spellStart"/>
      <w:r w:rsidR="005F0130" w:rsidRPr="000324C2">
        <w:rPr>
          <w:bCs/>
        </w:rPr>
        <w:t>ина</w:t>
      </w:r>
      <w:proofErr w:type="spellEnd"/>
      <w:r w:rsidR="005F0130" w:rsidRPr="000324C2">
        <w:rPr>
          <w:bCs/>
        </w:rPr>
        <w:t xml:space="preserve"> пневматическая 29,5/75R25</w:t>
      </w:r>
      <w:r w:rsidRPr="000324C2">
        <w:rPr>
          <w:bCs/>
        </w:rPr>
        <w:t>»</w:t>
      </w:r>
      <w:r w:rsidR="005F0130" w:rsidRPr="000324C2">
        <w:rPr>
          <w:bCs/>
        </w:rPr>
        <w:t xml:space="preserve"> </w:t>
      </w:r>
      <w:r w:rsidR="005F0130" w:rsidRPr="000324C2">
        <w:rPr>
          <w:bCs/>
          <w:lang w:val="kk-KZ"/>
        </w:rPr>
        <w:t xml:space="preserve">на сумму </w:t>
      </w:r>
      <w:r w:rsidR="005F0130" w:rsidRPr="000324C2">
        <w:rPr>
          <w:bCs/>
        </w:rPr>
        <w:t>2 376</w:t>
      </w:r>
      <w:r w:rsidRPr="000324C2">
        <w:rPr>
          <w:bCs/>
        </w:rPr>
        <w:t> </w:t>
      </w:r>
      <w:r w:rsidR="005F0130" w:rsidRPr="000324C2">
        <w:rPr>
          <w:bCs/>
        </w:rPr>
        <w:t>850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w:t>
      </w:r>
      <w:r w:rsidR="005F0130" w:rsidRPr="000324C2">
        <w:rPr>
          <w:bCs/>
          <w:lang w:val="kk-KZ"/>
        </w:rPr>
        <w:t xml:space="preserve"> </w:t>
      </w:r>
      <w:r w:rsidR="005F0130" w:rsidRPr="000324C2">
        <w:rPr>
          <w:bCs/>
        </w:rPr>
        <w:t>пневматическая 10/75-15,3</w:t>
      </w:r>
      <w:r w:rsidRPr="000324C2">
        <w:rPr>
          <w:bCs/>
        </w:rPr>
        <w:t xml:space="preserve">» </w:t>
      </w:r>
      <w:r w:rsidR="005F0130" w:rsidRPr="000324C2">
        <w:rPr>
          <w:bCs/>
          <w:lang w:val="kk-KZ"/>
        </w:rPr>
        <w:t>на сумму</w:t>
      </w:r>
      <w:r w:rsidR="005F0130" w:rsidRPr="000324C2">
        <w:rPr>
          <w:bCs/>
        </w:rPr>
        <w:t xml:space="preserve"> 120</w:t>
      </w:r>
      <w:r w:rsidRPr="000324C2">
        <w:rPr>
          <w:bCs/>
        </w:rPr>
        <w:t> </w:t>
      </w:r>
      <w:r w:rsidR="005F0130" w:rsidRPr="000324C2">
        <w:rPr>
          <w:bCs/>
        </w:rPr>
        <w:t>280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285/65R17 112Q, зимняя шипованная, бескамерная</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271</w:t>
      </w:r>
      <w:r w:rsidRPr="000324C2">
        <w:rPr>
          <w:bCs/>
        </w:rPr>
        <w:t> </w:t>
      </w:r>
      <w:r w:rsidR="005F0130" w:rsidRPr="000324C2">
        <w:rPr>
          <w:bCs/>
        </w:rPr>
        <w:t>180</w:t>
      </w:r>
      <w:r w:rsidRPr="000324C2">
        <w:rPr>
          <w:bCs/>
        </w:rPr>
        <w:t xml:space="preserve"> тенге, без учета НДС;</w:t>
      </w:r>
    </w:p>
    <w:p w:rsidR="005F0130"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195/70R15C, зимняя шипованная, бескамерная</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258</w:t>
      </w:r>
      <w:r w:rsidRPr="000324C2">
        <w:rPr>
          <w:bCs/>
        </w:rPr>
        <w:t> </w:t>
      </w:r>
      <w:r w:rsidR="005F0130" w:rsidRPr="000324C2">
        <w:rPr>
          <w:bCs/>
        </w:rPr>
        <w:t>600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265/60R18 110Т, зимняя шипованная, бескамерная</w:t>
      </w:r>
      <w:r w:rsidRPr="000324C2">
        <w:rPr>
          <w:bCs/>
        </w:rPr>
        <w:t>»</w:t>
      </w:r>
      <w:r w:rsidR="005F0130" w:rsidRPr="000324C2">
        <w:rPr>
          <w:bCs/>
        </w:rPr>
        <w:t xml:space="preserve"> </w:t>
      </w:r>
      <w:r w:rsidR="005F0130" w:rsidRPr="000324C2">
        <w:rPr>
          <w:bCs/>
          <w:lang w:val="kk-KZ"/>
        </w:rPr>
        <w:t>на сумму</w:t>
      </w:r>
      <w:r w:rsidR="005F0130" w:rsidRPr="000324C2">
        <w:rPr>
          <w:bCs/>
        </w:rPr>
        <w:t xml:space="preserve"> 872</w:t>
      </w:r>
      <w:r w:rsidRPr="000324C2">
        <w:rPr>
          <w:bCs/>
        </w:rPr>
        <w:t> </w:t>
      </w:r>
      <w:r w:rsidR="005F0130" w:rsidRPr="000324C2">
        <w:rPr>
          <w:bCs/>
        </w:rPr>
        <w:t>120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225/75R16 104Q</w:t>
      </w:r>
      <w:r w:rsidRPr="000324C2">
        <w:rPr>
          <w:bCs/>
        </w:rPr>
        <w:t>»</w:t>
      </w:r>
      <w:r w:rsidR="005F0130" w:rsidRPr="000324C2">
        <w:rPr>
          <w:bCs/>
        </w:rPr>
        <w:t xml:space="preserve"> </w:t>
      </w:r>
      <w:r w:rsidR="005F0130" w:rsidRPr="000324C2">
        <w:rPr>
          <w:bCs/>
          <w:lang w:val="kk-KZ"/>
        </w:rPr>
        <w:t xml:space="preserve">на сумму </w:t>
      </w:r>
      <w:r w:rsidR="005F0130" w:rsidRPr="000324C2">
        <w:rPr>
          <w:bCs/>
        </w:rPr>
        <w:t>141</w:t>
      </w:r>
      <w:r w:rsidRPr="000324C2">
        <w:rPr>
          <w:bCs/>
        </w:rPr>
        <w:t> </w:t>
      </w:r>
      <w:r w:rsidR="005F0130" w:rsidRPr="000324C2">
        <w:rPr>
          <w:bCs/>
        </w:rPr>
        <w:t>040</w:t>
      </w:r>
      <w:r w:rsidRPr="000324C2">
        <w:rPr>
          <w:bCs/>
        </w:rPr>
        <w:t xml:space="preserve"> тенге, без учета НДС;</w:t>
      </w:r>
    </w:p>
    <w:p w:rsidR="000324C2"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245/70R16</w:t>
      </w:r>
      <w:r w:rsidRPr="000324C2">
        <w:rPr>
          <w:bCs/>
        </w:rPr>
        <w:t>»</w:t>
      </w:r>
      <w:r w:rsidR="005F0130" w:rsidRPr="000324C2">
        <w:rPr>
          <w:bCs/>
        </w:rPr>
        <w:t xml:space="preserve"> </w:t>
      </w:r>
      <w:r w:rsidR="005F0130" w:rsidRPr="000324C2">
        <w:rPr>
          <w:bCs/>
          <w:lang w:val="kk-KZ"/>
        </w:rPr>
        <w:t xml:space="preserve">на сумму </w:t>
      </w:r>
      <w:r w:rsidR="005F0130" w:rsidRPr="000324C2">
        <w:rPr>
          <w:bCs/>
        </w:rPr>
        <w:t>160</w:t>
      </w:r>
      <w:r w:rsidRPr="000324C2">
        <w:rPr>
          <w:bCs/>
        </w:rPr>
        <w:t> </w:t>
      </w:r>
      <w:r w:rsidR="005F0130" w:rsidRPr="000324C2">
        <w:rPr>
          <w:bCs/>
        </w:rPr>
        <w:t>000</w:t>
      </w:r>
      <w:r w:rsidRPr="000324C2">
        <w:rPr>
          <w:bCs/>
        </w:rPr>
        <w:t xml:space="preserve"> тенге, без учета НДС;</w:t>
      </w:r>
    </w:p>
    <w:p w:rsidR="005F0130" w:rsidRPr="000324C2" w:rsidRDefault="000324C2" w:rsidP="000324C2">
      <w:pPr>
        <w:autoSpaceDE w:val="0"/>
        <w:autoSpaceDN w:val="0"/>
        <w:spacing w:line="240" w:lineRule="auto"/>
        <w:ind w:firstLine="567"/>
        <w:rPr>
          <w:bCs/>
        </w:rPr>
      </w:pPr>
      <w:r w:rsidRPr="000324C2">
        <w:rPr>
          <w:bCs/>
        </w:rPr>
        <w:t>лот «</w:t>
      </w:r>
      <w:r w:rsidR="005F0130" w:rsidRPr="000324C2">
        <w:rPr>
          <w:bCs/>
        </w:rPr>
        <w:t>Шина пневматическая 235/70R16</w:t>
      </w:r>
      <w:r w:rsidRPr="000324C2">
        <w:rPr>
          <w:bCs/>
          <w:lang w:val="kk-KZ"/>
        </w:rPr>
        <w:t xml:space="preserve"> «</w:t>
      </w:r>
      <w:r w:rsidR="005F0130" w:rsidRPr="000324C2">
        <w:rPr>
          <w:bCs/>
          <w:lang w:val="kk-KZ"/>
        </w:rPr>
        <w:t xml:space="preserve">на сумму </w:t>
      </w:r>
      <w:bookmarkEnd w:id="0"/>
      <w:r w:rsidR="005F0130" w:rsidRPr="000324C2">
        <w:rPr>
          <w:bCs/>
        </w:rPr>
        <w:t>845</w:t>
      </w:r>
      <w:r w:rsidRPr="000324C2">
        <w:rPr>
          <w:bCs/>
        </w:rPr>
        <w:t> </w:t>
      </w:r>
      <w:r w:rsidR="005F0130" w:rsidRPr="000324C2">
        <w:rPr>
          <w:bCs/>
        </w:rPr>
        <w:t>600</w:t>
      </w:r>
      <w:r w:rsidRPr="000324C2">
        <w:rPr>
          <w:bCs/>
        </w:rPr>
        <w:t xml:space="preserve"> тенге, без учета НДС.</w:t>
      </w:r>
    </w:p>
    <w:p w:rsidR="00403F03" w:rsidRDefault="00403F03" w:rsidP="00961516">
      <w:pPr>
        <w:ind w:firstLine="540"/>
        <w:rPr>
          <w:b/>
          <w:bCs/>
        </w:rPr>
      </w:pPr>
    </w:p>
    <w:p w:rsidR="00961516" w:rsidRDefault="00961516" w:rsidP="00961516">
      <w:pPr>
        <w:ind w:firstLine="540"/>
        <w:rPr>
          <w:bCs/>
        </w:rPr>
      </w:pPr>
      <w:r w:rsidRPr="008E338F">
        <w:rPr>
          <w:b/>
          <w:bCs/>
        </w:rPr>
        <w:t>Наименование и местонахождение Заказчика</w:t>
      </w:r>
      <w:r w:rsidRPr="008E338F">
        <w:rPr>
          <w:bCs/>
        </w:rPr>
        <w:t xml:space="preserve"> –</w:t>
      </w:r>
      <w:r w:rsidRPr="008E338F">
        <w:rPr>
          <w:bCs/>
          <w:i/>
          <w:iCs/>
        </w:rPr>
        <w:t xml:space="preserve"> </w:t>
      </w:r>
      <w:r w:rsidRPr="008E338F">
        <w:t>АО «Казахстанская компания по управлению электрическими сетями» (</w:t>
      </w:r>
      <w:proofErr w:type="spellStart"/>
      <w:r w:rsidRPr="008E338F">
        <w:t>Kazakhs</w:t>
      </w:r>
      <w:r>
        <w:t>tan</w:t>
      </w:r>
      <w:proofErr w:type="spellEnd"/>
      <w:r>
        <w:t xml:space="preserve"> </w:t>
      </w:r>
      <w:proofErr w:type="spellStart"/>
      <w:r>
        <w:t>Electricity</w:t>
      </w:r>
      <w:proofErr w:type="spellEnd"/>
      <w:r>
        <w:t xml:space="preserve"> </w:t>
      </w:r>
      <w:proofErr w:type="spellStart"/>
      <w:r>
        <w:t>Grid</w:t>
      </w:r>
      <w:proofErr w:type="spellEnd"/>
      <w:r>
        <w:t xml:space="preserve"> </w:t>
      </w:r>
      <w:proofErr w:type="spellStart"/>
      <w:r>
        <w:t>Operating</w:t>
      </w:r>
      <w:proofErr w:type="spellEnd"/>
      <w:r>
        <w:t xml:space="preserve"> </w:t>
      </w:r>
      <w:proofErr w:type="spellStart"/>
      <w:r w:rsidRPr="008E338F">
        <w:t>Company</w:t>
      </w:r>
      <w:proofErr w:type="spellEnd"/>
      <w:r w:rsidRPr="008E338F">
        <w:t>) «KEGOC» (далее – АО «KEGOC») (</w:t>
      </w:r>
      <w:r w:rsidR="003C5B28">
        <w:rPr>
          <w:lang w:val="en-US"/>
        </w:rPr>
        <w:t>Z</w:t>
      </w:r>
      <w:r w:rsidR="003C5B28" w:rsidRPr="00EF48E7">
        <w:t>00</w:t>
      </w:r>
      <w:r w:rsidR="003C5B28">
        <w:rPr>
          <w:lang w:val="en-US"/>
        </w:rPr>
        <w:t>T</w:t>
      </w:r>
      <w:r w:rsidR="003C5B28" w:rsidRPr="00EF48E7">
        <w:t>2</w:t>
      </w:r>
      <w:r w:rsidR="003C5B28">
        <w:rPr>
          <w:lang w:val="en-US"/>
        </w:rPr>
        <w:t>D</w:t>
      </w:r>
      <w:r w:rsidR="003C5B28" w:rsidRPr="00EF48E7">
        <w:t>0</w:t>
      </w:r>
      <w:r w:rsidR="003C5B28">
        <w:t xml:space="preserve">, город </w:t>
      </w:r>
      <w:proofErr w:type="spellStart"/>
      <w:r w:rsidR="003C5B28">
        <w:t>Нур</w:t>
      </w:r>
      <w:proofErr w:type="spellEnd"/>
      <w:r w:rsidR="003C5B28">
        <w:t xml:space="preserve">-Султан, район Алматы, </w:t>
      </w:r>
      <w:r w:rsidR="003C5B28" w:rsidRPr="003E5A39">
        <w:rPr>
          <w:bCs/>
        </w:rPr>
        <w:t xml:space="preserve">проспект </w:t>
      </w:r>
      <w:proofErr w:type="spellStart"/>
      <w:r w:rsidR="003C5B28" w:rsidRPr="003E5A39">
        <w:rPr>
          <w:bCs/>
        </w:rPr>
        <w:t>Тәуелcіздік</w:t>
      </w:r>
      <w:proofErr w:type="spellEnd"/>
      <w:r w:rsidR="003C5B28">
        <w:rPr>
          <w:bCs/>
        </w:rPr>
        <w:t xml:space="preserve">, </w:t>
      </w:r>
      <w:r w:rsidR="003C5B28" w:rsidRPr="003E5A39">
        <w:rPr>
          <w:bCs/>
        </w:rPr>
        <w:t>здание 59</w:t>
      </w:r>
      <w:r w:rsidRPr="008E338F">
        <w:t xml:space="preserve">), </w:t>
      </w:r>
      <w:r w:rsidRPr="008E338F">
        <w:rPr>
          <w:bCs/>
        </w:rPr>
        <w:t xml:space="preserve">РНН 600 700 153 614, </w:t>
      </w:r>
      <w:r w:rsidR="00D12D60" w:rsidRPr="008E338F">
        <w:rPr>
          <w:color w:val="000000"/>
        </w:rPr>
        <w:t>БИН 970</w:t>
      </w:r>
      <w:r w:rsidRPr="008E338F">
        <w:rPr>
          <w:color w:val="000000"/>
        </w:rPr>
        <w:t xml:space="preserve"> 740 000 838, </w:t>
      </w:r>
      <w:r w:rsidRPr="008E338F">
        <w:rPr>
          <w:bCs/>
        </w:rPr>
        <w:t xml:space="preserve">счет № </w:t>
      </w:r>
      <w:r w:rsidRPr="008E338F">
        <w:rPr>
          <w:color w:val="000000"/>
        </w:rPr>
        <w:t>KZ736010111000023853</w:t>
      </w:r>
      <w:r w:rsidRPr="008E338F">
        <w:rPr>
          <w:bCs/>
        </w:rPr>
        <w:t xml:space="preserve"> в </w:t>
      </w:r>
      <w:r w:rsidRPr="008E338F">
        <w:rPr>
          <w:color w:val="000000"/>
        </w:rPr>
        <w:t>Астанинском Региональном филиале №119900 АО «Народный Банк Казахстана» БИК HSBKKZKX</w:t>
      </w:r>
      <w:r w:rsidRPr="008E338F">
        <w:rPr>
          <w:bCs/>
        </w:rPr>
        <w:t xml:space="preserve">, </w:t>
      </w:r>
      <w:proofErr w:type="spellStart"/>
      <w:r w:rsidRPr="008E338F">
        <w:rPr>
          <w:bCs/>
        </w:rPr>
        <w:t>КБе</w:t>
      </w:r>
      <w:proofErr w:type="spellEnd"/>
      <w:r w:rsidRPr="008E338F">
        <w:rPr>
          <w:bCs/>
        </w:rPr>
        <w:t xml:space="preserve"> 16. </w:t>
      </w:r>
    </w:p>
    <w:p w:rsidR="000324C2" w:rsidRPr="008E338F" w:rsidRDefault="000324C2" w:rsidP="00961516">
      <w:pPr>
        <w:ind w:firstLine="540"/>
        <w:rPr>
          <w:bCs/>
        </w:rPr>
      </w:pPr>
    </w:p>
    <w:p w:rsidR="00961516" w:rsidRPr="002A662A" w:rsidRDefault="00961516" w:rsidP="00961516">
      <w:pPr>
        <w:spacing w:line="240" w:lineRule="auto"/>
        <w:ind w:firstLine="540"/>
        <w:rPr>
          <w:bCs/>
          <w:sz w:val="16"/>
          <w:szCs w:val="16"/>
        </w:rPr>
      </w:pPr>
    </w:p>
    <w:p w:rsidR="00961516" w:rsidRDefault="00961516" w:rsidP="00961516">
      <w:pPr>
        <w:spacing w:line="240" w:lineRule="auto"/>
        <w:ind w:firstLine="540"/>
      </w:pPr>
      <w:r w:rsidRPr="008E338F">
        <w:rPr>
          <w:b/>
          <w:bCs/>
        </w:rPr>
        <w:t>Э</w:t>
      </w:r>
      <w:r w:rsidRPr="008E338F">
        <w:rPr>
          <w:b/>
        </w:rPr>
        <w:t>лектронный адрес веб-сайта</w:t>
      </w:r>
      <w:r w:rsidRPr="008E338F">
        <w:t xml:space="preserve">: </w:t>
      </w:r>
      <w:hyperlink r:id="rId9" w:history="1">
        <w:r w:rsidRPr="0086347B">
          <w:rPr>
            <w:rStyle w:val="a4"/>
            <w:color w:val="FF0000"/>
            <w:lang w:val="en-US"/>
          </w:rPr>
          <w:t>www</w:t>
        </w:r>
        <w:r w:rsidRPr="0086347B">
          <w:rPr>
            <w:rStyle w:val="a4"/>
            <w:color w:val="FF0000"/>
          </w:rPr>
          <w:t>.</w:t>
        </w:r>
        <w:r w:rsidRPr="0086347B">
          <w:rPr>
            <w:rStyle w:val="a4"/>
            <w:color w:val="FF0000"/>
            <w:lang w:val="en-US"/>
          </w:rPr>
          <w:t>kegoc</w:t>
        </w:r>
        <w:r w:rsidRPr="0086347B">
          <w:rPr>
            <w:rStyle w:val="a4"/>
            <w:color w:val="FF0000"/>
          </w:rPr>
          <w:t>.</w:t>
        </w:r>
        <w:r w:rsidRPr="0086347B">
          <w:rPr>
            <w:rStyle w:val="a4"/>
            <w:color w:val="FF0000"/>
            <w:lang w:val="en-US"/>
          </w:rPr>
          <w:t>kz</w:t>
        </w:r>
      </w:hyperlink>
      <w:r w:rsidRPr="0086347B">
        <w:rPr>
          <w:color w:val="FF0000"/>
        </w:rPr>
        <w:t xml:space="preserve">, </w:t>
      </w:r>
      <w:hyperlink r:id="rId10" w:history="1">
        <w:r w:rsidRPr="009A05B2">
          <w:rPr>
            <w:rStyle w:val="a4"/>
            <w:lang w:val="en-US"/>
          </w:rPr>
          <w:t>www</w:t>
        </w:r>
        <w:r w:rsidRPr="009A05B2">
          <w:rPr>
            <w:rStyle w:val="a4"/>
          </w:rPr>
          <w:t>.</w:t>
        </w:r>
        <w:r w:rsidRPr="009A05B2">
          <w:rPr>
            <w:rStyle w:val="a4"/>
            <w:lang w:val="en-US"/>
          </w:rPr>
          <w:t>zakup</w:t>
        </w:r>
        <w:r w:rsidRPr="009A05B2">
          <w:rPr>
            <w:rStyle w:val="a4"/>
          </w:rPr>
          <w:t>.</w:t>
        </w:r>
        <w:r w:rsidRPr="009A05B2">
          <w:rPr>
            <w:rStyle w:val="a4"/>
            <w:lang w:val="en-US"/>
          </w:rPr>
          <w:t>sk</w:t>
        </w:r>
        <w:r w:rsidRPr="009A05B2">
          <w:rPr>
            <w:rStyle w:val="a4"/>
          </w:rPr>
          <w:t>.</w:t>
        </w:r>
        <w:proofErr w:type="spellStart"/>
        <w:r w:rsidRPr="009A05B2">
          <w:rPr>
            <w:rStyle w:val="a4"/>
            <w:lang w:val="en-US"/>
          </w:rPr>
          <w:t>kz</w:t>
        </w:r>
        <w:proofErr w:type="spellEnd"/>
      </w:hyperlink>
      <w:r w:rsidRPr="00EC601F">
        <w:t>.</w:t>
      </w:r>
    </w:p>
    <w:p w:rsidR="000324C2" w:rsidRPr="00EC601F" w:rsidRDefault="000324C2" w:rsidP="00961516">
      <w:pPr>
        <w:spacing w:line="240" w:lineRule="auto"/>
        <w:ind w:firstLine="540"/>
      </w:pPr>
    </w:p>
    <w:p w:rsidR="00961516" w:rsidRPr="00EC601F" w:rsidRDefault="00961516" w:rsidP="00961516">
      <w:pPr>
        <w:spacing w:line="240" w:lineRule="auto"/>
        <w:ind w:firstLine="540"/>
        <w:rPr>
          <w:sz w:val="16"/>
          <w:szCs w:val="16"/>
        </w:rPr>
      </w:pPr>
    </w:p>
    <w:p w:rsidR="00961516" w:rsidRDefault="00961516" w:rsidP="00961516">
      <w:pPr>
        <w:spacing w:line="240" w:lineRule="auto"/>
        <w:ind w:firstLine="567"/>
        <w:rPr>
          <w:bCs/>
        </w:rPr>
      </w:pPr>
      <w:r w:rsidRPr="008E338F">
        <w:rPr>
          <w:bCs/>
        </w:rPr>
        <w:t xml:space="preserve"> </w:t>
      </w:r>
      <w:r w:rsidRPr="00C5382D">
        <w:rPr>
          <w:b/>
          <w:bCs/>
        </w:rPr>
        <w:t>Описание и требуемые технические, качественные и эксплуатационные характеристики закупаемых товаров</w:t>
      </w:r>
      <w:r w:rsidRPr="008E338F">
        <w:rPr>
          <w:bCs/>
        </w:rPr>
        <w:t xml:space="preserve"> указаны в Технической спецификации </w:t>
      </w:r>
    </w:p>
    <w:p w:rsidR="00961516" w:rsidRDefault="00961516" w:rsidP="00961516">
      <w:pPr>
        <w:spacing w:line="240" w:lineRule="auto"/>
        <w:ind w:firstLine="567"/>
        <w:rPr>
          <w:bCs/>
        </w:rPr>
      </w:pPr>
    </w:p>
    <w:p w:rsidR="00961516" w:rsidRDefault="00961516" w:rsidP="00961516">
      <w:pPr>
        <w:spacing w:line="240" w:lineRule="auto"/>
        <w:ind w:firstLine="567"/>
        <w:rPr>
          <w:bCs/>
        </w:rPr>
      </w:pPr>
      <w:r w:rsidRPr="008E338F">
        <w:rPr>
          <w:b/>
          <w:bCs/>
        </w:rPr>
        <w:lastRenderedPageBreak/>
        <w:t>Количество</w:t>
      </w:r>
      <w:r w:rsidR="00995092">
        <w:rPr>
          <w:b/>
          <w:bCs/>
        </w:rPr>
        <w:t xml:space="preserve"> </w:t>
      </w:r>
      <w:r w:rsidRPr="008E338F">
        <w:rPr>
          <w:b/>
          <w:bCs/>
        </w:rPr>
        <w:t>товара</w:t>
      </w:r>
      <w:r w:rsidR="00995092">
        <w:rPr>
          <w:b/>
          <w:bCs/>
        </w:rPr>
        <w:t>,</w:t>
      </w:r>
      <w:r w:rsidRPr="008E338F">
        <w:rPr>
          <w:bCs/>
        </w:rPr>
        <w:t xml:space="preserve"> являющ</w:t>
      </w:r>
      <w:r w:rsidR="001D326B">
        <w:rPr>
          <w:bCs/>
        </w:rPr>
        <w:t>его</w:t>
      </w:r>
      <w:r w:rsidRPr="008E338F">
        <w:rPr>
          <w:bCs/>
        </w:rPr>
        <w:t>ся предметом проводимых закупок, указан</w:t>
      </w:r>
      <w:r w:rsidR="001D326B">
        <w:rPr>
          <w:bCs/>
        </w:rPr>
        <w:t>о</w:t>
      </w:r>
      <w:r w:rsidRPr="008E338F">
        <w:rPr>
          <w:bCs/>
        </w:rPr>
        <w:t xml:space="preserve"> в Технической спецификации </w:t>
      </w:r>
    </w:p>
    <w:p w:rsidR="00961516" w:rsidRDefault="00961516" w:rsidP="00961516">
      <w:pPr>
        <w:spacing w:line="240" w:lineRule="auto"/>
        <w:ind w:firstLine="567"/>
        <w:rPr>
          <w:bCs/>
        </w:rPr>
      </w:pPr>
      <w:r w:rsidRPr="008E338F">
        <w:rPr>
          <w:b/>
          <w:bCs/>
        </w:rPr>
        <w:t>Место и условия поставки товара</w:t>
      </w:r>
      <w:r w:rsidRPr="008E338F">
        <w:rPr>
          <w:bCs/>
        </w:rPr>
        <w:t xml:space="preserve"> указаны в Технической спецификации </w:t>
      </w:r>
    </w:p>
    <w:p w:rsidR="00961516" w:rsidRDefault="00961516" w:rsidP="00961516">
      <w:pPr>
        <w:spacing w:line="240" w:lineRule="auto"/>
        <w:ind w:firstLine="567"/>
        <w:rPr>
          <w:bCs/>
        </w:rPr>
      </w:pPr>
    </w:p>
    <w:p w:rsidR="00961516" w:rsidRDefault="00961516" w:rsidP="00961516">
      <w:pPr>
        <w:spacing w:line="240" w:lineRule="auto"/>
        <w:ind w:firstLine="567"/>
        <w:rPr>
          <w:bCs/>
        </w:rPr>
      </w:pPr>
      <w:r w:rsidRPr="008E338F">
        <w:rPr>
          <w:b/>
          <w:bCs/>
        </w:rPr>
        <w:t>Требуемые сроки поставки товара</w:t>
      </w:r>
      <w:r w:rsidRPr="008E338F">
        <w:rPr>
          <w:bCs/>
        </w:rPr>
        <w:t xml:space="preserve"> указаны в Технической спецификации </w:t>
      </w:r>
    </w:p>
    <w:p w:rsidR="00961516" w:rsidRPr="008E338F" w:rsidRDefault="00961516" w:rsidP="00961516">
      <w:pPr>
        <w:spacing w:line="240" w:lineRule="auto"/>
        <w:ind w:firstLine="567"/>
        <w:rPr>
          <w:bCs/>
        </w:rPr>
      </w:pPr>
    </w:p>
    <w:p w:rsidR="00961516" w:rsidRDefault="00961516" w:rsidP="00961516">
      <w:pPr>
        <w:autoSpaceDE w:val="0"/>
        <w:autoSpaceDN w:val="0"/>
        <w:spacing w:line="240" w:lineRule="auto"/>
        <w:ind w:firstLine="540"/>
      </w:pPr>
      <w:r w:rsidRPr="00955B8D">
        <w:rPr>
          <w:b/>
          <w:bCs/>
        </w:rPr>
        <w:t>Условия платежа</w:t>
      </w:r>
      <w:r>
        <w:rPr>
          <w:b/>
          <w:bCs/>
        </w:rPr>
        <w:t xml:space="preserve"> по </w:t>
      </w:r>
      <w:r w:rsidR="00A7331B">
        <w:rPr>
          <w:b/>
          <w:bCs/>
        </w:rPr>
        <w:t xml:space="preserve">комплексной </w:t>
      </w:r>
      <w:r>
        <w:rPr>
          <w:b/>
          <w:bCs/>
        </w:rPr>
        <w:t xml:space="preserve">закупке товаров: </w:t>
      </w:r>
      <w:r w:rsidRPr="00B527CD">
        <w:rPr>
          <w:bCs/>
        </w:rPr>
        <w:t>в тенге</w:t>
      </w:r>
      <w:r>
        <w:rPr>
          <w:bCs/>
        </w:rPr>
        <w:t>, по факту поставки в течение 30 (тридцать) операционных дней, путем перечисления денег на банковский счет Поставщика в размере 100 (сто) процентов от цены поставленной партии товара</w:t>
      </w:r>
      <w:r w:rsidRPr="00B527CD">
        <w:t>.</w:t>
      </w:r>
    </w:p>
    <w:p w:rsidR="00961516" w:rsidRDefault="00961516" w:rsidP="00961516">
      <w:pPr>
        <w:autoSpaceDE w:val="0"/>
        <w:autoSpaceDN w:val="0"/>
        <w:spacing w:line="240" w:lineRule="auto"/>
        <w:ind w:firstLine="540"/>
      </w:pPr>
    </w:p>
    <w:p w:rsidR="00961516" w:rsidRDefault="00961516" w:rsidP="00961516">
      <w:pPr>
        <w:autoSpaceDE w:val="0"/>
        <w:autoSpaceDN w:val="0"/>
        <w:spacing w:line="240" w:lineRule="auto"/>
        <w:ind w:firstLine="540"/>
        <w:rPr>
          <w:bCs/>
          <w:highlight w:val="yellow"/>
        </w:rPr>
      </w:pPr>
      <w:r w:rsidRPr="00471B87">
        <w:t>Потенциальный поставщик не вправе участвовать в проводимых закупках, если:</w:t>
      </w:r>
      <w:r w:rsidRPr="00783D10">
        <w:rPr>
          <w:bCs/>
          <w:highlight w:val="yellow"/>
        </w:rPr>
        <w:t xml:space="preserve"> </w:t>
      </w:r>
    </w:p>
    <w:p w:rsidR="00961516" w:rsidRPr="00305D56" w:rsidRDefault="00961516" w:rsidP="005C0AE1">
      <w:pPr>
        <w:numPr>
          <w:ilvl w:val="1"/>
          <w:numId w:val="9"/>
        </w:numPr>
        <w:tabs>
          <w:tab w:val="left" w:pos="993"/>
        </w:tabs>
        <w:autoSpaceDE w:val="0"/>
        <w:autoSpaceDN w:val="0"/>
        <w:spacing w:line="240" w:lineRule="auto"/>
        <w:ind w:left="0" w:firstLine="567"/>
        <w:rPr>
          <w:bCs/>
        </w:rPr>
      </w:pPr>
      <w:r w:rsidRPr="00305D56">
        <w:rPr>
          <w:bCs/>
        </w:rPr>
        <w:t>потенциальный поставщик либо его субподрядчик (соисполнитель) состоит в Перечне ненадежных потенциальных поставщиков (поставщиков) Холдинга</w:t>
      </w:r>
      <w:r w:rsidRPr="00305D56">
        <w:rPr>
          <w:color w:val="000000"/>
        </w:rPr>
        <w:t xml:space="preserve"> и (или) в Реестре недобросовестных участников государственных закупок</w:t>
      </w:r>
      <w:r w:rsidRPr="00305D56">
        <w:rPr>
          <w:b/>
        </w:rPr>
        <w:t xml:space="preserve"> </w:t>
      </w:r>
      <w:r w:rsidRPr="00305D56">
        <w:t xml:space="preserve">и (или) в Перечне </w:t>
      </w:r>
      <w:proofErr w:type="spellStart"/>
      <w:r w:rsidRPr="00305D56">
        <w:t>лжепредприятий</w:t>
      </w:r>
      <w:proofErr w:type="spellEnd"/>
      <w:r w:rsidRPr="00305D56">
        <w:rPr>
          <w:bCs/>
        </w:rPr>
        <w:t xml:space="preserve">; </w:t>
      </w:r>
    </w:p>
    <w:p w:rsidR="00961516" w:rsidRPr="00305D56" w:rsidRDefault="00961516" w:rsidP="005C0AE1">
      <w:pPr>
        <w:numPr>
          <w:ilvl w:val="1"/>
          <w:numId w:val="9"/>
        </w:numPr>
        <w:tabs>
          <w:tab w:val="left" w:pos="993"/>
        </w:tabs>
        <w:autoSpaceDE w:val="0"/>
        <w:autoSpaceDN w:val="0"/>
        <w:spacing w:line="240" w:lineRule="auto"/>
        <w:ind w:left="0" w:firstLine="567"/>
        <w:rPr>
          <w:bCs/>
        </w:rPr>
      </w:pPr>
      <w:r w:rsidRPr="00305D56">
        <w:rPr>
          <w:bCs/>
        </w:rPr>
        <w:t>юридическое лицо, входящее в консорциум, состоит в Перечне ненадежных потенциальных поставщиков (поставщиков) Холдинга</w:t>
      </w:r>
      <w:r w:rsidRPr="00305D56">
        <w:rPr>
          <w:color w:val="000000"/>
        </w:rPr>
        <w:t xml:space="preserve"> и (или) в Реестре недобросовестных участников государственных закупок</w:t>
      </w:r>
      <w:r w:rsidRPr="00305D56">
        <w:rPr>
          <w:b/>
        </w:rPr>
        <w:t xml:space="preserve"> </w:t>
      </w:r>
      <w:r w:rsidRPr="00305D56">
        <w:t xml:space="preserve">и (или) в Перечне </w:t>
      </w:r>
      <w:proofErr w:type="spellStart"/>
      <w:r w:rsidRPr="00305D56">
        <w:t>лжепредприятий</w:t>
      </w:r>
      <w:proofErr w:type="spellEnd"/>
      <w:r w:rsidRPr="00305D56">
        <w:rPr>
          <w:bCs/>
        </w:rPr>
        <w:t>.</w:t>
      </w:r>
    </w:p>
    <w:p w:rsidR="00961516" w:rsidRPr="00305D56" w:rsidRDefault="00961516" w:rsidP="00961516">
      <w:pPr>
        <w:pStyle w:val="a"/>
        <w:numPr>
          <w:ilvl w:val="0"/>
          <w:numId w:val="0"/>
        </w:numPr>
        <w:tabs>
          <w:tab w:val="clear" w:pos="993"/>
          <w:tab w:val="left" w:pos="540"/>
        </w:tabs>
        <w:ind w:left="360"/>
        <w:rPr>
          <w:rFonts w:ascii="Times New Roman" w:hAnsi="Times New Roman"/>
          <w:sz w:val="28"/>
          <w:szCs w:val="28"/>
        </w:rPr>
      </w:pPr>
    </w:p>
    <w:p w:rsidR="00961516" w:rsidRPr="00305D56" w:rsidRDefault="00961516" w:rsidP="00961516">
      <w:pPr>
        <w:pStyle w:val="a"/>
        <w:numPr>
          <w:ilvl w:val="0"/>
          <w:numId w:val="0"/>
        </w:numPr>
        <w:tabs>
          <w:tab w:val="clear" w:pos="993"/>
          <w:tab w:val="left" w:pos="567"/>
          <w:tab w:val="left" w:pos="1134"/>
        </w:tabs>
        <w:rPr>
          <w:rFonts w:ascii="Times New Roman" w:hAnsi="Times New Roman"/>
          <w:sz w:val="28"/>
          <w:szCs w:val="28"/>
        </w:rPr>
      </w:pPr>
      <w:r w:rsidRPr="00305D56">
        <w:tab/>
      </w:r>
      <w:r w:rsidRPr="00305D56">
        <w:rPr>
          <w:rFonts w:ascii="Times New Roman" w:hAnsi="Times New Roman"/>
          <w:sz w:val="28"/>
          <w:szCs w:val="28"/>
        </w:rPr>
        <w:t xml:space="preserve">АО «KEGOC» до даты вскрытия </w:t>
      </w:r>
      <w:r>
        <w:rPr>
          <w:rFonts w:ascii="Times New Roman" w:hAnsi="Times New Roman"/>
          <w:sz w:val="28"/>
          <w:szCs w:val="28"/>
        </w:rPr>
        <w:t xml:space="preserve">заявок на участие в тендере </w:t>
      </w:r>
      <w:r w:rsidRPr="00305D56">
        <w:rPr>
          <w:rFonts w:ascii="Times New Roman" w:hAnsi="Times New Roman"/>
          <w:sz w:val="28"/>
          <w:szCs w:val="28"/>
        </w:rPr>
        <w:t xml:space="preserve">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план(ы) закупок. </w:t>
      </w:r>
    </w:p>
    <w:p w:rsidR="00961516" w:rsidRPr="00305D56" w:rsidRDefault="00961516" w:rsidP="00961516">
      <w:pPr>
        <w:pStyle w:val="a"/>
        <w:numPr>
          <w:ilvl w:val="0"/>
          <w:numId w:val="0"/>
        </w:numPr>
        <w:tabs>
          <w:tab w:val="clear" w:pos="993"/>
          <w:tab w:val="left" w:pos="1134"/>
        </w:tabs>
        <w:ind w:left="720"/>
        <w:rPr>
          <w:rFonts w:ascii="Times New Roman" w:hAnsi="Times New Roman"/>
          <w:sz w:val="28"/>
          <w:szCs w:val="28"/>
        </w:rPr>
      </w:pPr>
      <w:r>
        <w:rPr>
          <w:rFonts w:ascii="Times New Roman" w:hAnsi="Times New Roman"/>
          <w:sz w:val="28"/>
          <w:szCs w:val="28"/>
        </w:rPr>
        <w:t xml:space="preserve"> В этом случае АО «KEGOC» </w:t>
      </w:r>
      <w:r w:rsidRPr="00305D56">
        <w:rPr>
          <w:rFonts w:ascii="Times New Roman" w:hAnsi="Times New Roman"/>
          <w:sz w:val="28"/>
          <w:szCs w:val="28"/>
        </w:rPr>
        <w:t xml:space="preserve">обязано: </w:t>
      </w:r>
    </w:p>
    <w:p w:rsidR="00961516" w:rsidRPr="00305D56" w:rsidRDefault="00961516" w:rsidP="005C0AE1">
      <w:pPr>
        <w:numPr>
          <w:ilvl w:val="0"/>
          <w:numId w:val="10"/>
        </w:numPr>
        <w:autoSpaceDE w:val="0"/>
        <w:autoSpaceDN w:val="0"/>
        <w:spacing w:line="240" w:lineRule="auto"/>
        <w:rPr>
          <w:bCs/>
        </w:rPr>
      </w:pPr>
      <w:r w:rsidRPr="00305D56">
        <w:rPr>
          <w:bCs/>
        </w:rPr>
        <w:t>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w:t>
      </w:r>
    </w:p>
    <w:p w:rsidR="00961516" w:rsidRPr="00305D56" w:rsidRDefault="00961516" w:rsidP="00961516">
      <w:pPr>
        <w:autoSpaceDE w:val="0"/>
        <w:autoSpaceDN w:val="0"/>
        <w:spacing w:line="240" w:lineRule="auto"/>
        <w:ind w:firstLine="567"/>
      </w:pPr>
      <w:r w:rsidRPr="00305D56">
        <w:t>Уведомление об отказе от осуществления электронного тендера автоматически рассылается Системой всем участникам электронных закупок;</w:t>
      </w:r>
    </w:p>
    <w:p w:rsidR="00961516" w:rsidRDefault="00961516" w:rsidP="005C0AE1">
      <w:pPr>
        <w:numPr>
          <w:ilvl w:val="0"/>
          <w:numId w:val="10"/>
        </w:numPr>
        <w:autoSpaceDE w:val="0"/>
        <w:autoSpaceDN w:val="0"/>
        <w:spacing w:line="240" w:lineRule="auto"/>
        <w:rPr>
          <w:bCs/>
        </w:rPr>
      </w:pPr>
      <w:r w:rsidRPr="00305D56">
        <w:rPr>
          <w:bCs/>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6D0F7F" w:rsidRPr="00305D56" w:rsidRDefault="006D0F7F" w:rsidP="006D0F7F">
      <w:pPr>
        <w:autoSpaceDE w:val="0"/>
        <w:autoSpaceDN w:val="0"/>
        <w:spacing w:line="240" w:lineRule="auto"/>
        <w:ind w:left="567"/>
        <w:rPr>
          <w:bCs/>
        </w:rPr>
      </w:pPr>
    </w:p>
    <w:p w:rsidR="00961516" w:rsidRPr="008A064F" w:rsidRDefault="00961516" w:rsidP="00961516">
      <w:pPr>
        <w:autoSpaceDE w:val="0"/>
        <w:autoSpaceDN w:val="0"/>
        <w:spacing w:line="240" w:lineRule="auto"/>
        <w:rPr>
          <w:bCs/>
        </w:rPr>
      </w:pPr>
    </w:p>
    <w:p w:rsidR="00961516" w:rsidRPr="00305D56" w:rsidRDefault="00961516" w:rsidP="00961516">
      <w:pPr>
        <w:autoSpaceDE w:val="0"/>
        <w:autoSpaceDN w:val="0"/>
        <w:spacing w:line="240" w:lineRule="auto"/>
        <w:jc w:val="center"/>
        <w:rPr>
          <w:b/>
          <w:bCs/>
        </w:rPr>
      </w:pPr>
      <w:r>
        <w:rPr>
          <w:b/>
          <w:bCs/>
        </w:rPr>
        <w:t>1</w:t>
      </w:r>
      <w:r w:rsidRPr="00305D56">
        <w:rPr>
          <w:b/>
          <w:bCs/>
        </w:rPr>
        <w:t>. Требования к содержанию ценового предложения</w:t>
      </w:r>
    </w:p>
    <w:p w:rsidR="00961516" w:rsidRPr="00305D56" w:rsidRDefault="00961516" w:rsidP="00961516">
      <w:pPr>
        <w:autoSpaceDE w:val="0"/>
        <w:autoSpaceDN w:val="0"/>
        <w:spacing w:line="240" w:lineRule="auto"/>
        <w:jc w:val="center"/>
        <w:rPr>
          <w:b/>
          <w:bCs/>
        </w:rPr>
      </w:pPr>
    </w:p>
    <w:p w:rsidR="00961516" w:rsidRPr="00305D56" w:rsidRDefault="00961516" w:rsidP="00961516">
      <w:pPr>
        <w:tabs>
          <w:tab w:val="left" w:pos="540"/>
          <w:tab w:val="left" w:pos="993"/>
        </w:tabs>
        <w:spacing w:line="240" w:lineRule="auto"/>
        <w:rPr>
          <w:bCs/>
          <w:color w:val="000000"/>
        </w:rPr>
      </w:pPr>
      <w:r>
        <w:rPr>
          <w:bCs/>
        </w:rPr>
        <w:t xml:space="preserve">           1</w:t>
      </w:r>
      <w:r w:rsidRPr="00305D56">
        <w:rPr>
          <w:bCs/>
        </w:rPr>
        <w:t xml:space="preserve">. </w:t>
      </w:r>
      <w:r w:rsidRPr="00305D56">
        <w:rPr>
          <w:bCs/>
          <w:color w:val="000000"/>
        </w:rPr>
        <w:t xml:space="preserve">Ценовое предложение потенциального поставщика должно содержать цену за единицу, а также общую/итоговую цену товаров без учета НДС, с </w:t>
      </w:r>
      <w:r w:rsidRPr="00305D56">
        <w:rPr>
          <w:bCs/>
          <w:color w:val="000000"/>
        </w:rPr>
        <w:lastRenderedPageBreak/>
        <w:t xml:space="preserve">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поставки товаров; </w:t>
      </w:r>
    </w:p>
    <w:p w:rsidR="00961516" w:rsidRPr="00305D56" w:rsidRDefault="00961516" w:rsidP="00961516">
      <w:pPr>
        <w:autoSpaceDE w:val="0"/>
        <w:autoSpaceDN w:val="0"/>
        <w:spacing w:line="240" w:lineRule="auto"/>
        <w:ind w:firstLine="709"/>
        <w:rPr>
          <w:b/>
          <w:bCs/>
        </w:rPr>
      </w:pPr>
      <w:r w:rsidRPr="00305D56">
        <w:rPr>
          <w:bCs/>
        </w:rPr>
        <w:t xml:space="preserve">ценовое предложение потенциального поставщика может содержать скидку к общей/итоговой цене товаров, работ, услуг, представленную на условиях АО </w:t>
      </w:r>
      <w:r w:rsidRPr="00305D56">
        <w:t>«KEGOC»</w:t>
      </w:r>
      <w:r w:rsidRPr="00305D56">
        <w:rPr>
          <w:bCs/>
        </w:rPr>
        <w:t>, определенных в тендерной документации, а также скидку к общей/итоговой цене товаров, работ, услуг, представленную с учетом альтернативных условий.</w:t>
      </w:r>
    </w:p>
    <w:p w:rsidR="00961516" w:rsidRPr="00305D56" w:rsidRDefault="00961516" w:rsidP="00961516">
      <w:pPr>
        <w:autoSpaceDE w:val="0"/>
        <w:autoSpaceDN w:val="0"/>
        <w:spacing w:line="240" w:lineRule="auto"/>
        <w:ind w:firstLine="709"/>
        <w:rPr>
          <w:bCs/>
        </w:rPr>
      </w:pPr>
      <w:r w:rsidRPr="00305D56">
        <w:rPr>
          <w:bCs/>
        </w:rPr>
        <w:t>В случае предложения потенциальным поставщиком скидки к общей/итоговой цене</w:t>
      </w:r>
      <w:r w:rsidRPr="00305D56">
        <w:rPr>
          <w:b/>
          <w:bCs/>
        </w:rPr>
        <w:t xml:space="preserve"> </w:t>
      </w:r>
      <w:r w:rsidRPr="00305D56">
        <w:rPr>
          <w:bCs/>
        </w:rPr>
        <w:t xml:space="preserve">на условиях АО </w:t>
      </w:r>
      <w:r w:rsidRPr="00305D56">
        <w:t>«KEGOC»</w:t>
      </w:r>
      <w:r w:rsidRPr="00305D56">
        <w:rPr>
          <w:bCs/>
        </w:rPr>
        <w:t>,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961516" w:rsidRPr="00305D56" w:rsidRDefault="00961516" w:rsidP="00961516">
      <w:pPr>
        <w:tabs>
          <w:tab w:val="left" w:pos="540"/>
          <w:tab w:val="left" w:pos="993"/>
        </w:tabs>
        <w:spacing w:line="240" w:lineRule="auto"/>
        <w:rPr>
          <w:bCs/>
        </w:rPr>
      </w:pPr>
      <w:r w:rsidRPr="00305D56">
        <w:rPr>
          <w:bCs/>
          <w:color w:val="000000"/>
        </w:rPr>
        <w:tab/>
        <w:t>Ценовое предложение заполняется потенциальным поставщиком в Системе</w:t>
      </w:r>
      <w:r w:rsidRPr="00305D56">
        <w:rPr>
          <w:bCs/>
        </w:rPr>
        <w:t>.</w:t>
      </w:r>
    </w:p>
    <w:p w:rsidR="00961516" w:rsidRPr="00963254" w:rsidRDefault="00961516" w:rsidP="005C0AE1">
      <w:pPr>
        <w:pStyle w:val="afa"/>
        <w:numPr>
          <w:ilvl w:val="0"/>
          <w:numId w:val="9"/>
        </w:numPr>
        <w:tabs>
          <w:tab w:val="left" w:pos="540"/>
          <w:tab w:val="left" w:pos="993"/>
        </w:tabs>
        <w:spacing w:line="240" w:lineRule="auto"/>
        <w:ind w:left="0"/>
        <w:rPr>
          <w:bCs/>
        </w:rPr>
      </w:pPr>
      <w:r w:rsidRPr="00963254">
        <w:rPr>
          <w:bCs/>
        </w:rPr>
        <w:t>В соответствии с пунктом 18 Правил, ценовое предложение потенциального поставщика должно быть представлено на все лоты, объединенные в совокупность лотов (комплексную закупку), с указанием цены по каждому лоту, без учета НДС.</w:t>
      </w:r>
    </w:p>
    <w:p w:rsidR="00961516" w:rsidRPr="00305D56" w:rsidRDefault="00961516" w:rsidP="00961516">
      <w:pPr>
        <w:tabs>
          <w:tab w:val="left" w:pos="540"/>
          <w:tab w:val="left" w:pos="993"/>
        </w:tabs>
        <w:spacing w:line="240" w:lineRule="auto"/>
        <w:rPr>
          <w:bCs/>
        </w:rPr>
      </w:pPr>
    </w:p>
    <w:p w:rsidR="00961516" w:rsidRPr="00305D56" w:rsidRDefault="00961516" w:rsidP="00961516">
      <w:pPr>
        <w:tabs>
          <w:tab w:val="left" w:pos="540"/>
          <w:tab w:val="left" w:pos="993"/>
        </w:tabs>
        <w:spacing w:line="240" w:lineRule="auto"/>
        <w:jc w:val="center"/>
        <w:rPr>
          <w:b/>
          <w:bCs/>
        </w:rPr>
      </w:pPr>
      <w:r>
        <w:rPr>
          <w:b/>
          <w:bCs/>
        </w:rPr>
        <w:t>2</w:t>
      </w:r>
      <w:r w:rsidRPr="00305D56">
        <w:rPr>
          <w:b/>
          <w:bCs/>
        </w:rPr>
        <w:t>.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961516" w:rsidRPr="00305D56" w:rsidRDefault="00961516" w:rsidP="00961516">
      <w:pPr>
        <w:tabs>
          <w:tab w:val="left" w:pos="993"/>
        </w:tabs>
        <w:spacing w:line="240" w:lineRule="auto"/>
        <w:ind w:firstLine="540"/>
        <w:jc w:val="center"/>
        <w:rPr>
          <w:bCs/>
        </w:rPr>
      </w:pPr>
    </w:p>
    <w:p w:rsidR="00961516" w:rsidRPr="00305D56" w:rsidRDefault="00961516" w:rsidP="00961516">
      <w:pPr>
        <w:tabs>
          <w:tab w:val="left" w:pos="993"/>
        </w:tabs>
        <w:spacing w:line="240" w:lineRule="auto"/>
        <w:ind w:firstLine="540"/>
        <w:rPr>
          <w:bCs/>
        </w:rPr>
      </w:pPr>
      <w:r>
        <w:rPr>
          <w:bCs/>
        </w:rPr>
        <w:t>3</w:t>
      </w:r>
      <w:r w:rsidRPr="00305D56">
        <w:rPr>
          <w:bCs/>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961516" w:rsidRPr="00305D56" w:rsidRDefault="00961516" w:rsidP="00961516">
      <w:pPr>
        <w:pStyle w:val="af9"/>
        <w:ind w:left="0" w:firstLine="560"/>
        <w:jc w:val="both"/>
        <w:rPr>
          <w:rFonts w:ascii="Times New Roman" w:hAnsi="Times New Roman" w:cs="Times New Roman"/>
          <w:b w:val="0"/>
          <w:sz w:val="28"/>
          <w:szCs w:val="28"/>
        </w:rPr>
      </w:pPr>
      <w:r w:rsidRPr="00305D56">
        <w:rPr>
          <w:rFonts w:ascii="Times New Roman" w:hAnsi="Times New Roman" w:cs="Times New Roman"/>
          <w:b w:val="0"/>
          <w:bCs/>
          <w:color w:val="000000"/>
          <w:sz w:val="28"/>
          <w:szCs w:val="28"/>
        </w:rPr>
        <w:t xml:space="preserve"> </w:t>
      </w:r>
      <w:r>
        <w:rPr>
          <w:rFonts w:ascii="Times New Roman" w:hAnsi="Times New Roman" w:cs="Times New Roman"/>
          <w:b w:val="0"/>
          <w:bCs/>
          <w:color w:val="000000"/>
          <w:sz w:val="28"/>
          <w:szCs w:val="28"/>
        </w:rPr>
        <w:t>4</w:t>
      </w:r>
      <w:r w:rsidRPr="00305D56">
        <w:rPr>
          <w:rFonts w:ascii="Times New Roman" w:hAnsi="Times New Roman" w:cs="Times New Roman"/>
          <w:bCs/>
          <w:color w:val="000000"/>
          <w:sz w:val="28"/>
          <w:szCs w:val="28"/>
        </w:rPr>
        <w:t xml:space="preserve">. </w:t>
      </w:r>
      <w:r w:rsidRPr="00305D56">
        <w:rPr>
          <w:rFonts w:ascii="Times New Roman" w:hAnsi="Times New Roman" w:cs="Times New Roman"/>
          <w:b w:val="0"/>
          <w:bCs/>
          <w:sz w:val="28"/>
          <w:szCs w:val="28"/>
        </w:rPr>
        <w:t>В случае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961516" w:rsidRPr="00305D56" w:rsidRDefault="00961516" w:rsidP="00961516">
      <w:pPr>
        <w:tabs>
          <w:tab w:val="left" w:pos="993"/>
        </w:tabs>
        <w:spacing w:line="240" w:lineRule="auto"/>
        <w:ind w:firstLine="540"/>
        <w:rPr>
          <w:b/>
          <w:bCs/>
        </w:rPr>
      </w:pPr>
      <w:r w:rsidRPr="00305D56">
        <w:rPr>
          <w:bCs/>
          <w:color w:val="000000"/>
        </w:rPr>
        <w:t xml:space="preserve"> </w:t>
      </w:r>
    </w:p>
    <w:p w:rsidR="00961516" w:rsidRPr="00305D56" w:rsidRDefault="00961516" w:rsidP="00961516">
      <w:pPr>
        <w:tabs>
          <w:tab w:val="left" w:pos="0"/>
          <w:tab w:val="left" w:pos="993"/>
        </w:tabs>
        <w:spacing w:line="240" w:lineRule="auto"/>
        <w:jc w:val="center"/>
        <w:rPr>
          <w:b/>
          <w:bCs/>
        </w:rPr>
      </w:pPr>
      <w:r>
        <w:rPr>
          <w:b/>
          <w:bCs/>
        </w:rPr>
        <w:t>3</w:t>
      </w:r>
      <w:r w:rsidRPr="00305D56">
        <w:rPr>
          <w:b/>
          <w:bCs/>
        </w:rPr>
        <w:t xml:space="preserve">. Требования к языку составления и представления Тендерных заявок </w:t>
      </w:r>
    </w:p>
    <w:p w:rsidR="00961516" w:rsidRPr="00305D56" w:rsidRDefault="00961516" w:rsidP="00961516">
      <w:pPr>
        <w:tabs>
          <w:tab w:val="left" w:pos="0"/>
          <w:tab w:val="left" w:pos="993"/>
        </w:tabs>
        <w:spacing w:line="240" w:lineRule="auto"/>
        <w:jc w:val="center"/>
        <w:rPr>
          <w:bCs/>
        </w:rPr>
      </w:pPr>
    </w:p>
    <w:p w:rsidR="00961516" w:rsidRPr="00305D56" w:rsidRDefault="00961516" w:rsidP="00961516">
      <w:pPr>
        <w:tabs>
          <w:tab w:val="left" w:pos="240"/>
          <w:tab w:val="left" w:pos="1200"/>
        </w:tabs>
        <w:autoSpaceDE w:val="0"/>
        <w:autoSpaceDN w:val="0"/>
        <w:spacing w:line="240" w:lineRule="auto"/>
        <w:ind w:firstLine="600"/>
      </w:pPr>
      <w:r>
        <w:t>5</w:t>
      </w:r>
      <w:r w:rsidRPr="00305D56">
        <w:t xml:space="preserve">. </w:t>
      </w:r>
      <w:r w:rsidRPr="00305D56">
        <w:rPr>
          <w:bCs/>
        </w:rPr>
        <w:t>Тендерная з</w:t>
      </w:r>
      <w:r w:rsidRPr="00305D56">
        <w:t xml:space="preserve">аявка составляется на языке в соответствии с законодательством Республики Казахстан. При этом </w:t>
      </w:r>
      <w:r w:rsidRPr="00305D56">
        <w:rPr>
          <w:bCs/>
        </w:rPr>
        <w:t>Тендерная з</w:t>
      </w:r>
      <w:r w:rsidRPr="00305D56">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Pr="00305D56">
        <w:rPr>
          <w:bCs/>
        </w:rPr>
        <w:t>Тендерной документации</w:t>
      </w:r>
      <w:r w:rsidRPr="00305D56">
        <w:t>, и в этом случае преимущество будет иметь перевод.</w:t>
      </w:r>
    </w:p>
    <w:p w:rsidR="00961516" w:rsidRPr="00305D56" w:rsidRDefault="00961516" w:rsidP="00961516">
      <w:pPr>
        <w:tabs>
          <w:tab w:val="left" w:pos="240"/>
          <w:tab w:val="left" w:pos="1200"/>
        </w:tabs>
        <w:autoSpaceDE w:val="0"/>
        <w:autoSpaceDN w:val="0"/>
        <w:spacing w:line="240" w:lineRule="auto"/>
        <w:ind w:firstLine="600"/>
      </w:pPr>
    </w:p>
    <w:p w:rsidR="00961516" w:rsidRPr="00305D56" w:rsidRDefault="00961516" w:rsidP="00961516">
      <w:pPr>
        <w:autoSpaceDE w:val="0"/>
        <w:autoSpaceDN w:val="0"/>
        <w:spacing w:line="240" w:lineRule="auto"/>
        <w:jc w:val="center"/>
        <w:rPr>
          <w:b/>
          <w:bCs/>
        </w:rPr>
      </w:pPr>
      <w:r>
        <w:rPr>
          <w:b/>
          <w:bCs/>
        </w:rPr>
        <w:t>4</w:t>
      </w:r>
      <w:r w:rsidRPr="00305D56">
        <w:rPr>
          <w:b/>
          <w:bCs/>
        </w:rPr>
        <w:t>. Условия внесения, содержание и виды обеспечения Тендерной з</w:t>
      </w:r>
      <w:r w:rsidRPr="00305D56">
        <w:rPr>
          <w:b/>
        </w:rPr>
        <w:t>аявки</w:t>
      </w:r>
    </w:p>
    <w:p w:rsidR="00961516" w:rsidRPr="00305D56" w:rsidRDefault="00961516" w:rsidP="00961516">
      <w:pPr>
        <w:spacing w:line="240" w:lineRule="auto"/>
        <w:ind w:firstLine="540"/>
      </w:pPr>
    </w:p>
    <w:p w:rsidR="00961516" w:rsidRPr="00305D56" w:rsidRDefault="00961516" w:rsidP="00961516">
      <w:pPr>
        <w:spacing w:line="240" w:lineRule="auto"/>
        <w:ind w:firstLine="540"/>
        <w:rPr>
          <w:bCs/>
        </w:rPr>
      </w:pPr>
      <w:r>
        <w:t>6</w:t>
      </w:r>
      <w:r w:rsidRPr="001464B7">
        <w:t>. Потенциальный поставщик, изъявивший желание участвовать в тендере (</w:t>
      </w:r>
      <w:r w:rsidR="00F84653" w:rsidRPr="00A7331B">
        <w:rPr>
          <w:bCs/>
        </w:rPr>
        <w:t>комплексной</w:t>
      </w:r>
      <w:r w:rsidR="00F84653">
        <w:rPr>
          <w:b/>
          <w:bCs/>
        </w:rPr>
        <w:t xml:space="preserve"> </w:t>
      </w:r>
      <w:r w:rsidRPr="001464B7">
        <w:t xml:space="preserve">закупке), вносит с </w:t>
      </w:r>
      <w:r w:rsidRPr="001464B7">
        <w:rPr>
          <w:bCs/>
        </w:rPr>
        <w:t>Тендерной з</w:t>
      </w:r>
      <w:r w:rsidRPr="001464B7">
        <w:t xml:space="preserve">аявкой обеспечение </w:t>
      </w:r>
      <w:r w:rsidRPr="001464B7">
        <w:rPr>
          <w:bCs/>
        </w:rPr>
        <w:t>Тендерной з</w:t>
      </w:r>
      <w:r w:rsidRPr="001464B7">
        <w:t xml:space="preserve">аявки в размере 1 (одного) процента от суммы, выделенной для поставки товаров по </w:t>
      </w:r>
      <w:r w:rsidR="00A7331B" w:rsidRPr="00A7331B">
        <w:rPr>
          <w:bCs/>
        </w:rPr>
        <w:t>комплексной</w:t>
      </w:r>
      <w:r w:rsidR="00A7331B">
        <w:rPr>
          <w:b/>
          <w:bCs/>
        </w:rPr>
        <w:t xml:space="preserve"> </w:t>
      </w:r>
      <w:r w:rsidRPr="001464B7">
        <w:t>закупке без учета НДС, в качестве гарантии того, что он:</w:t>
      </w:r>
    </w:p>
    <w:p w:rsidR="00961516" w:rsidRPr="00305D56" w:rsidRDefault="00961516" w:rsidP="005C0AE1">
      <w:pPr>
        <w:widowControl/>
        <w:numPr>
          <w:ilvl w:val="1"/>
          <w:numId w:val="3"/>
        </w:numPr>
        <w:tabs>
          <w:tab w:val="num" w:pos="1080"/>
        </w:tabs>
        <w:autoSpaceDE w:val="0"/>
        <w:autoSpaceDN w:val="0"/>
        <w:spacing w:line="240" w:lineRule="auto"/>
        <w:ind w:left="0" w:firstLine="540"/>
      </w:pPr>
      <w:r w:rsidRPr="00305D56">
        <w:t xml:space="preserve">не отзовет либо не изменит свою </w:t>
      </w:r>
      <w:r w:rsidRPr="00305D56">
        <w:rPr>
          <w:bCs/>
        </w:rPr>
        <w:t>Тендерную з</w:t>
      </w:r>
      <w:r w:rsidRPr="00305D56">
        <w:t xml:space="preserve">аявку после истечения окончательного срока представления </w:t>
      </w:r>
      <w:r w:rsidRPr="00305D56">
        <w:rPr>
          <w:bCs/>
        </w:rPr>
        <w:t>Тендерных з</w:t>
      </w:r>
      <w:r w:rsidRPr="00305D56">
        <w:t>аявок</w:t>
      </w:r>
      <w:r w:rsidRPr="00305D56">
        <w:rPr>
          <w:bCs/>
        </w:rPr>
        <w:t>;</w:t>
      </w:r>
    </w:p>
    <w:p w:rsidR="00961516" w:rsidRPr="00305D56" w:rsidRDefault="00961516" w:rsidP="005C0AE1">
      <w:pPr>
        <w:widowControl/>
        <w:numPr>
          <w:ilvl w:val="1"/>
          <w:numId w:val="3"/>
        </w:numPr>
        <w:tabs>
          <w:tab w:val="num" w:pos="1080"/>
        </w:tabs>
        <w:autoSpaceDE w:val="0"/>
        <w:autoSpaceDN w:val="0"/>
        <w:spacing w:line="240" w:lineRule="auto"/>
        <w:ind w:left="0" w:firstLine="540"/>
      </w:pPr>
      <w:r w:rsidRPr="00305D56">
        <w:t>в случае определения его победителем тендера заключит договор с АО «</w:t>
      </w:r>
      <w:r w:rsidRPr="00305D56">
        <w:rPr>
          <w:lang w:val="en-US"/>
        </w:rPr>
        <w:t>KEGOC</w:t>
      </w:r>
      <w:r w:rsidRPr="00305D56">
        <w:t>»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r w:rsidRPr="00305D56">
        <w:rPr>
          <w:i/>
        </w:rPr>
        <w:t xml:space="preserve"> </w:t>
      </w:r>
    </w:p>
    <w:p w:rsidR="00961516" w:rsidRPr="00305D56" w:rsidRDefault="00961516" w:rsidP="00961516">
      <w:pPr>
        <w:widowControl/>
        <w:tabs>
          <w:tab w:val="num" w:pos="540"/>
        </w:tabs>
        <w:autoSpaceDE w:val="0"/>
        <w:autoSpaceDN w:val="0"/>
        <w:spacing w:line="240" w:lineRule="auto"/>
        <w:rPr>
          <w:bCs/>
          <w:i/>
        </w:rPr>
      </w:pPr>
      <w:r w:rsidRPr="00305D56">
        <w:rPr>
          <w:i/>
        </w:rPr>
        <w:tab/>
      </w:r>
      <w:r w:rsidRPr="00305D56">
        <w:rPr>
          <w:bCs/>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А</w:t>
      </w:r>
      <w:r w:rsidRPr="00305D56">
        <w:t>О «KEGOC»</w:t>
      </w:r>
      <w:r w:rsidRPr="00305D56">
        <w:rPr>
          <w:bCs/>
        </w:rPr>
        <w:t>.</w:t>
      </w:r>
    </w:p>
    <w:p w:rsidR="00961516" w:rsidRPr="00305D56" w:rsidRDefault="00961516" w:rsidP="00961516">
      <w:pPr>
        <w:widowControl/>
        <w:tabs>
          <w:tab w:val="left" w:pos="1080"/>
        </w:tabs>
        <w:autoSpaceDE w:val="0"/>
        <w:autoSpaceDN w:val="0"/>
        <w:spacing w:line="240" w:lineRule="auto"/>
        <w:ind w:firstLine="540"/>
      </w:pPr>
      <w:r>
        <w:rPr>
          <w:color w:val="000000"/>
        </w:rPr>
        <w:t>7</w:t>
      </w:r>
      <w:r w:rsidRPr="00305D56">
        <w:rPr>
          <w:color w:val="000000"/>
        </w:rPr>
        <w:t>. Потенциальный поставщик вправе выбрать один из следующих видов обеспечения Тендерной заявки:</w:t>
      </w:r>
    </w:p>
    <w:p w:rsidR="00961516" w:rsidRPr="00305D56" w:rsidRDefault="00961516" w:rsidP="005C0AE1">
      <w:pPr>
        <w:widowControl/>
        <w:numPr>
          <w:ilvl w:val="0"/>
          <w:numId w:val="4"/>
        </w:numPr>
        <w:tabs>
          <w:tab w:val="clear" w:pos="1542"/>
          <w:tab w:val="left" w:pos="900"/>
        </w:tabs>
        <w:adjustRightInd/>
        <w:spacing w:line="240" w:lineRule="auto"/>
        <w:ind w:left="0" w:firstLine="540"/>
        <w:rPr>
          <w:color w:val="000000"/>
        </w:rPr>
      </w:pPr>
      <w:r w:rsidRPr="00305D56">
        <w:rPr>
          <w:color w:val="000000"/>
        </w:rPr>
        <w:t xml:space="preserve">гарантийный денежный взнос, который вносится на банковский счет </w:t>
      </w:r>
      <w:r w:rsidRPr="00305D56">
        <w:rPr>
          <w:bCs/>
        </w:rPr>
        <w:t>АО «</w:t>
      </w:r>
      <w:r w:rsidRPr="00305D56">
        <w:rPr>
          <w:bCs/>
          <w:lang w:val="en-US"/>
        </w:rPr>
        <w:t>KEGOC</w:t>
      </w:r>
      <w:r w:rsidRPr="00305D56">
        <w:rPr>
          <w:bCs/>
        </w:rPr>
        <w:t xml:space="preserve">» счет № </w:t>
      </w:r>
      <w:r w:rsidRPr="00305D56">
        <w:rPr>
          <w:color w:val="000000"/>
        </w:rPr>
        <w:t>KZ736010111000023853</w:t>
      </w:r>
      <w:r w:rsidRPr="00305D56">
        <w:rPr>
          <w:bCs/>
        </w:rPr>
        <w:t xml:space="preserve"> в </w:t>
      </w:r>
      <w:r w:rsidRPr="00305D56">
        <w:rPr>
          <w:color w:val="000000"/>
        </w:rPr>
        <w:t>Астанинском Региональном филиале №119900 АО «Народный Банк Казахстана» БИК HSBKKZKX</w:t>
      </w:r>
      <w:r w:rsidRPr="00305D56">
        <w:rPr>
          <w:bCs/>
        </w:rPr>
        <w:t xml:space="preserve">, </w:t>
      </w:r>
      <w:proofErr w:type="spellStart"/>
      <w:r w:rsidRPr="00305D56">
        <w:rPr>
          <w:bCs/>
        </w:rPr>
        <w:t>КБе</w:t>
      </w:r>
      <w:proofErr w:type="spellEnd"/>
      <w:r w:rsidRPr="00305D56">
        <w:rPr>
          <w:bCs/>
        </w:rPr>
        <w:t xml:space="preserve"> 16, код назначения платежа 171, </w:t>
      </w:r>
      <w:r w:rsidRPr="00305D56">
        <w:rPr>
          <w:color w:val="000000"/>
        </w:rPr>
        <w:t xml:space="preserve">РНН 600 700 153 614, БИН 970 740 000 838, </w:t>
      </w:r>
      <w:r w:rsidRPr="00305D56">
        <w:t>адрес:</w:t>
      </w:r>
      <w:r w:rsidRPr="005B52B9">
        <w:t xml:space="preserve"> </w:t>
      </w:r>
      <w:r w:rsidR="003C5B28">
        <w:rPr>
          <w:lang w:val="en-US"/>
        </w:rPr>
        <w:t>Z</w:t>
      </w:r>
      <w:r w:rsidR="003C5B28" w:rsidRPr="00EF48E7">
        <w:t>00</w:t>
      </w:r>
      <w:r w:rsidR="003C5B28">
        <w:rPr>
          <w:lang w:val="en-US"/>
        </w:rPr>
        <w:t>T</w:t>
      </w:r>
      <w:r w:rsidR="003C5B28" w:rsidRPr="00EF48E7">
        <w:t>2</w:t>
      </w:r>
      <w:r w:rsidR="003C5B28">
        <w:rPr>
          <w:lang w:val="en-US"/>
        </w:rPr>
        <w:t>D</w:t>
      </w:r>
      <w:r w:rsidR="003C5B28" w:rsidRPr="00EF48E7">
        <w:t>0</w:t>
      </w:r>
      <w:r w:rsidR="003C5B28">
        <w:t xml:space="preserve">, город </w:t>
      </w:r>
      <w:proofErr w:type="spellStart"/>
      <w:r w:rsidR="003C5B28">
        <w:t>Нур</w:t>
      </w:r>
      <w:proofErr w:type="spellEnd"/>
      <w:r w:rsidR="003C5B28">
        <w:t xml:space="preserve">-Султан, район Алматы, </w:t>
      </w:r>
      <w:r w:rsidR="003C5B28" w:rsidRPr="003E5A39">
        <w:rPr>
          <w:bCs/>
        </w:rPr>
        <w:t xml:space="preserve">проспект </w:t>
      </w:r>
      <w:proofErr w:type="spellStart"/>
      <w:r w:rsidR="003C5B28" w:rsidRPr="003E5A39">
        <w:rPr>
          <w:bCs/>
        </w:rPr>
        <w:t>Тәуелcіздік</w:t>
      </w:r>
      <w:proofErr w:type="spellEnd"/>
      <w:r w:rsidR="003C5B28">
        <w:rPr>
          <w:bCs/>
        </w:rPr>
        <w:t xml:space="preserve">, </w:t>
      </w:r>
      <w:r w:rsidR="003C5B28" w:rsidRPr="003E5A39">
        <w:rPr>
          <w:bCs/>
        </w:rPr>
        <w:t>здание 59</w:t>
      </w:r>
      <w:r w:rsidRPr="00305D56">
        <w:t>;</w:t>
      </w:r>
    </w:p>
    <w:p w:rsidR="00961516" w:rsidRPr="00305D56" w:rsidRDefault="00961516" w:rsidP="005C0AE1">
      <w:pPr>
        <w:widowControl/>
        <w:numPr>
          <w:ilvl w:val="0"/>
          <w:numId w:val="4"/>
        </w:numPr>
        <w:tabs>
          <w:tab w:val="clear" w:pos="1542"/>
          <w:tab w:val="num" w:pos="900"/>
        </w:tabs>
        <w:adjustRightInd/>
        <w:spacing w:line="240" w:lineRule="auto"/>
        <w:ind w:left="0" w:firstLine="540"/>
        <w:rPr>
          <w:color w:val="000000"/>
        </w:rPr>
      </w:pPr>
      <w:r w:rsidRPr="00305D56">
        <w:rPr>
          <w:color w:val="000000"/>
        </w:rPr>
        <w:t xml:space="preserve">банковскую гарантию, по форме согласно приложению </w:t>
      </w:r>
      <w:r w:rsidR="00A4067C">
        <w:rPr>
          <w:color w:val="000000"/>
        </w:rPr>
        <w:t>2</w:t>
      </w:r>
      <w:r>
        <w:rPr>
          <w:color w:val="000000"/>
        </w:rPr>
        <w:t xml:space="preserve"> </w:t>
      </w:r>
      <w:r w:rsidRPr="00305D56">
        <w:rPr>
          <w:color w:val="000000"/>
        </w:rPr>
        <w:t>к Тендерной документации.</w:t>
      </w:r>
    </w:p>
    <w:p w:rsidR="00961516" w:rsidRPr="00305D56" w:rsidRDefault="00961516" w:rsidP="00961516">
      <w:pPr>
        <w:widowControl/>
        <w:adjustRightInd/>
        <w:spacing w:line="240" w:lineRule="auto"/>
        <w:ind w:firstLine="540"/>
        <w:rPr>
          <w:color w:val="000000"/>
        </w:rPr>
      </w:pPr>
      <w:r w:rsidRPr="00305D56">
        <w:rPr>
          <w:color w:val="000000"/>
        </w:rPr>
        <w:t xml:space="preserve">В случае внесения потенциальным поставщиком обеспечения Тендерной заявки </w:t>
      </w:r>
      <w:r w:rsidRPr="00305D56">
        <w:rPr>
          <w:b/>
          <w:color w:val="000000"/>
        </w:rPr>
        <w:t>в виде банковской гарантии, ее оригинал представляется в АО «</w:t>
      </w:r>
      <w:r w:rsidRPr="00305D56">
        <w:rPr>
          <w:b/>
          <w:bCs/>
          <w:lang w:val="en-US"/>
        </w:rPr>
        <w:t>KEGOC</w:t>
      </w:r>
      <w:r w:rsidRPr="00305D56">
        <w:rPr>
          <w:b/>
          <w:color w:val="000000"/>
        </w:rPr>
        <w:t>» до окончательного срока представления Тендерных заявок</w:t>
      </w:r>
      <w:r w:rsidRPr="00305D56">
        <w:rPr>
          <w:color w:val="000000"/>
        </w:rPr>
        <w:t>.</w:t>
      </w:r>
    </w:p>
    <w:p w:rsidR="00961516" w:rsidRPr="00305D56" w:rsidRDefault="00961516" w:rsidP="00961516">
      <w:pPr>
        <w:ind w:firstLine="540"/>
        <w:rPr>
          <w:b/>
          <w:bCs/>
        </w:rPr>
      </w:pPr>
      <w:r w:rsidRPr="003C5B28">
        <w:rPr>
          <w:b/>
        </w:rPr>
        <w:t xml:space="preserve">Банковская гарантия представляется потенциальным поставщиком в АО «KEGOC» по адресу: </w:t>
      </w:r>
      <w:r w:rsidR="003C5B28" w:rsidRPr="003C5B28">
        <w:rPr>
          <w:b/>
          <w:lang w:val="en-US"/>
        </w:rPr>
        <w:t>Z</w:t>
      </w:r>
      <w:r w:rsidR="003C5B28" w:rsidRPr="003C5B28">
        <w:rPr>
          <w:b/>
        </w:rPr>
        <w:t>00</w:t>
      </w:r>
      <w:r w:rsidR="003C5B28" w:rsidRPr="003C5B28">
        <w:rPr>
          <w:b/>
          <w:lang w:val="en-US"/>
        </w:rPr>
        <w:t>T</w:t>
      </w:r>
      <w:r w:rsidR="003C5B28" w:rsidRPr="003C5B28">
        <w:rPr>
          <w:b/>
        </w:rPr>
        <w:t>2</w:t>
      </w:r>
      <w:r w:rsidR="003C5B28" w:rsidRPr="003C5B28">
        <w:rPr>
          <w:b/>
          <w:lang w:val="en-US"/>
        </w:rPr>
        <w:t>D</w:t>
      </w:r>
      <w:r w:rsidR="003C5B28" w:rsidRPr="003C5B28">
        <w:rPr>
          <w:b/>
        </w:rPr>
        <w:t xml:space="preserve">0, город </w:t>
      </w:r>
      <w:proofErr w:type="spellStart"/>
      <w:r w:rsidR="003C5B28" w:rsidRPr="003C5B28">
        <w:rPr>
          <w:b/>
        </w:rPr>
        <w:t>Нур</w:t>
      </w:r>
      <w:proofErr w:type="spellEnd"/>
      <w:r w:rsidR="003C5B28" w:rsidRPr="003C5B28">
        <w:rPr>
          <w:b/>
        </w:rPr>
        <w:t xml:space="preserve">-Султан, район Алматы, проспект </w:t>
      </w:r>
      <w:proofErr w:type="spellStart"/>
      <w:r w:rsidR="003C5B28" w:rsidRPr="003C5B28">
        <w:rPr>
          <w:b/>
        </w:rPr>
        <w:t>Тәуелcіздік</w:t>
      </w:r>
      <w:proofErr w:type="spellEnd"/>
      <w:r w:rsidR="003C5B28" w:rsidRPr="003C5B28">
        <w:rPr>
          <w:b/>
        </w:rPr>
        <w:t>, здание 59</w:t>
      </w:r>
      <w:r w:rsidRPr="003C5B28">
        <w:rPr>
          <w:b/>
        </w:rPr>
        <w:t>, нарочно секретарю тендерной комиссии или с использованием заказной почтовой связи в запечатанном конверте, на лицевой стороне которого должны быть указаны полное наименование и почтовый адрес</w:t>
      </w:r>
      <w:r w:rsidRPr="00305D56">
        <w:rPr>
          <w:b/>
          <w:bCs/>
        </w:rPr>
        <w:t xml:space="preserve"> потенциального поставщика, полное наименование и почтовый адрес АО «</w:t>
      </w:r>
      <w:r w:rsidRPr="00305D56">
        <w:rPr>
          <w:b/>
          <w:bCs/>
          <w:lang w:val="en-US"/>
        </w:rPr>
        <w:t>KEGOC</w:t>
      </w:r>
      <w:r w:rsidRPr="00305D56">
        <w:rPr>
          <w:b/>
          <w:bCs/>
        </w:rPr>
        <w:t>», наименование тендера, по которому предоставляется Банковская гарантия.</w:t>
      </w:r>
    </w:p>
    <w:p w:rsidR="00961516" w:rsidRPr="00305D56" w:rsidRDefault="00961516" w:rsidP="00961516">
      <w:pPr>
        <w:ind w:firstLine="540"/>
        <w:rPr>
          <w:b/>
          <w:bCs/>
        </w:rPr>
      </w:pPr>
      <w:r w:rsidRPr="00305D56">
        <w:t xml:space="preserve"> Обеспечение заявки на участие в тендере может представляться в виде электронной банковской гарантии в соответствии с Инструкцией.</w:t>
      </w:r>
    </w:p>
    <w:p w:rsidR="00961516" w:rsidRPr="00305D56" w:rsidRDefault="00961516" w:rsidP="00961516">
      <w:pPr>
        <w:ind w:firstLine="540"/>
      </w:pPr>
      <w:r>
        <w:t>8</w:t>
      </w:r>
      <w:r w:rsidRPr="00305D56">
        <w:t xml:space="preserve">. Срок действия обеспечения </w:t>
      </w:r>
      <w:r w:rsidRPr="00305D56">
        <w:rPr>
          <w:bCs/>
        </w:rPr>
        <w:t>Тендерной з</w:t>
      </w:r>
      <w:r w:rsidRPr="00305D56">
        <w:t xml:space="preserve">аявки должен быть не менее срока действия самой </w:t>
      </w:r>
      <w:r w:rsidRPr="00305D56">
        <w:rPr>
          <w:bCs/>
        </w:rPr>
        <w:t>Тендерной з</w:t>
      </w:r>
      <w:r w:rsidRPr="00305D56">
        <w:t>аявки.</w:t>
      </w:r>
    </w:p>
    <w:p w:rsidR="00961516" w:rsidRPr="00305D56" w:rsidRDefault="00961516" w:rsidP="00961516">
      <w:pPr>
        <w:ind w:firstLine="540"/>
      </w:pPr>
      <w:r w:rsidRPr="00305D56">
        <w:lastRenderedPageBreak/>
        <w:t>Течение срока действия обеспечения заявки начинается со дня вскрытия Тендерных заявок на участие в тендере.</w:t>
      </w:r>
    </w:p>
    <w:p w:rsidR="00961516" w:rsidRDefault="00961516" w:rsidP="00961516">
      <w:pPr>
        <w:widowControl/>
        <w:autoSpaceDE w:val="0"/>
        <w:autoSpaceDN w:val="0"/>
        <w:adjustRightInd/>
        <w:spacing w:line="240" w:lineRule="auto"/>
        <w:ind w:firstLine="540"/>
        <w:rPr>
          <w:rStyle w:val="s0"/>
        </w:rPr>
      </w:pPr>
      <w:r>
        <w:rPr>
          <w:rStyle w:val="s0"/>
        </w:rPr>
        <w:t>9</w:t>
      </w:r>
      <w:r w:rsidRPr="00305D56">
        <w:rPr>
          <w:rStyle w:val="s0"/>
        </w:rPr>
        <w:t xml:space="preserve">. Все </w:t>
      </w:r>
      <w:r w:rsidRPr="00305D56">
        <w:rPr>
          <w:bCs/>
        </w:rPr>
        <w:t>Тендерные з</w:t>
      </w:r>
      <w:r w:rsidRPr="00305D56">
        <w:t>аявки</w:t>
      </w:r>
      <w:r w:rsidRPr="00305D56">
        <w:rPr>
          <w:rStyle w:val="s0"/>
        </w:rPr>
        <w:t xml:space="preserve">, не содержащие подтверждения внесения обеспечения </w:t>
      </w:r>
      <w:r w:rsidRPr="00305D56">
        <w:rPr>
          <w:bCs/>
        </w:rPr>
        <w:t xml:space="preserve">Тендерной </w:t>
      </w:r>
      <w:proofErr w:type="spellStart"/>
      <w:r w:rsidRPr="00305D56">
        <w:rPr>
          <w:bCs/>
        </w:rPr>
        <w:t>з</w:t>
      </w:r>
      <w:r w:rsidRPr="00305D56">
        <w:t>аяв</w:t>
      </w:r>
      <w:proofErr w:type="spellEnd"/>
      <w:r w:rsidRPr="00305D56">
        <w:rPr>
          <w:lang w:val="kk-KZ"/>
        </w:rPr>
        <w:t xml:space="preserve">ки, </w:t>
      </w:r>
      <w:r w:rsidRPr="00305D56">
        <w:rPr>
          <w:rStyle w:val="s0"/>
        </w:rPr>
        <w:t xml:space="preserve">отклоняются тендерной комиссией, как не отвечающие требованиям </w:t>
      </w:r>
      <w:r w:rsidRPr="00305D56">
        <w:t>Тендерной документации</w:t>
      </w:r>
      <w:r w:rsidRPr="00305D56">
        <w:rPr>
          <w:rStyle w:val="s0"/>
        </w:rPr>
        <w:t xml:space="preserve">. В случае внесения обеспечения </w:t>
      </w:r>
      <w:r w:rsidRPr="00305D56">
        <w:rPr>
          <w:bCs/>
        </w:rPr>
        <w:t>Тендерной з</w:t>
      </w:r>
      <w:r w:rsidRPr="00305D56">
        <w:t>аявки</w:t>
      </w:r>
      <w:r w:rsidRPr="00305D56">
        <w:rPr>
          <w:rStyle w:val="s0"/>
        </w:rPr>
        <w:t xml:space="preserve"> путем перечисления гарантийного денежного взноса на банковский счет </w:t>
      </w:r>
      <w:r w:rsidRPr="00305D56">
        <w:rPr>
          <w:bCs/>
        </w:rPr>
        <w:t>АО «</w:t>
      </w:r>
      <w:r w:rsidRPr="00305D56">
        <w:rPr>
          <w:bCs/>
          <w:lang w:val="en-US"/>
        </w:rPr>
        <w:t>KEGOC</w:t>
      </w:r>
      <w:r w:rsidRPr="00305D56">
        <w:rPr>
          <w:bCs/>
        </w:rPr>
        <w:t xml:space="preserve">» </w:t>
      </w:r>
      <w:r w:rsidRPr="00305D56">
        <w:rPr>
          <w:rStyle w:val="s0"/>
        </w:rPr>
        <w:t>в подтверждающем документе должны быть указаны наименование тендера (</w:t>
      </w:r>
      <w:r>
        <w:rPr>
          <w:rStyle w:val="s0"/>
        </w:rPr>
        <w:t>комплексная закупка</w:t>
      </w:r>
      <w:r w:rsidRPr="00305D56">
        <w:rPr>
          <w:rStyle w:val="s0"/>
        </w:rPr>
        <w:t xml:space="preserve">), сумма обеспечения, наименование </w:t>
      </w:r>
      <w:r w:rsidRPr="00305D56">
        <w:rPr>
          <w:bCs/>
        </w:rPr>
        <w:t>АО «</w:t>
      </w:r>
      <w:r w:rsidRPr="00305D56">
        <w:rPr>
          <w:bCs/>
          <w:lang w:val="en-US"/>
        </w:rPr>
        <w:t>KEGOC</w:t>
      </w:r>
      <w:r w:rsidRPr="00305D56">
        <w:rPr>
          <w:bCs/>
        </w:rPr>
        <w:t xml:space="preserve">» </w:t>
      </w:r>
      <w:r w:rsidRPr="00305D56">
        <w:rPr>
          <w:rStyle w:val="s0"/>
        </w:rPr>
        <w:t>и потенциального поставщика.</w:t>
      </w:r>
    </w:p>
    <w:p w:rsidR="003A3169" w:rsidRPr="003A3169" w:rsidRDefault="003A3169" w:rsidP="00961516">
      <w:pPr>
        <w:widowControl/>
        <w:autoSpaceDE w:val="0"/>
        <w:autoSpaceDN w:val="0"/>
        <w:adjustRightInd/>
        <w:spacing w:line="240" w:lineRule="auto"/>
        <w:ind w:firstLine="540"/>
        <w:rPr>
          <w:rStyle w:val="s0"/>
          <w:bCs/>
        </w:rPr>
      </w:pPr>
      <w:r w:rsidRPr="003A3169">
        <w:rPr>
          <w:color w:val="000000"/>
        </w:rPr>
        <w:t>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961516" w:rsidRPr="00305D56" w:rsidRDefault="00961516" w:rsidP="00961516">
      <w:pPr>
        <w:widowControl/>
        <w:autoSpaceDE w:val="0"/>
        <w:autoSpaceDN w:val="0"/>
        <w:adjustRightInd/>
        <w:spacing w:line="240" w:lineRule="auto"/>
        <w:ind w:firstLine="540"/>
        <w:rPr>
          <w:bCs/>
        </w:rPr>
      </w:pPr>
      <w:r w:rsidRPr="00305D56">
        <w:rPr>
          <w:color w:val="000000"/>
        </w:rPr>
        <w:t>1</w:t>
      </w:r>
      <w:r>
        <w:rPr>
          <w:color w:val="000000"/>
        </w:rPr>
        <w:t>0</w:t>
      </w:r>
      <w:r w:rsidRPr="00305D56">
        <w:rPr>
          <w:color w:val="000000"/>
        </w:rPr>
        <w:t xml:space="preserve">. Обеспечение </w:t>
      </w:r>
      <w:r w:rsidRPr="00305D56">
        <w:rPr>
          <w:bCs/>
        </w:rPr>
        <w:t>Тендерной з</w:t>
      </w:r>
      <w:r w:rsidRPr="00305D56">
        <w:t>аявки</w:t>
      </w:r>
      <w:r w:rsidRPr="00305D56">
        <w:rPr>
          <w:rStyle w:val="s0"/>
        </w:rPr>
        <w:t xml:space="preserve"> </w:t>
      </w:r>
      <w:r w:rsidRPr="00305D56">
        <w:rPr>
          <w:color w:val="000000"/>
        </w:rPr>
        <w:t xml:space="preserve">не возвращается </w:t>
      </w:r>
      <w:r w:rsidRPr="00305D56">
        <w:rPr>
          <w:bCs/>
        </w:rPr>
        <w:t>АО «</w:t>
      </w:r>
      <w:r w:rsidRPr="00305D56">
        <w:rPr>
          <w:bCs/>
          <w:lang w:val="en-US"/>
        </w:rPr>
        <w:t>KEGOC</w:t>
      </w:r>
      <w:r w:rsidRPr="00305D56">
        <w:rPr>
          <w:bCs/>
        </w:rPr>
        <w:t xml:space="preserve">» </w:t>
      </w:r>
      <w:r w:rsidRPr="00305D56">
        <w:rPr>
          <w:color w:val="000000"/>
        </w:rPr>
        <w:t>при наступлении одного из следующих случаев:</w:t>
      </w:r>
    </w:p>
    <w:p w:rsidR="00961516" w:rsidRPr="00305D56" w:rsidRDefault="00961516" w:rsidP="005C0AE1">
      <w:pPr>
        <w:widowControl/>
        <w:numPr>
          <w:ilvl w:val="0"/>
          <w:numId w:val="5"/>
        </w:numPr>
        <w:tabs>
          <w:tab w:val="clear" w:pos="1482"/>
          <w:tab w:val="num" w:pos="1080"/>
        </w:tabs>
        <w:adjustRightInd/>
        <w:spacing w:line="240" w:lineRule="auto"/>
        <w:ind w:left="0" w:firstLine="540"/>
        <w:rPr>
          <w:color w:val="000000"/>
        </w:rPr>
      </w:pPr>
      <w:r w:rsidRPr="00305D56">
        <w:rPr>
          <w:color w:val="000000"/>
        </w:rPr>
        <w:t xml:space="preserve">потенциальный поставщик отозвал </w:t>
      </w:r>
      <w:r w:rsidRPr="00305D56">
        <w:rPr>
          <w:bCs/>
        </w:rPr>
        <w:t>Тендерную з</w:t>
      </w:r>
      <w:r w:rsidRPr="00305D56">
        <w:t xml:space="preserve">аявку </w:t>
      </w:r>
      <w:r w:rsidRPr="00305D56">
        <w:rPr>
          <w:color w:val="000000"/>
        </w:rPr>
        <w:t xml:space="preserve">после истечения окончательного срока представления </w:t>
      </w:r>
      <w:r w:rsidRPr="00305D56">
        <w:rPr>
          <w:bCs/>
        </w:rPr>
        <w:t>Тендерных з</w:t>
      </w:r>
      <w:r w:rsidRPr="00305D56">
        <w:t>аявок</w:t>
      </w:r>
      <w:r w:rsidRPr="00305D56">
        <w:rPr>
          <w:color w:val="000000"/>
        </w:rPr>
        <w:t>;</w:t>
      </w:r>
    </w:p>
    <w:p w:rsidR="00961516" w:rsidRPr="00305D56" w:rsidRDefault="00961516" w:rsidP="005C0AE1">
      <w:pPr>
        <w:widowControl/>
        <w:numPr>
          <w:ilvl w:val="0"/>
          <w:numId w:val="5"/>
        </w:numPr>
        <w:tabs>
          <w:tab w:val="clear" w:pos="1482"/>
          <w:tab w:val="num" w:pos="1080"/>
        </w:tabs>
        <w:adjustRightInd/>
        <w:spacing w:line="240" w:lineRule="auto"/>
        <w:ind w:left="0" w:firstLine="540"/>
        <w:rPr>
          <w:color w:val="000000"/>
        </w:rPr>
      </w:pPr>
      <w:r w:rsidRPr="00305D56">
        <w:rPr>
          <w:color w:val="000000"/>
        </w:rPr>
        <w:t>потенциальный поставщик, определенный победителем тендера, уклонился от заключения договора о закупках;</w:t>
      </w:r>
    </w:p>
    <w:p w:rsidR="00961516" w:rsidRPr="00305D56" w:rsidRDefault="009A7FCB" w:rsidP="009A7FCB">
      <w:pPr>
        <w:widowControl/>
        <w:autoSpaceDE w:val="0"/>
        <w:autoSpaceDN w:val="0"/>
        <w:adjustRightInd/>
        <w:spacing w:line="240" w:lineRule="auto"/>
        <w:ind w:firstLine="540"/>
      </w:pPr>
      <w:r>
        <w:t>3</w:t>
      </w:r>
      <w:r w:rsidR="00961516" w:rsidRPr="00305D56">
        <w:t xml:space="preserve">) потенциальный поставщик, занявший по итогам сопоставления и </w:t>
      </w:r>
      <w:proofErr w:type="gramStart"/>
      <w:r w:rsidR="00961516" w:rsidRPr="00305D56">
        <w:t>оценки</w:t>
      </w:r>
      <w:proofErr w:type="gramEnd"/>
      <w:r w:rsidR="00961516" w:rsidRPr="00305D56">
        <w:t xml:space="preserve"> второе место уклонился от заключения договора о закупках</w:t>
      </w:r>
      <w:r>
        <w:t>.</w:t>
      </w:r>
    </w:p>
    <w:p w:rsidR="00961516" w:rsidRPr="00305D56" w:rsidRDefault="00961516" w:rsidP="00961516">
      <w:pPr>
        <w:pStyle w:val="a"/>
        <w:numPr>
          <w:ilvl w:val="0"/>
          <w:numId w:val="0"/>
        </w:numPr>
        <w:tabs>
          <w:tab w:val="clear" w:pos="993"/>
          <w:tab w:val="left" w:pos="1134"/>
        </w:tabs>
        <w:ind w:left="360"/>
        <w:rPr>
          <w:rFonts w:ascii="Times New Roman" w:hAnsi="Times New Roman"/>
          <w:sz w:val="28"/>
          <w:szCs w:val="28"/>
        </w:rPr>
      </w:pPr>
      <w:r w:rsidRPr="00305D56">
        <w:rPr>
          <w:rFonts w:ascii="Times New Roman" w:hAnsi="Times New Roman"/>
          <w:sz w:val="28"/>
          <w:szCs w:val="28"/>
        </w:rPr>
        <w:t xml:space="preserve">   Положения настоящего пункта </w:t>
      </w:r>
      <w:r>
        <w:rPr>
          <w:rFonts w:ascii="Times New Roman" w:hAnsi="Times New Roman"/>
          <w:sz w:val="28"/>
          <w:szCs w:val="28"/>
        </w:rPr>
        <w:t xml:space="preserve">тендерной документации </w:t>
      </w:r>
      <w:r w:rsidRPr="00305D56">
        <w:rPr>
          <w:rFonts w:ascii="Times New Roman" w:hAnsi="Times New Roman"/>
          <w:sz w:val="28"/>
          <w:szCs w:val="28"/>
        </w:rPr>
        <w:t>не распространяются на случаи:</w:t>
      </w:r>
    </w:p>
    <w:p w:rsidR="00961516" w:rsidRPr="00305D56" w:rsidRDefault="00961516" w:rsidP="00961516">
      <w:pPr>
        <w:pStyle w:val="a"/>
        <w:numPr>
          <w:ilvl w:val="0"/>
          <w:numId w:val="0"/>
        </w:numPr>
        <w:tabs>
          <w:tab w:val="clear" w:pos="993"/>
          <w:tab w:val="left" w:pos="1134"/>
        </w:tabs>
        <w:rPr>
          <w:rFonts w:ascii="Times New Roman" w:hAnsi="Times New Roman"/>
          <w:sz w:val="28"/>
          <w:szCs w:val="28"/>
        </w:rPr>
      </w:pPr>
      <w:r>
        <w:rPr>
          <w:rFonts w:ascii="Times New Roman" w:hAnsi="Times New Roman"/>
          <w:sz w:val="28"/>
          <w:szCs w:val="28"/>
        </w:rPr>
        <w:t xml:space="preserve">     </w:t>
      </w:r>
      <w:r w:rsidRPr="00305D56">
        <w:rPr>
          <w:rFonts w:ascii="Times New Roman" w:hAnsi="Times New Roman"/>
          <w:sz w:val="28"/>
          <w:szCs w:val="28"/>
        </w:rPr>
        <w:t xml:space="preserve">- отзыва потенциальным поставщиком заявки на участие в тендере и/или отказа </w:t>
      </w:r>
    </w:p>
    <w:p w:rsidR="00961516" w:rsidRPr="00305D56" w:rsidRDefault="00961516" w:rsidP="00961516">
      <w:pPr>
        <w:pStyle w:val="a"/>
        <w:numPr>
          <w:ilvl w:val="0"/>
          <w:numId w:val="0"/>
        </w:numPr>
        <w:tabs>
          <w:tab w:val="clear" w:pos="993"/>
          <w:tab w:val="num" w:pos="0"/>
          <w:tab w:val="left" w:pos="1134"/>
        </w:tabs>
        <w:ind w:left="360"/>
        <w:rPr>
          <w:rFonts w:ascii="Times New Roman" w:hAnsi="Times New Roman"/>
          <w:sz w:val="28"/>
          <w:szCs w:val="28"/>
        </w:rPr>
      </w:pPr>
      <w:r w:rsidRPr="00305D56">
        <w:rPr>
          <w:rFonts w:ascii="Times New Roman" w:hAnsi="Times New Roman"/>
          <w:sz w:val="28"/>
          <w:szCs w:val="28"/>
        </w:rPr>
        <w:t xml:space="preserve">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961516" w:rsidRPr="00B66614" w:rsidRDefault="00961516" w:rsidP="00961516">
      <w:pPr>
        <w:pStyle w:val="a"/>
        <w:numPr>
          <w:ilvl w:val="0"/>
          <w:numId w:val="0"/>
        </w:numPr>
        <w:tabs>
          <w:tab w:val="clear" w:pos="993"/>
          <w:tab w:val="left" w:pos="1134"/>
        </w:tabs>
        <w:ind w:left="360"/>
        <w:rPr>
          <w:rFonts w:ascii="Times New Roman" w:hAnsi="Times New Roman"/>
          <w:sz w:val="28"/>
          <w:szCs w:val="28"/>
        </w:rPr>
      </w:pPr>
      <w:r w:rsidRPr="00305D56">
        <w:rPr>
          <w:rFonts w:ascii="Times New Roman" w:hAnsi="Times New Roman"/>
          <w:sz w:val="28"/>
          <w:szCs w:val="28"/>
        </w:rPr>
        <w:t>-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B66614">
        <w:rPr>
          <w:rFonts w:ascii="Times New Roman" w:hAnsi="Times New Roman"/>
          <w:sz w:val="28"/>
          <w:szCs w:val="28"/>
        </w:rPr>
        <w:t xml:space="preserve"> </w:t>
      </w:r>
    </w:p>
    <w:p w:rsidR="00961516" w:rsidRPr="008E338F" w:rsidRDefault="00961516" w:rsidP="00961516">
      <w:pPr>
        <w:widowControl/>
        <w:autoSpaceDE w:val="0"/>
        <w:autoSpaceDN w:val="0"/>
        <w:adjustRightInd/>
        <w:spacing w:line="240" w:lineRule="auto"/>
        <w:ind w:firstLine="540"/>
        <w:rPr>
          <w:color w:val="000000"/>
        </w:rPr>
      </w:pPr>
      <w:r>
        <w:rPr>
          <w:rStyle w:val="s0"/>
        </w:rPr>
        <w:t>11</w:t>
      </w:r>
      <w:r w:rsidRPr="008E338F">
        <w:rPr>
          <w:rStyle w:val="s0"/>
        </w:rPr>
        <w:t>. АО «</w:t>
      </w:r>
      <w:r w:rsidRPr="008E338F">
        <w:rPr>
          <w:rStyle w:val="s0"/>
          <w:lang w:val="en-US"/>
        </w:rPr>
        <w:t>KEGOC</w:t>
      </w:r>
      <w:r w:rsidRPr="008E338F">
        <w:rPr>
          <w:rStyle w:val="s0"/>
        </w:rPr>
        <w:t>»</w:t>
      </w:r>
      <w:r w:rsidRPr="008E338F">
        <w:rPr>
          <w:color w:val="000000"/>
        </w:rPr>
        <w:t xml:space="preserve"> возвращает потенциальному поставщику внесенное им обеспечение </w:t>
      </w:r>
      <w:r w:rsidRPr="008E338F">
        <w:rPr>
          <w:bCs/>
        </w:rPr>
        <w:t>Тендерной з</w:t>
      </w:r>
      <w:r w:rsidRPr="008E338F">
        <w:t>аявки</w:t>
      </w:r>
      <w:r w:rsidRPr="008E338F">
        <w:rPr>
          <w:rStyle w:val="s0"/>
        </w:rPr>
        <w:t xml:space="preserve"> </w:t>
      </w:r>
      <w:r w:rsidRPr="008E338F">
        <w:rPr>
          <w:color w:val="000000"/>
        </w:rPr>
        <w:t>в течение 10 (десяти) рабочих дней со дня наступления одного из следующих случаев:</w:t>
      </w:r>
    </w:p>
    <w:p w:rsidR="00961516" w:rsidRPr="008E338F" w:rsidRDefault="00961516" w:rsidP="00961516">
      <w:pPr>
        <w:pStyle w:val="a"/>
        <w:numPr>
          <w:ilvl w:val="0"/>
          <w:numId w:val="0"/>
        </w:numPr>
        <w:tabs>
          <w:tab w:val="clear" w:pos="993"/>
          <w:tab w:val="num" w:pos="720"/>
          <w:tab w:val="left" w:pos="1080"/>
        </w:tabs>
        <w:ind w:firstLine="540"/>
        <w:rPr>
          <w:rFonts w:ascii="Times New Roman" w:hAnsi="Times New Roman"/>
          <w:sz w:val="28"/>
          <w:szCs w:val="28"/>
        </w:rPr>
      </w:pPr>
      <w:r w:rsidRPr="008E338F">
        <w:rPr>
          <w:rFonts w:ascii="Times New Roman" w:hAnsi="Times New Roman"/>
          <w:sz w:val="28"/>
          <w:szCs w:val="28"/>
        </w:rPr>
        <w:t>1) отзыва данным потенциальным поставщиком своей Тендерной заявки до истечения окончательного срока представления Тендерных заявок;</w:t>
      </w:r>
    </w:p>
    <w:p w:rsidR="00961516" w:rsidRPr="008E338F" w:rsidRDefault="00961516" w:rsidP="00961516">
      <w:pPr>
        <w:pStyle w:val="a"/>
        <w:numPr>
          <w:ilvl w:val="0"/>
          <w:numId w:val="0"/>
        </w:numPr>
        <w:tabs>
          <w:tab w:val="clear" w:pos="993"/>
          <w:tab w:val="num" w:pos="720"/>
          <w:tab w:val="left" w:pos="1080"/>
        </w:tabs>
        <w:ind w:firstLine="540"/>
        <w:rPr>
          <w:rFonts w:ascii="Times New Roman" w:hAnsi="Times New Roman"/>
          <w:sz w:val="28"/>
          <w:szCs w:val="28"/>
        </w:rPr>
      </w:pPr>
      <w:r w:rsidRPr="008E338F">
        <w:rPr>
          <w:rFonts w:ascii="Times New Roman" w:hAnsi="Times New Roman"/>
          <w:sz w:val="28"/>
          <w:szCs w:val="28"/>
        </w:rPr>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961516" w:rsidRPr="008E338F" w:rsidRDefault="00961516" w:rsidP="00961516">
      <w:pPr>
        <w:pStyle w:val="a"/>
        <w:numPr>
          <w:ilvl w:val="0"/>
          <w:numId w:val="0"/>
        </w:numPr>
        <w:tabs>
          <w:tab w:val="clear" w:pos="993"/>
          <w:tab w:val="num" w:pos="720"/>
          <w:tab w:val="left" w:pos="1080"/>
        </w:tabs>
        <w:ind w:firstLine="540"/>
        <w:rPr>
          <w:rFonts w:ascii="Times New Roman" w:hAnsi="Times New Roman"/>
          <w:sz w:val="28"/>
          <w:szCs w:val="28"/>
        </w:rPr>
      </w:pPr>
      <w:r w:rsidRPr="008E338F">
        <w:rPr>
          <w:rFonts w:ascii="Times New Roman" w:hAnsi="Times New Roman"/>
          <w:sz w:val="28"/>
          <w:szCs w:val="28"/>
        </w:rPr>
        <w:lastRenderedPageBreak/>
        <w:t>3) вступления в силу договора о закупках;</w:t>
      </w:r>
    </w:p>
    <w:p w:rsidR="00961516" w:rsidRPr="00305D56" w:rsidRDefault="00961516" w:rsidP="00961516">
      <w:pPr>
        <w:widowControl/>
        <w:adjustRightInd/>
        <w:spacing w:line="240" w:lineRule="auto"/>
        <w:ind w:firstLine="540"/>
      </w:pPr>
      <w:r w:rsidRPr="008E338F">
        <w:t xml:space="preserve">4) вступления в силу договора о закупках потенциальным поставщиком, занявшим по итогам сопоставления и оценки второе место, определенным в случае, предусмотренном пунктом </w:t>
      </w:r>
      <w:r w:rsidRPr="00305D56">
        <w:t>8</w:t>
      </w:r>
      <w:r w:rsidRPr="00305D56">
        <w:rPr>
          <w:lang w:val="kk-KZ"/>
        </w:rPr>
        <w:t>4</w:t>
      </w:r>
      <w:r w:rsidRPr="00305D56">
        <w:t xml:space="preserve"> Правил.</w:t>
      </w:r>
    </w:p>
    <w:p w:rsidR="00961516" w:rsidRPr="00305D56" w:rsidRDefault="00961516" w:rsidP="00961516">
      <w:pPr>
        <w:widowControl/>
        <w:adjustRightInd/>
        <w:spacing w:line="240" w:lineRule="auto"/>
        <w:ind w:firstLine="540"/>
      </w:pPr>
      <w:r w:rsidRPr="00305D56">
        <w:t xml:space="preserve">В случае, если потенциальным поставщиком внесено обеспечение Тендерной заявки в виде </w:t>
      </w:r>
      <w:r w:rsidRPr="00305D56">
        <w:rPr>
          <w:color w:val="000000"/>
        </w:rPr>
        <w:t xml:space="preserve">банковской гарантии, то </w:t>
      </w:r>
      <w:r w:rsidRPr="00305D56">
        <w:t xml:space="preserve">потенциальный поставщик </w:t>
      </w:r>
      <w:r w:rsidRPr="00305D56">
        <w:rPr>
          <w:bCs/>
        </w:rPr>
        <w:t xml:space="preserve">или его уполномоченный представитель после </w:t>
      </w:r>
      <w:r w:rsidRPr="00305D56">
        <w:rPr>
          <w:color w:val="000000"/>
        </w:rPr>
        <w:t>наступления одного из вышеперечисленных случаев обращается к секретарю тендерной комиссии по вопросу осуществления возврата в</w:t>
      </w:r>
      <w:r w:rsidRPr="00305D56">
        <w:t>несенного обеспечения Тендерной заявки.</w:t>
      </w:r>
    </w:p>
    <w:p w:rsidR="00961516" w:rsidRPr="00305D56" w:rsidRDefault="00961516" w:rsidP="00961516">
      <w:pPr>
        <w:widowControl/>
        <w:adjustRightInd/>
        <w:spacing w:line="240" w:lineRule="auto"/>
        <w:ind w:firstLine="540"/>
        <w:rPr>
          <w:color w:val="000000"/>
        </w:rPr>
      </w:pPr>
      <w:r w:rsidRPr="00305D56">
        <w:t xml:space="preserve">В случае, если потенциальным поставщиком внесено обеспечение Тендерной заявки в виде </w:t>
      </w:r>
      <w:r w:rsidRPr="00305D56">
        <w:rPr>
          <w:color w:val="000000"/>
        </w:rPr>
        <w:t xml:space="preserve">гарантийного денежного взноса, </w:t>
      </w:r>
      <w:r w:rsidRPr="00305D56">
        <w:rPr>
          <w:rStyle w:val="s0"/>
        </w:rPr>
        <w:t>АО «</w:t>
      </w:r>
      <w:r w:rsidRPr="00305D56">
        <w:rPr>
          <w:rStyle w:val="s0"/>
          <w:lang w:val="en-US"/>
        </w:rPr>
        <w:t>KEGOC</w:t>
      </w:r>
      <w:r w:rsidRPr="00305D56">
        <w:rPr>
          <w:rStyle w:val="s0"/>
        </w:rPr>
        <w:t xml:space="preserve">» </w:t>
      </w:r>
      <w:r w:rsidRPr="00305D56">
        <w:rPr>
          <w:bCs/>
        </w:rPr>
        <w:t xml:space="preserve">после </w:t>
      </w:r>
      <w:r w:rsidRPr="00305D56">
        <w:rPr>
          <w:color w:val="000000"/>
        </w:rPr>
        <w:t xml:space="preserve">наступления одного из вышеперечисленных случаев возвращает </w:t>
      </w:r>
      <w:r w:rsidRPr="00305D56">
        <w:t xml:space="preserve">потенциальному поставщику </w:t>
      </w:r>
      <w:r w:rsidRPr="00305D56">
        <w:rPr>
          <w:color w:val="000000"/>
        </w:rPr>
        <w:t>в</w:t>
      </w:r>
      <w:r w:rsidRPr="00305D56">
        <w:t xml:space="preserve">несенное обеспечение Тендерной заявки на указанные им в документе, подтверждающем </w:t>
      </w:r>
      <w:r w:rsidRPr="00305D56">
        <w:rPr>
          <w:color w:val="000000"/>
        </w:rPr>
        <w:t>в</w:t>
      </w:r>
      <w:r w:rsidRPr="00305D56">
        <w:t xml:space="preserve">несение обеспечения Тендерной заявки, реквизиты. За неправильное указание потенциальным поставщиком реквизитов, </w:t>
      </w:r>
      <w:r w:rsidRPr="00305D56">
        <w:rPr>
          <w:rStyle w:val="s0"/>
        </w:rPr>
        <w:t>АО «</w:t>
      </w:r>
      <w:r w:rsidRPr="00305D56">
        <w:rPr>
          <w:rStyle w:val="s0"/>
          <w:lang w:val="en-US"/>
        </w:rPr>
        <w:t>KEGOC</w:t>
      </w:r>
      <w:r w:rsidRPr="00305D56">
        <w:rPr>
          <w:rStyle w:val="s0"/>
        </w:rPr>
        <w:t>» о</w:t>
      </w:r>
      <w:r w:rsidRPr="00305D56">
        <w:t xml:space="preserve">тветственности </w:t>
      </w:r>
      <w:r w:rsidRPr="00305D56">
        <w:rPr>
          <w:rStyle w:val="s0"/>
        </w:rPr>
        <w:t xml:space="preserve">не несет. </w:t>
      </w:r>
    </w:p>
    <w:p w:rsidR="00961516" w:rsidRPr="00305D56" w:rsidRDefault="00961516" w:rsidP="00961516">
      <w:pPr>
        <w:pStyle w:val="a"/>
        <w:numPr>
          <w:ilvl w:val="0"/>
          <w:numId w:val="0"/>
        </w:numPr>
        <w:tabs>
          <w:tab w:val="clear" w:pos="993"/>
          <w:tab w:val="left" w:pos="1134"/>
        </w:tabs>
        <w:ind w:left="720"/>
        <w:rPr>
          <w:rFonts w:ascii="Times New Roman" w:hAnsi="Times New Roman"/>
          <w:sz w:val="28"/>
          <w:szCs w:val="28"/>
        </w:rPr>
      </w:pPr>
      <w:r>
        <w:rPr>
          <w:rFonts w:ascii="Times New Roman" w:hAnsi="Times New Roman"/>
          <w:bCs/>
          <w:sz w:val="28"/>
          <w:szCs w:val="28"/>
        </w:rPr>
        <w:t>12</w:t>
      </w:r>
      <w:r w:rsidRPr="00305D56">
        <w:rPr>
          <w:rFonts w:ascii="Times New Roman" w:hAnsi="Times New Roman"/>
          <w:bCs/>
          <w:sz w:val="28"/>
          <w:szCs w:val="28"/>
        </w:rPr>
        <w:t>.</w:t>
      </w:r>
      <w:r w:rsidRPr="00305D56">
        <w:rPr>
          <w:rFonts w:ascii="Times New Roman" w:hAnsi="Times New Roman"/>
          <w:sz w:val="28"/>
          <w:szCs w:val="28"/>
        </w:rPr>
        <w:t xml:space="preserve"> Обеспечение заявки на участие в тендере не вносится:</w:t>
      </w:r>
    </w:p>
    <w:p w:rsidR="00961516" w:rsidRPr="00305D56" w:rsidRDefault="00961516" w:rsidP="00961516">
      <w:pPr>
        <w:pStyle w:val="a"/>
        <w:numPr>
          <w:ilvl w:val="0"/>
          <w:numId w:val="0"/>
        </w:numPr>
        <w:tabs>
          <w:tab w:val="clear" w:pos="993"/>
          <w:tab w:val="left" w:pos="709"/>
        </w:tabs>
        <w:ind w:left="926" w:hanging="500"/>
        <w:rPr>
          <w:rFonts w:ascii="Times New Roman" w:hAnsi="Times New Roman"/>
          <w:sz w:val="28"/>
          <w:szCs w:val="28"/>
        </w:rPr>
      </w:pPr>
      <w:r>
        <w:rPr>
          <w:rFonts w:ascii="Times New Roman" w:hAnsi="Times New Roman"/>
          <w:bCs/>
          <w:sz w:val="28"/>
          <w:szCs w:val="28"/>
        </w:rPr>
        <w:tab/>
        <w:t xml:space="preserve">1)   </w:t>
      </w:r>
      <w:r w:rsidRPr="00305D56">
        <w:rPr>
          <w:rFonts w:ascii="Times New Roman" w:hAnsi="Times New Roman"/>
          <w:bCs/>
          <w:sz w:val="28"/>
          <w:szCs w:val="28"/>
        </w:rPr>
        <w:t>организациями, входящими в Холдинг;</w:t>
      </w:r>
    </w:p>
    <w:p w:rsidR="00961516" w:rsidRDefault="00961516" w:rsidP="00961516">
      <w:pPr>
        <w:pStyle w:val="a"/>
        <w:numPr>
          <w:ilvl w:val="0"/>
          <w:numId w:val="0"/>
        </w:numPr>
        <w:tabs>
          <w:tab w:val="clear" w:pos="993"/>
          <w:tab w:val="left" w:pos="1134"/>
        </w:tabs>
        <w:ind w:left="720" w:hanging="360"/>
        <w:rPr>
          <w:rFonts w:ascii="Times New Roman" w:hAnsi="Times New Roman"/>
          <w:bCs/>
          <w:sz w:val="28"/>
          <w:szCs w:val="28"/>
        </w:rPr>
      </w:pPr>
      <w:r>
        <w:rPr>
          <w:rFonts w:ascii="Times New Roman" w:hAnsi="Times New Roman"/>
          <w:bCs/>
          <w:sz w:val="28"/>
          <w:szCs w:val="28"/>
        </w:rPr>
        <w:tab/>
      </w:r>
      <w:r w:rsidRPr="00305D56">
        <w:rPr>
          <w:rFonts w:ascii="Times New Roman" w:hAnsi="Times New Roman"/>
          <w:bCs/>
          <w:sz w:val="28"/>
          <w:szCs w:val="28"/>
        </w:rPr>
        <w:t>2)</w:t>
      </w:r>
      <w:r w:rsidRPr="00305D56">
        <w:rPr>
          <w:rFonts w:ascii="Times New Roman" w:hAnsi="Times New Roman"/>
          <w:bCs/>
          <w:sz w:val="28"/>
          <w:szCs w:val="28"/>
        </w:rPr>
        <w:tab/>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961516" w:rsidRPr="00782FCF" w:rsidRDefault="00961516" w:rsidP="005C0AE1">
      <w:pPr>
        <w:pStyle w:val="a"/>
        <w:numPr>
          <w:ilvl w:val="0"/>
          <w:numId w:val="5"/>
        </w:numPr>
        <w:tabs>
          <w:tab w:val="clear" w:pos="993"/>
          <w:tab w:val="left" w:pos="1134"/>
        </w:tabs>
        <w:rPr>
          <w:rFonts w:ascii="Times New Roman" w:hAnsi="Times New Roman"/>
          <w:sz w:val="28"/>
          <w:szCs w:val="28"/>
        </w:rPr>
      </w:pPr>
      <w:r w:rsidRPr="00782FCF">
        <w:rPr>
          <w:rFonts w:ascii="Times New Roman" w:hAnsi="Times New Roman"/>
          <w:bCs/>
          <w:sz w:val="28"/>
          <w:szCs w:val="28"/>
        </w:rPr>
        <w:t>квалифицированными потенциальными поставщиками.</w:t>
      </w:r>
    </w:p>
    <w:p w:rsidR="00961516" w:rsidRPr="00305D56" w:rsidRDefault="00961516" w:rsidP="00961516">
      <w:pPr>
        <w:autoSpaceDE w:val="0"/>
        <w:autoSpaceDN w:val="0"/>
        <w:spacing w:line="240" w:lineRule="auto"/>
        <w:ind w:firstLine="567"/>
        <w:rPr>
          <w:bCs/>
        </w:rPr>
      </w:pPr>
      <w:r w:rsidRPr="00305D56">
        <w:t xml:space="preserve">Положения настоящего пункта </w:t>
      </w:r>
      <w:r>
        <w:t>Тендерной документации</w:t>
      </w:r>
      <w:r w:rsidRPr="00305D56">
        <w:t xml:space="preserve"> не распространяются на консорциумы.</w:t>
      </w:r>
    </w:p>
    <w:p w:rsidR="00961516" w:rsidRPr="00305D56" w:rsidRDefault="00961516" w:rsidP="00961516">
      <w:pPr>
        <w:autoSpaceDE w:val="0"/>
        <w:autoSpaceDN w:val="0"/>
        <w:spacing w:line="240" w:lineRule="auto"/>
        <w:rPr>
          <w:bCs/>
        </w:rPr>
      </w:pPr>
    </w:p>
    <w:p w:rsidR="00961516" w:rsidRPr="00305D56" w:rsidRDefault="00961516" w:rsidP="00961516">
      <w:pPr>
        <w:autoSpaceDE w:val="0"/>
        <w:autoSpaceDN w:val="0"/>
        <w:spacing w:line="240" w:lineRule="auto"/>
        <w:jc w:val="center"/>
        <w:rPr>
          <w:b/>
          <w:bCs/>
        </w:rPr>
      </w:pPr>
      <w:bookmarkStart w:id="1" w:name="_Toc221350730"/>
      <w:r>
        <w:rPr>
          <w:b/>
          <w:bCs/>
        </w:rPr>
        <w:t>5</w:t>
      </w:r>
      <w:r w:rsidRPr="00305D56">
        <w:rPr>
          <w:b/>
          <w:bCs/>
        </w:rPr>
        <w:t xml:space="preserve">. Способы, с помощью которых потенциальные поставщики могут запрашивать разъяснения по содержанию </w:t>
      </w:r>
      <w:r>
        <w:rPr>
          <w:b/>
          <w:bCs/>
        </w:rPr>
        <w:t xml:space="preserve">утвержденной </w:t>
      </w:r>
      <w:r w:rsidRPr="00305D56">
        <w:rPr>
          <w:b/>
          <w:bCs/>
        </w:rPr>
        <w:t>Тендерной документации</w:t>
      </w:r>
    </w:p>
    <w:p w:rsidR="00961516" w:rsidRPr="00305D56" w:rsidRDefault="00961516" w:rsidP="00961516">
      <w:pPr>
        <w:autoSpaceDE w:val="0"/>
        <w:autoSpaceDN w:val="0"/>
        <w:spacing w:line="240" w:lineRule="auto"/>
        <w:jc w:val="center"/>
        <w:rPr>
          <w:bCs/>
        </w:rPr>
      </w:pPr>
    </w:p>
    <w:p w:rsidR="00961516" w:rsidRPr="00782FCF" w:rsidRDefault="00961516" w:rsidP="00961516">
      <w:pPr>
        <w:tabs>
          <w:tab w:val="left" w:pos="1260"/>
        </w:tabs>
        <w:autoSpaceDE w:val="0"/>
        <w:autoSpaceDN w:val="0"/>
        <w:spacing w:line="240" w:lineRule="auto"/>
        <w:ind w:firstLine="540"/>
      </w:pPr>
      <w:r>
        <w:rPr>
          <w:bCs/>
        </w:rPr>
        <w:t>13</w:t>
      </w:r>
      <w:r w:rsidRPr="00305D56">
        <w:rPr>
          <w:bCs/>
        </w:rPr>
        <w:t>.</w:t>
      </w:r>
      <w:r w:rsidRPr="00305D56">
        <w:t xml:space="preserve"> </w:t>
      </w:r>
      <w:r w:rsidRPr="00A837E1">
        <w:t xml:space="preserve">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w:t>
      </w:r>
      <w:r w:rsidRPr="00782FCF">
        <w:t xml:space="preserve">позднее </w:t>
      </w:r>
      <w:r>
        <w:t>5</w:t>
      </w:r>
      <w:r w:rsidRPr="00782FCF">
        <w:t xml:space="preserve"> (</w:t>
      </w:r>
      <w:r>
        <w:t>пяти</w:t>
      </w:r>
      <w:r w:rsidRPr="00782FCF">
        <w:t>) календарных дней до окончательной даты вскрытия Тендерных заявок.</w:t>
      </w:r>
    </w:p>
    <w:p w:rsidR="00961516" w:rsidRPr="00305D56" w:rsidRDefault="00961516" w:rsidP="00961516">
      <w:pPr>
        <w:widowControl/>
        <w:autoSpaceDE w:val="0"/>
        <w:autoSpaceDN w:val="0"/>
        <w:adjustRightInd/>
        <w:spacing w:line="240" w:lineRule="auto"/>
        <w:ind w:firstLine="540"/>
      </w:pPr>
      <w:r w:rsidRPr="00782FCF">
        <w:rPr>
          <w:rStyle w:val="s0"/>
        </w:rPr>
        <w:t>14. АО «</w:t>
      </w:r>
      <w:r w:rsidRPr="00782FCF">
        <w:rPr>
          <w:rStyle w:val="s0"/>
          <w:lang w:val="en-US"/>
        </w:rPr>
        <w:t>KEGOC</w:t>
      </w:r>
      <w:r w:rsidRPr="00782FCF">
        <w:rPr>
          <w:rStyle w:val="s0"/>
        </w:rPr>
        <w:t>»</w:t>
      </w:r>
      <w:r w:rsidRPr="00782FCF">
        <w:t xml:space="preserve"> обязано не позднее 2 (двух) </w:t>
      </w:r>
      <w:r>
        <w:t>календарных</w:t>
      </w:r>
      <w:r w:rsidRPr="00782FCF">
        <w:t xml:space="preserve"> дней с момента поступления запроса ответить на</w:t>
      </w:r>
      <w:r w:rsidRPr="00305D56">
        <w:t xml:space="preserve"> него и без указания на то, от кого поступил запрос, опубликовать ответ (разъяснение) в Системе и на сайт </w:t>
      </w:r>
      <w:hyperlink r:id="rId11" w:history="1">
        <w:r w:rsidRPr="00305D56">
          <w:rPr>
            <w:rStyle w:val="a4"/>
            <w:lang w:val="en-US"/>
          </w:rPr>
          <w:t>www</w:t>
        </w:r>
        <w:r w:rsidRPr="00305D56">
          <w:rPr>
            <w:rStyle w:val="a4"/>
          </w:rPr>
          <w:t>.</w:t>
        </w:r>
        <w:proofErr w:type="spellStart"/>
        <w:r w:rsidRPr="00305D56">
          <w:rPr>
            <w:rStyle w:val="a4"/>
            <w:lang w:val="en-US"/>
          </w:rPr>
          <w:t>kegoc</w:t>
        </w:r>
        <w:proofErr w:type="spellEnd"/>
        <w:r w:rsidRPr="00305D56">
          <w:rPr>
            <w:rStyle w:val="a4"/>
          </w:rPr>
          <w:t>.</w:t>
        </w:r>
        <w:proofErr w:type="spellStart"/>
        <w:r w:rsidRPr="00305D56">
          <w:rPr>
            <w:rStyle w:val="a4"/>
            <w:lang w:val="en-US"/>
          </w:rPr>
          <w:t>kz</w:t>
        </w:r>
        <w:proofErr w:type="spellEnd"/>
      </w:hyperlink>
      <w:r w:rsidRPr="00305D56">
        <w:t xml:space="preserve">, где размещена Тендерная документация. </w:t>
      </w:r>
    </w:p>
    <w:p w:rsidR="00961516" w:rsidRPr="00305D56" w:rsidRDefault="00961516" w:rsidP="00961516">
      <w:pPr>
        <w:widowControl/>
        <w:autoSpaceDE w:val="0"/>
        <w:autoSpaceDN w:val="0"/>
        <w:adjustRightInd/>
        <w:spacing w:line="240" w:lineRule="auto"/>
        <w:jc w:val="center"/>
        <w:rPr>
          <w:b/>
          <w:bCs/>
        </w:rPr>
      </w:pPr>
      <w:r>
        <w:rPr>
          <w:b/>
          <w:bCs/>
        </w:rPr>
        <w:t>6</w:t>
      </w:r>
      <w:r w:rsidRPr="00305D56">
        <w:rPr>
          <w:b/>
          <w:bCs/>
        </w:rPr>
        <w:t xml:space="preserve">. Изменение </w:t>
      </w:r>
      <w:r w:rsidRPr="00305D56">
        <w:rPr>
          <w:b/>
        </w:rPr>
        <w:t>Тендерных заявок</w:t>
      </w:r>
      <w:r w:rsidRPr="00305D56">
        <w:rPr>
          <w:b/>
          <w:bCs/>
        </w:rPr>
        <w:t xml:space="preserve"> и их отзыв</w:t>
      </w:r>
      <w:bookmarkEnd w:id="1"/>
    </w:p>
    <w:p w:rsidR="00961516" w:rsidRPr="00305D56" w:rsidRDefault="00961516" w:rsidP="00961516">
      <w:pPr>
        <w:autoSpaceDE w:val="0"/>
        <w:autoSpaceDN w:val="0"/>
        <w:ind w:firstLine="567"/>
      </w:pPr>
    </w:p>
    <w:p w:rsidR="00961516" w:rsidRPr="00305D56" w:rsidRDefault="00961516" w:rsidP="00961516">
      <w:pPr>
        <w:tabs>
          <w:tab w:val="left" w:pos="1134"/>
        </w:tabs>
        <w:spacing w:line="240" w:lineRule="auto"/>
        <w:ind w:firstLine="567"/>
      </w:pPr>
      <w:r>
        <w:rPr>
          <w:bCs/>
        </w:rPr>
        <w:t>15</w:t>
      </w:r>
      <w:r w:rsidRPr="00305D56">
        <w:rPr>
          <w:bCs/>
        </w:rPr>
        <w:t xml:space="preserve">.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w:t>
      </w:r>
      <w:r w:rsidRPr="00305D56">
        <w:rPr>
          <w:bCs/>
        </w:rPr>
        <w:lastRenderedPageBreak/>
        <w:t>обеспечения своей заявки на участие в электронном тендере</w:t>
      </w:r>
      <w:r w:rsidRPr="00305D56">
        <w:t>.</w:t>
      </w:r>
    </w:p>
    <w:p w:rsidR="00961516" w:rsidRPr="00305D56" w:rsidRDefault="00961516" w:rsidP="00961516">
      <w:pPr>
        <w:tabs>
          <w:tab w:val="left" w:pos="1134"/>
        </w:tabs>
        <w:spacing w:line="240" w:lineRule="auto"/>
        <w:ind w:firstLine="567"/>
      </w:pPr>
      <w:r w:rsidRPr="00305D56">
        <w:t>Не допускается внесение изменений в Тендерные заявки после истечения окончательного срока их представления.</w:t>
      </w:r>
    </w:p>
    <w:p w:rsidR="00961516" w:rsidRPr="00305D56" w:rsidRDefault="00961516" w:rsidP="00961516">
      <w:pPr>
        <w:widowControl/>
        <w:autoSpaceDE w:val="0"/>
        <w:autoSpaceDN w:val="0"/>
        <w:adjustRightInd/>
        <w:spacing w:line="240" w:lineRule="auto"/>
        <w:ind w:firstLine="540"/>
        <w:rPr>
          <w:bCs/>
        </w:rPr>
      </w:pPr>
      <w:r w:rsidRPr="00305D56">
        <w:rPr>
          <w:bCs/>
        </w:rPr>
        <w:t>1</w:t>
      </w:r>
      <w:r>
        <w:rPr>
          <w:bCs/>
        </w:rPr>
        <w:t>6</w:t>
      </w:r>
      <w:r w:rsidRPr="00305D56">
        <w:rPr>
          <w:bCs/>
        </w:rPr>
        <w:t>. Потенциальный поставщик несет все расходы, связанные с его участием в тендере. АО «</w:t>
      </w:r>
      <w:r w:rsidRPr="00305D56">
        <w:rPr>
          <w:bCs/>
          <w:lang w:val="en-US"/>
        </w:rPr>
        <w:t>KEGOC</w:t>
      </w:r>
      <w:r w:rsidRPr="00305D56">
        <w:rPr>
          <w:bCs/>
        </w:rPr>
        <w:t>», тендерная комиссия, экспертная комиссия, эксперт не несут обязательств по возмещению этих расходов независимо от итогов тендера.</w:t>
      </w:r>
    </w:p>
    <w:p w:rsidR="00961516" w:rsidRPr="00305D56" w:rsidRDefault="00961516" w:rsidP="00961516">
      <w:pPr>
        <w:pStyle w:val="aa"/>
        <w:widowControl/>
        <w:adjustRightInd/>
        <w:spacing w:after="0" w:line="240" w:lineRule="auto"/>
        <w:ind w:firstLine="567"/>
        <w:jc w:val="center"/>
        <w:rPr>
          <w:b/>
          <w:bCs/>
        </w:rPr>
      </w:pPr>
    </w:p>
    <w:p w:rsidR="00961516" w:rsidRPr="00305D56" w:rsidRDefault="00961516" w:rsidP="00961516">
      <w:pPr>
        <w:pStyle w:val="aa"/>
        <w:widowControl/>
        <w:adjustRightInd/>
        <w:spacing w:after="0" w:line="240" w:lineRule="auto"/>
        <w:ind w:firstLine="567"/>
        <w:jc w:val="center"/>
        <w:rPr>
          <w:b/>
          <w:bCs/>
        </w:rPr>
      </w:pPr>
      <w:r>
        <w:rPr>
          <w:b/>
          <w:bCs/>
        </w:rPr>
        <w:t>7</w:t>
      </w:r>
      <w:r w:rsidRPr="00305D56">
        <w:rPr>
          <w:b/>
          <w:bCs/>
        </w:rPr>
        <w:t xml:space="preserve">. Порядок и сроки внесения изменений и дополнений </w:t>
      </w:r>
    </w:p>
    <w:p w:rsidR="00961516" w:rsidRPr="00305D56" w:rsidRDefault="00961516" w:rsidP="00961516">
      <w:pPr>
        <w:pStyle w:val="aa"/>
        <w:widowControl/>
        <w:adjustRightInd/>
        <w:spacing w:after="0" w:line="240" w:lineRule="auto"/>
        <w:ind w:firstLine="567"/>
        <w:jc w:val="center"/>
        <w:rPr>
          <w:b/>
          <w:bCs/>
        </w:rPr>
      </w:pPr>
      <w:r w:rsidRPr="00305D56">
        <w:rPr>
          <w:b/>
          <w:bCs/>
        </w:rPr>
        <w:t>в Тендерную документацию</w:t>
      </w:r>
    </w:p>
    <w:p w:rsidR="00961516" w:rsidRPr="00305D56" w:rsidRDefault="00961516" w:rsidP="00961516">
      <w:pPr>
        <w:pStyle w:val="aa"/>
        <w:widowControl/>
        <w:adjustRightInd/>
        <w:spacing w:after="0" w:line="240" w:lineRule="auto"/>
        <w:ind w:firstLine="567"/>
        <w:jc w:val="center"/>
      </w:pPr>
    </w:p>
    <w:p w:rsidR="00961516" w:rsidRPr="00782FCF" w:rsidRDefault="00961516" w:rsidP="00961516">
      <w:pPr>
        <w:pStyle w:val="aa"/>
        <w:widowControl/>
        <w:adjustRightInd/>
        <w:spacing w:after="0" w:line="240" w:lineRule="auto"/>
        <w:ind w:firstLine="567"/>
      </w:pPr>
      <w:r w:rsidRPr="00305D56">
        <w:t>1</w:t>
      </w:r>
      <w:r>
        <w:t>7</w:t>
      </w:r>
      <w:r w:rsidRPr="00305D56">
        <w:t xml:space="preserve">. </w:t>
      </w:r>
      <w:r w:rsidRPr="008A064F">
        <w:t xml:space="preserve">Изменения и дополнения в Тендерную документацию вносятся </w:t>
      </w:r>
      <w:r w:rsidRPr="008A064F">
        <w:rPr>
          <w:rStyle w:val="s0"/>
        </w:rPr>
        <w:t>АО «</w:t>
      </w:r>
      <w:r w:rsidRPr="008A064F">
        <w:rPr>
          <w:rStyle w:val="s0"/>
          <w:lang w:val="en-US"/>
        </w:rPr>
        <w:t>KEGOC</w:t>
      </w:r>
      <w:r w:rsidRPr="008A064F">
        <w:rPr>
          <w:rStyle w:val="s0"/>
        </w:rPr>
        <w:t>»</w:t>
      </w:r>
      <w:r w:rsidRPr="008A064F">
        <w:t xml:space="preserve"> в установленном порядке в срок не позднее </w:t>
      </w:r>
      <w:r>
        <w:t>3</w:t>
      </w:r>
      <w:r w:rsidRPr="00782FCF">
        <w:t xml:space="preserve"> (</w:t>
      </w:r>
      <w:r>
        <w:t>трех</w:t>
      </w:r>
      <w:r w:rsidRPr="00782FCF">
        <w:t>) календарных дней до окончательной даты вскрытия Тендерных заявок.</w:t>
      </w:r>
    </w:p>
    <w:p w:rsidR="00961516" w:rsidRPr="00305D56" w:rsidRDefault="00961516" w:rsidP="00961516">
      <w:pPr>
        <w:pStyle w:val="aa"/>
        <w:widowControl/>
        <w:adjustRightInd/>
        <w:spacing w:after="0" w:line="240" w:lineRule="auto"/>
        <w:ind w:firstLine="567"/>
      </w:pPr>
      <w:r w:rsidRPr="00782FCF">
        <w:t>При этом окончательный срок предоставления Тендерных заявок продлевается не менее чем на 10 (десять) календарных дней.</w:t>
      </w:r>
      <w:r w:rsidRPr="00305D56">
        <w:t xml:space="preserve"> Об изменениях и дополнениях Тендерной документации и изменённом сроке представления Тендерных заявок</w:t>
      </w:r>
      <w:r w:rsidRPr="00305D56">
        <w:rPr>
          <w:rStyle w:val="s0"/>
        </w:rPr>
        <w:t xml:space="preserve"> АО «</w:t>
      </w:r>
      <w:r w:rsidRPr="00305D56">
        <w:rPr>
          <w:rStyle w:val="s0"/>
          <w:lang w:val="en-US"/>
        </w:rPr>
        <w:t>KEGOC</w:t>
      </w:r>
      <w:r w:rsidRPr="00305D56">
        <w:rPr>
          <w:rStyle w:val="s0"/>
        </w:rPr>
        <w:t>»</w:t>
      </w:r>
      <w:r w:rsidRPr="00305D56">
        <w:t xml:space="preserve"> уведомляет всех потенциальных поставщиков, получивших Тендерную документацию, в течение </w:t>
      </w:r>
      <w:r>
        <w:t>1</w:t>
      </w:r>
      <w:r w:rsidRPr="00305D56">
        <w:t xml:space="preserve"> (</w:t>
      </w:r>
      <w:r>
        <w:t>одного</w:t>
      </w:r>
      <w:r w:rsidRPr="00305D56">
        <w:t>) рабоч</w:t>
      </w:r>
      <w:r>
        <w:t>его</w:t>
      </w:r>
      <w:r w:rsidRPr="00305D56">
        <w:t xml:space="preserve"> дн</w:t>
      </w:r>
      <w:r>
        <w:t>я</w:t>
      </w:r>
      <w:r w:rsidRPr="00305D56">
        <w:t xml:space="preserve"> со дня утверждения изменений и дополнений в Тендерную документацию путем размещения текста внесенных изменений и дополнений на сайт</w:t>
      </w:r>
      <w:r>
        <w:rPr>
          <w:lang w:val="en-US"/>
        </w:rPr>
        <w:t>t</w:t>
      </w:r>
      <w:r w:rsidRPr="00305D56">
        <w:t xml:space="preserve"> </w:t>
      </w:r>
      <w:hyperlink r:id="rId12" w:history="1">
        <w:r w:rsidRPr="005F0AB3">
          <w:rPr>
            <w:rStyle w:val="a4"/>
            <w:lang w:val="en-US"/>
          </w:rPr>
          <w:t>www</w:t>
        </w:r>
        <w:r w:rsidRPr="005F0AB3">
          <w:rPr>
            <w:rStyle w:val="a4"/>
          </w:rPr>
          <w:t>.</w:t>
        </w:r>
        <w:proofErr w:type="spellStart"/>
        <w:r w:rsidRPr="005F0AB3">
          <w:rPr>
            <w:rStyle w:val="a4"/>
            <w:lang w:val="en-US"/>
          </w:rPr>
          <w:t>kegoc</w:t>
        </w:r>
        <w:proofErr w:type="spellEnd"/>
        <w:r w:rsidRPr="005F0AB3">
          <w:rPr>
            <w:rStyle w:val="a4"/>
          </w:rPr>
          <w:t>.</w:t>
        </w:r>
        <w:proofErr w:type="spellStart"/>
        <w:r w:rsidRPr="005F0AB3">
          <w:rPr>
            <w:rStyle w:val="a4"/>
            <w:lang w:val="en-US"/>
          </w:rPr>
          <w:t>kz</w:t>
        </w:r>
        <w:proofErr w:type="spellEnd"/>
      </w:hyperlink>
      <w:r w:rsidRPr="00305D56">
        <w:t>, в Системе, где размещена Тендерная документация.</w:t>
      </w:r>
    </w:p>
    <w:p w:rsidR="00961516" w:rsidRDefault="00961516" w:rsidP="00961516">
      <w:pPr>
        <w:widowControl/>
        <w:tabs>
          <w:tab w:val="left" w:pos="540"/>
        </w:tabs>
        <w:autoSpaceDE w:val="0"/>
        <w:autoSpaceDN w:val="0"/>
        <w:adjustRightInd/>
        <w:spacing w:line="240" w:lineRule="auto"/>
        <w:jc w:val="center"/>
        <w:rPr>
          <w:b/>
          <w:bCs/>
        </w:rPr>
      </w:pPr>
    </w:p>
    <w:p w:rsidR="00961516" w:rsidRPr="00305D56" w:rsidRDefault="00961516" w:rsidP="00961516">
      <w:pPr>
        <w:widowControl/>
        <w:tabs>
          <w:tab w:val="left" w:pos="540"/>
        </w:tabs>
        <w:autoSpaceDE w:val="0"/>
        <w:autoSpaceDN w:val="0"/>
        <w:adjustRightInd/>
        <w:spacing w:line="240" w:lineRule="auto"/>
        <w:jc w:val="center"/>
        <w:rPr>
          <w:b/>
          <w:bCs/>
        </w:rPr>
      </w:pPr>
      <w:r>
        <w:rPr>
          <w:b/>
          <w:bCs/>
        </w:rPr>
        <w:t>8</w:t>
      </w:r>
      <w:r w:rsidRPr="00305D56">
        <w:rPr>
          <w:b/>
          <w:bCs/>
        </w:rPr>
        <w:t xml:space="preserve">. Порядок, способ, место и окончательный срок представления </w:t>
      </w:r>
    </w:p>
    <w:p w:rsidR="00961516" w:rsidRPr="00305D56" w:rsidRDefault="00961516" w:rsidP="00961516">
      <w:pPr>
        <w:widowControl/>
        <w:tabs>
          <w:tab w:val="left" w:pos="540"/>
        </w:tabs>
        <w:autoSpaceDE w:val="0"/>
        <w:autoSpaceDN w:val="0"/>
        <w:adjustRightInd/>
        <w:spacing w:line="240" w:lineRule="auto"/>
        <w:jc w:val="center"/>
        <w:rPr>
          <w:b/>
          <w:bCs/>
        </w:rPr>
      </w:pPr>
      <w:r w:rsidRPr="00305D56">
        <w:rPr>
          <w:b/>
        </w:rPr>
        <w:t>Тендерной заявки</w:t>
      </w:r>
      <w:r w:rsidRPr="00305D56">
        <w:rPr>
          <w:b/>
          <w:bCs/>
        </w:rPr>
        <w:t xml:space="preserve"> и требуемый срок действия </w:t>
      </w:r>
      <w:r w:rsidRPr="00305D56">
        <w:rPr>
          <w:b/>
        </w:rPr>
        <w:t>Тендерных заявок</w:t>
      </w:r>
    </w:p>
    <w:p w:rsidR="00961516" w:rsidRPr="00305D56" w:rsidRDefault="00961516" w:rsidP="00961516">
      <w:pPr>
        <w:widowControl/>
        <w:tabs>
          <w:tab w:val="left" w:pos="540"/>
        </w:tabs>
        <w:autoSpaceDE w:val="0"/>
        <w:autoSpaceDN w:val="0"/>
        <w:adjustRightInd/>
        <w:spacing w:line="240" w:lineRule="auto"/>
        <w:jc w:val="center"/>
        <w:rPr>
          <w:bCs/>
        </w:rPr>
      </w:pPr>
    </w:p>
    <w:p w:rsidR="00961516" w:rsidRPr="00305D56" w:rsidRDefault="00961516" w:rsidP="00961516">
      <w:pPr>
        <w:tabs>
          <w:tab w:val="left" w:pos="900"/>
          <w:tab w:val="left" w:pos="1080"/>
        </w:tabs>
        <w:spacing w:line="240" w:lineRule="auto"/>
        <w:ind w:firstLine="540"/>
        <w:rPr>
          <w:bCs/>
        </w:rPr>
      </w:pPr>
      <w:r>
        <w:rPr>
          <w:bCs/>
        </w:rPr>
        <w:t>18</w:t>
      </w:r>
      <w:r w:rsidRPr="00305D56">
        <w:rPr>
          <w:bCs/>
        </w:rPr>
        <w:t xml:space="preserve">. </w:t>
      </w:r>
      <w:r w:rsidRPr="00305D56">
        <w:t>Потенциальный поставщик для участия в электронных закупках способом тендера заполняет электронную форму заявки</w:t>
      </w:r>
      <w:r w:rsidRPr="00305D56">
        <w:rPr>
          <w:bCs/>
        </w:rPr>
        <w:t>.</w:t>
      </w:r>
    </w:p>
    <w:p w:rsidR="00961516" w:rsidRPr="00305D56" w:rsidRDefault="00961516" w:rsidP="00961516">
      <w:pPr>
        <w:tabs>
          <w:tab w:val="left" w:pos="900"/>
          <w:tab w:val="left" w:pos="1080"/>
        </w:tabs>
        <w:spacing w:line="240" w:lineRule="auto"/>
        <w:ind w:firstLine="540"/>
        <w:rPr>
          <w:bCs/>
        </w:rPr>
      </w:pPr>
      <w:r>
        <w:rPr>
          <w:bCs/>
        </w:rPr>
        <w:t>19</w:t>
      </w:r>
      <w:r w:rsidRPr="00305D56">
        <w:rPr>
          <w:bCs/>
        </w:rPr>
        <w:t>. 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2</w:t>
      </w:r>
      <w:r>
        <w:rPr>
          <w:bCs/>
        </w:rPr>
        <w:t>5</w:t>
      </w:r>
      <w:r w:rsidRPr="00305D56">
        <w:rPr>
          <w:bCs/>
        </w:rPr>
        <w:t xml:space="preserve"> Тендерной документации.</w:t>
      </w:r>
    </w:p>
    <w:p w:rsidR="00961516" w:rsidRPr="00305D56" w:rsidRDefault="00961516" w:rsidP="00961516">
      <w:pPr>
        <w:tabs>
          <w:tab w:val="left" w:pos="900"/>
          <w:tab w:val="left" w:pos="1080"/>
        </w:tabs>
        <w:spacing w:line="240" w:lineRule="auto"/>
        <w:ind w:firstLine="540"/>
        <w:rPr>
          <w:bCs/>
        </w:rPr>
      </w:pPr>
      <w:r>
        <w:rPr>
          <w:bCs/>
        </w:rPr>
        <w:t>20</w:t>
      </w:r>
      <w:r w:rsidRPr="00305D56">
        <w:rPr>
          <w:bCs/>
        </w:rPr>
        <w:t>. Тендерные заявки, поданные потенциальными поставщиками, автоматически регистрируются в Системе.</w:t>
      </w:r>
    </w:p>
    <w:p w:rsidR="00961516" w:rsidRPr="00305D56" w:rsidRDefault="00961516" w:rsidP="00961516">
      <w:pPr>
        <w:tabs>
          <w:tab w:val="left" w:pos="900"/>
          <w:tab w:val="left" w:pos="1080"/>
        </w:tabs>
        <w:spacing w:line="240" w:lineRule="auto"/>
        <w:ind w:firstLine="540"/>
        <w:rPr>
          <w:bCs/>
        </w:rPr>
      </w:pPr>
      <w:r w:rsidRPr="00305D56">
        <w:rPr>
          <w:bCs/>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961516" w:rsidRPr="00305D56" w:rsidRDefault="00961516" w:rsidP="00961516">
      <w:pPr>
        <w:tabs>
          <w:tab w:val="left" w:pos="900"/>
          <w:tab w:val="left" w:pos="1080"/>
        </w:tabs>
        <w:spacing w:line="240" w:lineRule="auto"/>
        <w:ind w:firstLine="540"/>
        <w:rPr>
          <w:bCs/>
        </w:rPr>
      </w:pPr>
      <w:r w:rsidRPr="00305D56">
        <w:rPr>
          <w:bCs/>
        </w:rPr>
        <w:t>2</w:t>
      </w:r>
      <w:r>
        <w:rPr>
          <w:bCs/>
        </w:rPr>
        <w:t>1</w:t>
      </w:r>
      <w:r w:rsidRPr="00305D56">
        <w:rPr>
          <w:bCs/>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961516" w:rsidRPr="00305D56" w:rsidRDefault="00961516" w:rsidP="00961516">
      <w:pPr>
        <w:tabs>
          <w:tab w:val="left" w:pos="900"/>
          <w:tab w:val="left" w:pos="1080"/>
        </w:tabs>
        <w:spacing w:line="240" w:lineRule="auto"/>
        <w:ind w:firstLine="540"/>
        <w:rPr>
          <w:bCs/>
        </w:rPr>
      </w:pPr>
      <w:r w:rsidRPr="00305D56">
        <w:rPr>
          <w:bCs/>
        </w:rPr>
        <w:t>2</w:t>
      </w:r>
      <w:r>
        <w:rPr>
          <w:bCs/>
        </w:rPr>
        <w:t>2</w:t>
      </w:r>
      <w:r w:rsidRPr="00305D56">
        <w:rPr>
          <w:bCs/>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961516" w:rsidRPr="00305D56" w:rsidRDefault="00961516" w:rsidP="00961516">
      <w:pPr>
        <w:tabs>
          <w:tab w:val="left" w:pos="900"/>
          <w:tab w:val="left" w:pos="1080"/>
        </w:tabs>
        <w:spacing w:line="240" w:lineRule="auto"/>
        <w:ind w:firstLine="540"/>
        <w:rPr>
          <w:bCs/>
        </w:rPr>
      </w:pPr>
      <w:r w:rsidRPr="00305D56">
        <w:t>2</w:t>
      </w:r>
      <w:r>
        <w:t>3</w:t>
      </w:r>
      <w:r w:rsidRPr="00305D56">
        <w:t xml:space="preserve">. </w:t>
      </w:r>
      <w:r w:rsidRPr="008A064F">
        <w:rPr>
          <w:bCs/>
        </w:rPr>
        <w:t xml:space="preserve">Срок действия </w:t>
      </w:r>
      <w:r w:rsidRPr="008A064F">
        <w:t>Тендерной заявки</w:t>
      </w:r>
      <w:r w:rsidRPr="008A064F">
        <w:rPr>
          <w:bCs/>
        </w:rPr>
        <w:t xml:space="preserve"> должен быть не менее </w:t>
      </w:r>
      <w:r>
        <w:rPr>
          <w:bCs/>
        </w:rPr>
        <w:t>80</w:t>
      </w:r>
      <w:r w:rsidRPr="008A064F">
        <w:rPr>
          <w:bCs/>
        </w:rPr>
        <w:t xml:space="preserve"> </w:t>
      </w:r>
      <w:r w:rsidRPr="008A064F">
        <w:rPr>
          <w:bCs/>
        </w:rPr>
        <w:lastRenderedPageBreak/>
        <w:t>(</w:t>
      </w:r>
      <w:r>
        <w:rPr>
          <w:bCs/>
        </w:rPr>
        <w:t>восьми</w:t>
      </w:r>
      <w:r w:rsidRPr="008A064F">
        <w:rPr>
          <w:bCs/>
        </w:rPr>
        <w:t>десяти)</w:t>
      </w:r>
      <w:r w:rsidRPr="008A064F">
        <w:rPr>
          <w:bCs/>
          <w:i/>
        </w:rPr>
        <w:t xml:space="preserve"> </w:t>
      </w:r>
      <w:r w:rsidRPr="008A064F">
        <w:rPr>
          <w:bCs/>
        </w:rPr>
        <w:t xml:space="preserve">календарных дней. </w:t>
      </w:r>
      <w:r w:rsidRPr="008A064F">
        <w:t xml:space="preserve">Тендерная заявка, имеющая более короткий срок действия, чем </w:t>
      </w:r>
      <w:r>
        <w:t>80</w:t>
      </w:r>
      <w:r w:rsidRPr="008A064F">
        <w:t xml:space="preserve"> </w:t>
      </w:r>
      <w:r w:rsidRPr="008A064F">
        <w:rPr>
          <w:bCs/>
        </w:rPr>
        <w:t>(</w:t>
      </w:r>
      <w:r>
        <w:rPr>
          <w:bCs/>
        </w:rPr>
        <w:t>восемь</w:t>
      </w:r>
      <w:r w:rsidRPr="008A064F">
        <w:rPr>
          <w:bCs/>
        </w:rPr>
        <w:t xml:space="preserve">десят) </w:t>
      </w:r>
      <w:r w:rsidRPr="008A064F">
        <w:t>календарных дней, отклоняется. Срок действия Тендерных заявок</w:t>
      </w:r>
      <w:r w:rsidRPr="008A064F">
        <w:rPr>
          <w:bCs/>
        </w:rPr>
        <w:t xml:space="preserve"> </w:t>
      </w:r>
      <w:r w:rsidRPr="008A064F">
        <w:t xml:space="preserve">исчисляется с </w:t>
      </w:r>
      <w:r w:rsidRPr="008A064F">
        <w:rPr>
          <w:bCs/>
        </w:rPr>
        <w:t xml:space="preserve">окончательного срока </w:t>
      </w:r>
      <w:r w:rsidRPr="00782FCF">
        <w:rPr>
          <w:bCs/>
        </w:rPr>
        <w:t xml:space="preserve">(включая время и дату вскрытия Тендерной заявки) представления </w:t>
      </w:r>
      <w:r w:rsidRPr="00782FCF">
        <w:t>Тендерной заявки.</w:t>
      </w:r>
    </w:p>
    <w:p w:rsidR="00961516" w:rsidRPr="00305D56" w:rsidRDefault="00961516" w:rsidP="00961516">
      <w:pPr>
        <w:tabs>
          <w:tab w:val="left" w:pos="900"/>
          <w:tab w:val="left" w:pos="1080"/>
        </w:tabs>
        <w:spacing w:line="240" w:lineRule="auto"/>
        <w:jc w:val="center"/>
      </w:pPr>
    </w:p>
    <w:p w:rsidR="00961516" w:rsidRPr="00305D56" w:rsidRDefault="00961516" w:rsidP="00961516">
      <w:pPr>
        <w:tabs>
          <w:tab w:val="left" w:pos="900"/>
          <w:tab w:val="left" w:pos="1080"/>
        </w:tabs>
        <w:spacing w:line="240" w:lineRule="auto"/>
        <w:jc w:val="center"/>
        <w:rPr>
          <w:b/>
        </w:rPr>
      </w:pPr>
      <w:r>
        <w:rPr>
          <w:b/>
        </w:rPr>
        <w:t>9</w:t>
      </w:r>
      <w:r w:rsidRPr="00305D56">
        <w:rPr>
          <w:b/>
        </w:rPr>
        <w:t>. Содержание Тендерных заявок</w:t>
      </w:r>
    </w:p>
    <w:p w:rsidR="00961516" w:rsidRPr="00305D56" w:rsidRDefault="00961516" w:rsidP="00961516">
      <w:pPr>
        <w:tabs>
          <w:tab w:val="left" w:pos="900"/>
          <w:tab w:val="left" w:pos="1080"/>
        </w:tabs>
        <w:spacing w:line="240" w:lineRule="auto"/>
        <w:jc w:val="center"/>
        <w:rPr>
          <w:b/>
        </w:rPr>
      </w:pPr>
    </w:p>
    <w:p w:rsidR="00961516" w:rsidRPr="00305D56" w:rsidRDefault="00961516" w:rsidP="00961516">
      <w:pPr>
        <w:widowControl/>
        <w:tabs>
          <w:tab w:val="left" w:pos="900"/>
        </w:tabs>
        <w:autoSpaceDE w:val="0"/>
        <w:autoSpaceDN w:val="0"/>
        <w:adjustRightInd/>
        <w:spacing w:line="240" w:lineRule="auto"/>
        <w:ind w:firstLine="540"/>
      </w:pPr>
      <w:r w:rsidRPr="00305D56">
        <w:t>2</w:t>
      </w:r>
      <w:r>
        <w:t>4</w:t>
      </w:r>
      <w:r w:rsidRPr="00305D56">
        <w:t>. Тендерная заявка является формой выражения согласия потенциального поставщика осуществить поставку товаров в соответствии с требованиями и условиями, установленными в Тендерной документации.</w:t>
      </w:r>
    </w:p>
    <w:p w:rsidR="00961516" w:rsidRPr="00305D56" w:rsidRDefault="00961516" w:rsidP="00961516">
      <w:pPr>
        <w:widowControl/>
        <w:tabs>
          <w:tab w:val="left" w:pos="900"/>
        </w:tabs>
        <w:autoSpaceDE w:val="0"/>
        <w:autoSpaceDN w:val="0"/>
        <w:adjustRightInd/>
        <w:spacing w:line="240" w:lineRule="auto"/>
        <w:ind w:firstLine="540"/>
      </w:pPr>
      <w:r w:rsidRPr="00305D56">
        <w:t>2</w:t>
      </w:r>
      <w:r>
        <w:t>5</w:t>
      </w:r>
      <w:r w:rsidRPr="00305D56">
        <w:t>. Тендерная заявка должна содержать:</w:t>
      </w:r>
    </w:p>
    <w:p w:rsidR="00497927" w:rsidRPr="00305D56" w:rsidRDefault="00497927" w:rsidP="005C0AE1">
      <w:pPr>
        <w:pStyle w:val="53"/>
        <w:numPr>
          <w:ilvl w:val="0"/>
          <w:numId w:val="8"/>
        </w:numPr>
        <w:tabs>
          <w:tab w:val="clear" w:pos="1134"/>
          <w:tab w:val="left" w:pos="1276"/>
        </w:tabs>
        <w:ind w:left="0" w:firstLine="709"/>
        <w:rPr>
          <w:rFonts w:ascii="Times New Roman" w:hAnsi="Times New Roman"/>
          <w:sz w:val="28"/>
          <w:szCs w:val="28"/>
        </w:rPr>
      </w:pPr>
      <w:r w:rsidRPr="00305D56">
        <w:rPr>
          <w:rFonts w:ascii="Times New Roman" w:hAnsi="Times New Roman"/>
          <w:sz w:val="28"/>
          <w:szCs w:val="28"/>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497927" w:rsidRPr="00305D56" w:rsidRDefault="00497927" w:rsidP="00497927">
      <w:pPr>
        <w:pStyle w:val="37"/>
        <w:numPr>
          <w:ilvl w:val="0"/>
          <w:numId w:val="2"/>
        </w:numPr>
        <w:tabs>
          <w:tab w:val="clear" w:pos="1134"/>
          <w:tab w:val="left" w:pos="1276"/>
        </w:tabs>
        <w:ind w:left="0" w:firstLine="709"/>
        <w:rPr>
          <w:rFonts w:ascii="Times New Roman" w:hAnsi="Times New Roman"/>
          <w:sz w:val="28"/>
          <w:szCs w:val="28"/>
        </w:rPr>
      </w:pPr>
      <w:r w:rsidRPr="00305D56">
        <w:rPr>
          <w:rFonts w:ascii="Times New Roman" w:hAnsi="Times New Roman"/>
          <w:sz w:val="28"/>
          <w:szCs w:val="28"/>
        </w:rPr>
        <w:t>техническую спецификацию (техническое задание) потенциального поставщика в форме электронного документа или электронной копии, по форме согласно приложению 1 к Тендерной документации по соответствующе</w:t>
      </w:r>
      <w:r>
        <w:rPr>
          <w:rFonts w:ascii="Times New Roman" w:hAnsi="Times New Roman"/>
          <w:sz w:val="28"/>
          <w:szCs w:val="28"/>
        </w:rPr>
        <w:t>й комплексной закупке,</w:t>
      </w:r>
      <w:r w:rsidRPr="00305D56">
        <w:rPr>
          <w:rFonts w:ascii="Times New Roman" w:hAnsi="Times New Roman"/>
          <w:sz w:val="28"/>
          <w:szCs w:val="28"/>
        </w:rPr>
        <w:t xml:space="preserve"> которая должна соответствовать требованиям, установленным Тендерной документацией;</w:t>
      </w:r>
    </w:p>
    <w:p w:rsidR="00497927" w:rsidRPr="00305D56" w:rsidRDefault="00497927" w:rsidP="00497927">
      <w:pPr>
        <w:pStyle w:val="37"/>
        <w:numPr>
          <w:ilvl w:val="0"/>
          <w:numId w:val="2"/>
        </w:numPr>
        <w:tabs>
          <w:tab w:val="clear" w:pos="1134"/>
          <w:tab w:val="left" w:pos="1276"/>
        </w:tabs>
        <w:ind w:left="0" w:firstLine="709"/>
        <w:rPr>
          <w:rFonts w:ascii="Times New Roman" w:hAnsi="Times New Roman"/>
          <w:sz w:val="28"/>
          <w:szCs w:val="28"/>
        </w:rPr>
      </w:pPr>
      <w:r w:rsidRPr="00305D56">
        <w:rPr>
          <w:rFonts w:ascii="Times New Roman" w:hAnsi="Times New Roman"/>
          <w:sz w:val="28"/>
          <w:szCs w:val="28"/>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w:t>
      </w:r>
    </w:p>
    <w:p w:rsidR="00497927" w:rsidRPr="00305D56" w:rsidRDefault="00497927" w:rsidP="00497927">
      <w:pPr>
        <w:pStyle w:val="37"/>
        <w:tabs>
          <w:tab w:val="clear" w:pos="1134"/>
          <w:tab w:val="left" w:pos="1276"/>
        </w:tabs>
        <w:ind w:firstLine="0"/>
        <w:rPr>
          <w:rFonts w:ascii="Times New Roman" w:hAnsi="Times New Roman"/>
          <w:sz w:val="28"/>
          <w:szCs w:val="28"/>
        </w:rPr>
      </w:pPr>
      <w:r w:rsidRPr="00305D56">
        <w:rPr>
          <w:rFonts w:ascii="Times New Roman" w:hAnsi="Times New Roman"/>
          <w:color w:val="000000"/>
          <w:sz w:val="28"/>
          <w:szCs w:val="28"/>
        </w:rPr>
        <w:t xml:space="preserve">         Срок действия обеспечения заявки на участие в тендере должен быть не менее срока действия заявки на участие в тендере</w:t>
      </w:r>
      <w:r w:rsidRPr="00305D56">
        <w:rPr>
          <w:rFonts w:ascii="Times New Roman" w:hAnsi="Times New Roman"/>
          <w:sz w:val="28"/>
          <w:szCs w:val="28"/>
        </w:rPr>
        <w:t xml:space="preserve">. </w:t>
      </w:r>
    </w:p>
    <w:p w:rsidR="00497927" w:rsidRPr="00305D56" w:rsidRDefault="00497927" w:rsidP="00497927">
      <w:pPr>
        <w:autoSpaceDE w:val="0"/>
        <w:autoSpaceDN w:val="0"/>
        <w:spacing w:line="240" w:lineRule="auto"/>
        <w:ind w:firstLine="567"/>
      </w:pPr>
      <w:r w:rsidRPr="00305D56">
        <w:t xml:space="preserve"> 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АО «</w:t>
      </w:r>
      <w:r w:rsidRPr="00305D56">
        <w:rPr>
          <w:lang w:val="en-US"/>
        </w:rPr>
        <w:t>KEGOC</w:t>
      </w:r>
      <w:r w:rsidRPr="00305D56">
        <w:t>» до окончательного срока представления заявок на участие в тендере;</w:t>
      </w:r>
    </w:p>
    <w:p w:rsidR="00497927" w:rsidRPr="00305D56" w:rsidRDefault="00497927" w:rsidP="00497927">
      <w:pPr>
        <w:pStyle w:val="37"/>
        <w:numPr>
          <w:ilvl w:val="0"/>
          <w:numId w:val="2"/>
        </w:numPr>
        <w:tabs>
          <w:tab w:val="clear" w:pos="1134"/>
          <w:tab w:val="left" w:pos="1276"/>
        </w:tabs>
        <w:ind w:left="0" w:firstLine="709"/>
        <w:rPr>
          <w:rFonts w:ascii="Times New Roman" w:hAnsi="Times New Roman"/>
          <w:sz w:val="28"/>
          <w:szCs w:val="28"/>
        </w:rPr>
      </w:pPr>
      <w:r w:rsidRPr="00305D56">
        <w:rPr>
          <w:rFonts w:ascii="Times New Roman" w:hAnsi="Times New Roman"/>
          <w:sz w:val="28"/>
          <w:szCs w:val="28"/>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97927" w:rsidRDefault="00497927" w:rsidP="00497927">
      <w:pPr>
        <w:pStyle w:val="37"/>
        <w:numPr>
          <w:ilvl w:val="0"/>
          <w:numId w:val="2"/>
        </w:numPr>
        <w:tabs>
          <w:tab w:val="clear" w:pos="1134"/>
          <w:tab w:val="left" w:pos="1276"/>
        </w:tabs>
        <w:ind w:left="0" w:firstLine="709"/>
        <w:rPr>
          <w:rFonts w:ascii="Times New Roman" w:hAnsi="Times New Roman"/>
          <w:sz w:val="28"/>
          <w:szCs w:val="28"/>
        </w:rPr>
      </w:pPr>
      <w:r w:rsidRPr="00305D56">
        <w:rPr>
          <w:rFonts w:ascii="Times New Roman" w:hAnsi="Times New Roman"/>
          <w:sz w:val="28"/>
          <w:szCs w:val="28"/>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C02A77" w:rsidRDefault="00497927" w:rsidP="00C02A77">
      <w:pPr>
        <w:pStyle w:val="37"/>
        <w:tabs>
          <w:tab w:val="clear" w:pos="1134"/>
          <w:tab w:val="left" w:pos="1276"/>
        </w:tabs>
        <w:ind w:firstLine="567"/>
        <w:rPr>
          <w:rFonts w:ascii="Times New Roman" w:hAnsi="Times New Roman"/>
          <w:sz w:val="28"/>
          <w:szCs w:val="28"/>
        </w:rPr>
      </w:pPr>
      <w:r>
        <w:rPr>
          <w:rFonts w:ascii="Times New Roman" w:hAnsi="Times New Roman"/>
          <w:sz w:val="28"/>
          <w:szCs w:val="28"/>
        </w:rPr>
        <w:t xml:space="preserve">При условии комплексной закупки товаров в соответствии с пунктом 18 </w:t>
      </w:r>
      <w:r>
        <w:rPr>
          <w:rFonts w:ascii="Times New Roman" w:hAnsi="Times New Roman"/>
          <w:sz w:val="28"/>
          <w:szCs w:val="28"/>
        </w:rPr>
        <w:lastRenderedPageBreak/>
        <w:t xml:space="preserve">Правил, ценовое предложение потенциального поставщика должно быть представлено на все лоты, </w:t>
      </w:r>
      <w:r w:rsidRPr="00AC0BA0">
        <w:rPr>
          <w:rFonts w:ascii="Times New Roman" w:hAnsi="Times New Roman"/>
          <w:sz w:val="28"/>
          <w:szCs w:val="28"/>
        </w:rPr>
        <w:t>объединенные в совокупность лотов (комплексную закупку), с указанием цены по каждому лоту, без учета НДС;</w:t>
      </w:r>
    </w:p>
    <w:p w:rsidR="00C02A77" w:rsidRDefault="00C02A77" w:rsidP="00C02A77">
      <w:pPr>
        <w:pStyle w:val="37"/>
        <w:tabs>
          <w:tab w:val="clear" w:pos="1134"/>
          <w:tab w:val="left" w:pos="1276"/>
        </w:tabs>
        <w:ind w:firstLine="567"/>
        <w:rPr>
          <w:rFonts w:ascii="Times New Roman" w:hAnsi="Times New Roman"/>
          <w:sz w:val="28"/>
          <w:szCs w:val="28"/>
        </w:rPr>
      </w:pPr>
      <w:r>
        <w:rPr>
          <w:rFonts w:ascii="Times New Roman" w:hAnsi="Times New Roman"/>
          <w:sz w:val="28"/>
          <w:szCs w:val="28"/>
        </w:rPr>
        <w:t xml:space="preserve">6) </w:t>
      </w:r>
      <w:r w:rsidRPr="00D512ED">
        <w:rPr>
          <w:rFonts w:cs="Arial"/>
        </w:rPr>
        <w:t>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поставщика, выданного в соответствии с законодательством Республики Казахстан, для физических лиц, осуществляющих частное предпринимательство без образования юридического лица – электронную копию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электронную копию заявления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электронную копию документа о регистрации в качестве субъекта предпринимательства, или электронную копию иного документа, подтверждающего государственную регистрацию потенциального поставщика, выданного в соответствии с законодательством Республики Казахстан,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или электронную копию иного документа, подтверждающего государственную регистрацию потенциального поставщика, выданного в соответствии с законодательством Республики Казахстан;</w:t>
      </w:r>
    </w:p>
    <w:p w:rsidR="00C02A77" w:rsidRDefault="00C02A77" w:rsidP="00C02A77">
      <w:pPr>
        <w:pStyle w:val="37"/>
        <w:tabs>
          <w:tab w:val="clear" w:pos="1134"/>
          <w:tab w:val="left" w:pos="1276"/>
        </w:tabs>
        <w:ind w:firstLine="567"/>
        <w:rPr>
          <w:rFonts w:ascii="Times New Roman" w:hAnsi="Times New Roman"/>
          <w:sz w:val="28"/>
          <w:szCs w:val="28"/>
        </w:rPr>
      </w:pPr>
      <w:r>
        <w:rPr>
          <w:rFonts w:ascii="Times New Roman" w:hAnsi="Times New Roman"/>
          <w:sz w:val="28"/>
          <w:szCs w:val="28"/>
        </w:rPr>
        <w:t xml:space="preserve">7) </w:t>
      </w:r>
      <w:r w:rsidR="00497927" w:rsidRPr="00672B9E">
        <w:rPr>
          <w:rFonts w:ascii="Times New Roman" w:hAnsi="Times New Roman"/>
          <w:sz w:val="28"/>
          <w:szCs w:val="28"/>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727DCC" w:rsidRDefault="00C02A77" w:rsidP="00727DCC">
      <w:pPr>
        <w:pStyle w:val="37"/>
        <w:tabs>
          <w:tab w:val="clear" w:pos="1134"/>
          <w:tab w:val="left" w:pos="1276"/>
        </w:tabs>
        <w:ind w:firstLine="567"/>
        <w:rPr>
          <w:rFonts w:ascii="Times New Roman" w:hAnsi="Times New Roman"/>
          <w:sz w:val="28"/>
          <w:szCs w:val="28"/>
        </w:rPr>
      </w:pPr>
      <w:r>
        <w:rPr>
          <w:rFonts w:ascii="Times New Roman" w:hAnsi="Times New Roman"/>
          <w:sz w:val="28"/>
          <w:szCs w:val="28"/>
        </w:rPr>
        <w:t xml:space="preserve">8) </w:t>
      </w:r>
      <w:r w:rsidR="00497927" w:rsidRPr="00672B9E">
        <w:rPr>
          <w:rFonts w:ascii="Times New Roman" w:hAnsi="Times New Roman"/>
          <w:sz w:val="28"/>
          <w:szCs w:val="28"/>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727DCC" w:rsidRPr="00672B9E" w:rsidRDefault="00727DCC" w:rsidP="00727DCC">
      <w:pPr>
        <w:pStyle w:val="37"/>
        <w:tabs>
          <w:tab w:val="clear" w:pos="1134"/>
          <w:tab w:val="left" w:pos="1276"/>
        </w:tabs>
        <w:ind w:firstLine="567"/>
        <w:rPr>
          <w:rFonts w:ascii="Times New Roman" w:hAnsi="Times New Roman"/>
          <w:sz w:val="28"/>
          <w:szCs w:val="28"/>
        </w:rPr>
      </w:pPr>
      <w:r>
        <w:rPr>
          <w:rFonts w:ascii="Times New Roman" w:hAnsi="Times New Roman"/>
          <w:sz w:val="28"/>
          <w:szCs w:val="28"/>
        </w:rPr>
        <w:t xml:space="preserve">9) </w:t>
      </w:r>
      <w:r w:rsidRPr="006C3592">
        <w:rPr>
          <w:rFonts w:ascii="Times New Roman" w:hAnsi="Times New Roman"/>
          <w:sz w:val="28"/>
          <w:szCs w:val="28"/>
        </w:rPr>
        <w:t>сведения о согласии потенциального поставщика с условиями, видом, объемом и способом внесения обеспечения исполнения договора в форме электронного документа или электронной копии</w:t>
      </w:r>
      <w:r>
        <w:rPr>
          <w:rFonts w:ascii="Times New Roman" w:hAnsi="Times New Roman"/>
          <w:sz w:val="28"/>
          <w:szCs w:val="28"/>
        </w:rPr>
        <w:t>;</w:t>
      </w:r>
    </w:p>
    <w:p w:rsidR="00497927" w:rsidRPr="00672B9E" w:rsidRDefault="00727DCC" w:rsidP="00C02A77">
      <w:pPr>
        <w:pStyle w:val="37"/>
        <w:tabs>
          <w:tab w:val="clear" w:pos="1134"/>
          <w:tab w:val="left" w:pos="1276"/>
        </w:tabs>
        <w:ind w:firstLine="567"/>
        <w:rPr>
          <w:rFonts w:ascii="Times New Roman" w:hAnsi="Times New Roman"/>
          <w:sz w:val="28"/>
          <w:szCs w:val="28"/>
        </w:rPr>
      </w:pPr>
      <w:r>
        <w:rPr>
          <w:rFonts w:ascii="Times New Roman" w:hAnsi="Times New Roman"/>
          <w:sz w:val="28"/>
          <w:szCs w:val="28"/>
        </w:rPr>
        <w:t>10</w:t>
      </w:r>
      <w:r w:rsidR="00C02A77">
        <w:rPr>
          <w:rFonts w:ascii="Times New Roman" w:hAnsi="Times New Roman"/>
          <w:sz w:val="28"/>
          <w:szCs w:val="28"/>
        </w:rPr>
        <w:t xml:space="preserve">) </w:t>
      </w:r>
      <w:r w:rsidR="00497927" w:rsidRPr="00672B9E">
        <w:rPr>
          <w:rFonts w:ascii="Times New Roman" w:hAnsi="Times New Roman"/>
          <w:sz w:val="28"/>
          <w:szCs w:val="28"/>
        </w:rPr>
        <w:t xml:space="preserve">электронную копию доверенности, выданную лицу (лицам), представляющему интересы потенциального поставщика на право подписания </w:t>
      </w:r>
      <w:r w:rsidR="00497927" w:rsidRPr="00672B9E">
        <w:rPr>
          <w:rFonts w:ascii="Times New Roman" w:hAnsi="Times New Roman"/>
          <w:sz w:val="28"/>
          <w:szCs w:val="28"/>
        </w:rPr>
        <w:lastRenderedPageBreak/>
        <w:t>посредством ЭЦП заявки и документов, содержащихся в заявке на участие в электронных закупках способом тендера,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961516" w:rsidRPr="008E338F" w:rsidRDefault="00961516" w:rsidP="00961516">
      <w:pPr>
        <w:shd w:val="clear" w:color="auto" w:fill="FFFFFF"/>
        <w:tabs>
          <w:tab w:val="left" w:pos="1276"/>
        </w:tabs>
        <w:spacing w:line="240" w:lineRule="auto"/>
        <w:ind w:firstLine="709"/>
        <w:rPr>
          <w:color w:val="000000"/>
        </w:rPr>
      </w:pPr>
      <w:r>
        <w:rPr>
          <w:color w:val="000000"/>
        </w:rPr>
        <w:t>26</w:t>
      </w:r>
      <w:r w:rsidRPr="008E338F">
        <w:rPr>
          <w:color w:val="000000"/>
        </w:rPr>
        <w:t>. 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961516" w:rsidRPr="008E338F" w:rsidRDefault="00961516" w:rsidP="00961516">
      <w:pPr>
        <w:shd w:val="clear" w:color="auto" w:fill="FFFFFF"/>
        <w:tabs>
          <w:tab w:val="left" w:pos="1276"/>
        </w:tabs>
        <w:spacing w:line="240" w:lineRule="auto"/>
        <w:ind w:firstLine="709"/>
        <w:rPr>
          <w:color w:val="000000"/>
        </w:rPr>
      </w:pPr>
      <w:r w:rsidRPr="008E338F">
        <w:rPr>
          <w:color w:val="000000"/>
        </w:rPr>
        <w:t xml:space="preserve">Документы, предусмотренные подпунктами 1) и 11) пункта 59 Инструкции формируются потенциальным поставщиком в Системе. </w:t>
      </w:r>
    </w:p>
    <w:p w:rsidR="00961516" w:rsidRPr="008E338F" w:rsidRDefault="00961516" w:rsidP="00961516">
      <w:pPr>
        <w:shd w:val="clear" w:color="auto" w:fill="FFFFFF"/>
        <w:tabs>
          <w:tab w:val="left" w:pos="1276"/>
        </w:tabs>
        <w:spacing w:line="240" w:lineRule="auto"/>
        <w:ind w:firstLine="709"/>
        <w:rPr>
          <w:bCs/>
          <w:color w:val="000000"/>
        </w:rPr>
      </w:pPr>
      <w:r w:rsidRPr="008E338F">
        <w:rPr>
          <w:color w:val="000000"/>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8E338F">
        <w:rPr>
          <w:bCs/>
          <w:color w:val="000000"/>
        </w:rPr>
        <w:t>.</w:t>
      </w:r>
    </w:p>
    <w:p w:rsidR="00961516" w:rsidRPr="00F13894" w:rsidRDefault="00961516" w:rsidP="00961516">
      <w:pPr>
        <w:spacing w:line="240" w:lineRule="auto"/>
        <w:jc w:val="center"/>
        <w:rPr>
          <w:b/>
          <w:bCs/>
        </w:rPr>
      </w:pPr>
    </w:p>
    <w:p w:rsidR="00961516" w:rsidRPr="008E338F" w:rsidRDefault="00961516" w:rsidP="00961516">
      <w:pPr>
        <w:spacing w:line="240" w:lineRule="auto"/>
        <w:jc w:val="center"/>
        <w:rPr>
          <w:b/>
          <w:bCs/>
        </w:rPr>
      </w:pPr>
      <w:r w:rsidRPr="008E338F">
        <w:rPr>
          <w:b/>
          <w:bCs/>
        </w:rPr>
        <w:t>1</w:t>
      </w:r>
      <w:r>
        <w:rPr>
          <w:b/>
          <w:bCs/>
        </w:rPr>
        <w:t>0</w:t>
      </w:r>
      <w:r w:rsidRPr="008E338F">
        <w:rPr>
          <w:b/>
          <w:bCs/>
        </w:rPr>
        <w:t xml:space="preserve">. Дата и время вскрытия </w:t>
      </w:r>
      <w:r w:rsidRPr="008E338F">
        <w:rPr>
          <w:b/>
        </w:rPr>
        <w:t>Тендерных заявок</w:t>
      </w:r>
      <w:r w:rsidRPr="008E338F">
        <w:rPr>
          <w:b/>
          <w:bCs/>
        </w:rPr>
        <w:t xml:space="preserve"> </w:t>
      </w:r>
    </w:p>
    <w:p w:rsidR="00961516" w:rsidRPr="008E338F" w:rsidRDefault="00961516" w:rsidP="00961516">
      <w:pPr>
        <w:spacing w:line="240" w:lineRule="auto"/>
        <w:ind w:firstLine="540"/>
        <w:jc w:val="center"/>
        <w:rPr>
          <w:bCs/>
        </w:rPr>
      </w:pPr>
    </w:p>
    <w:p w:rsidR="00961516" w:rsidRDefault="00961516" w:rsidP="00961516">
      <w:pPr>
        <w:spacing w:line="240" w:lineRule="auto"/>
        <w:ind w:firstLine="540"/>
      </w:pPr>
      <w:r>
        <w:rPr>
          <w:bCs/>
        </w:rPr>
        <w:t xml:space="preserve"> 27</w:t>
      </w:r>
      <w:r w:rsidRPr="008E338F">
        <w:rPr>
          <w:bCs/>
        </w:rPr>
        <w:t xml:space="preserve">. </w:t>
      </w:r>
      <w:r w:rsidRPr="008A064F">
        <w:rPr>
          <w:bCs/>
        </w:rPr>
        <w:t>Вскрытие Т</w:t>
      </w:r>
      <w:r w:rsidRPr="008A064F">
        <w:t xml:space="preserve">ендерных </w:t>
      </w:r>
      <w:r w:rsidRPr="008A064F">
        <w:rPr>
          <w:bCs/>
        </w:rPr>
        <w:t xml:space="preserve">заявок потенциальных поставщиков будет осуществлено </w:t>
      </w:r>
      <w:proofErr w:type="gramStart"/>
      <w:r w:rsidRPr="00EC601F">
        <w:t>согласно объявления</w:t>
      </w:r>
      <w:proofErr w:type="gramEnd"/>
      <w:r w:rsidRPr="00EC601F">
        <w:t xml:space="preserve"> о проведении электронных закупок.</w:t>
      </w:r>
      <w:r w:rsidRPr="008E338F">
        <w:t xml:space="preserve"> </w:t>
      </w:r>
    </w:p>
    <w:p w:rsidR="00403F03" w:rsidRPr="008E338F" w:rsidRDefault="00403F03" w:rsidP="00961516">
      <w:pPr>
        <w:spacing w:line="240" w:lineRule="auto"/>
        <w:ind w:firstLine="540"/>
      </w:pPr>
    </w:p>
    <w:p w:rsidR="00961516" w:rsidRDefault="00961516" w:rsidP="00961516">
      <w:pPr>
        <w:spacing w:line="240" w:lineRule="auto"/>
        <w:jc w:val="center"/>
        <w:rPr>
          <w:b/>
          <w:bCs/>
        </w:rPr>
      </w:pPr>
      <w:bookmarkStart w:id="2" w:name="sub1000908880"/>
      <w:bookmarkStart w:id="3" w:name="sub1000908882"/>
      <w:r w:rsidRPr="008E338F">
        <w:rPr>
          <w:b/>
          <w:bCs/>
        </w:rPr>
        <w:t>1</w:t>
      </w:r>
      <w:r>
        <w:rPr>
          <w:b/>
          <w:bCs/>
        </w:rPr>
        <w:t>1</w:t>
      </w:r>
      <w:r w:rsidRPr="008E338F">
        <w:rPr>
          <w:b/>
          <w:bCs/>
        </w:rPr>
        <w:t xml:space="preserve">. Описание процедуры вскрытия </w:t>
      </w:r>
      <w:r w:rsidRPr="008E338F">
        <w:rPr>
          <w:b/>
        </w:rPr>
        <w:t>Тендерных заявок</w:t>
      </w:r>
      <w:r w:rsidRPr="008E338F">
        <w:rPr>
          <w:b/>
          <w:bCs/>
        </w:rPr>
        <w:t xml:space="preserve"> </w:t>
      </w:r>
    </w:p>
    <w:p w:rsidR="00961516" w:rsidRPr="008E338F" w:rsidRDefault="00961516" w:rsidP="00961516">
      <w:pPr>
        <w:spacing w:line="240" w:lineRule="auto"/>
        <w:jc w:val="center"/>
        <w:rPr>
          <w:b/>
          <w:bCs/>
        </w:rPr>
      </w:pPr>
    </w:p>
    <w:p w:rsidR="00961516" w:rsidRPr="008E338F" w:rsidRDefault="00961516" w:rsidP="00961516">
      <w:pPr>
        <w:pStyle w:val="28"/>
        <w:tabs>
          <w:tab w:val="clear" w:pos="643"/>
        </w:tabs>
        <w:ind w:left="0" w:firstLine="709"/>
      </w:pPr>
      <w:r>
        <w:t>28</w:t>
      </w:r>
      <w:r w:rsidRPr="008E338F">
        <w:t xml:space="preserve">. </w:t>
      </w:r>
      <w:bookmarkStart w:id="4" w:name="_Ref363303088"/>
      <w:r w:rsidRPr="008E338F">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4"/>
    </w:p>
    <w:p w:rsidR="00961516" w:rsidRDefault="00961516" w:rsidP="00961516">
      <w:pPr>
        <w:pStyle w:val="28"/>
        <w:tabs>
          <w:tab w:val="clear" w:pos="643"/>
        </w:tabs>
        <w:ind w:left="0" w:firstLine="709"/>
      </w:pPr>
      <w:r w:rsidRPr="008E338F">
        <w:t>Доступ для просмотра вскрытых заявок предоставляется Пользователям, включенным в состав тендерной комиссии, секретарю тендерной комиссии, а также Уполномоченн</w:t>
      </w:r>
      <w:r w:rsidR="009A7FCB">
        <w:t xml:space="preserve">ому </w:t>
      </w:r>
      <w:r w:rsidRPr="008E338F">
        <w:t>орган</w:t>
      </w:r>
      <w:r w:rsidR="009A7FCB">
        <w:t>у</w:t>
      </w:r>
      <w:r w:rsidRPr="008E338F">
        <w:t xml:space="preserve"> по вопросам закупок.</w:t>
      </w:r>
    </w:p>
    <w:p w:rsidR="00961516" w:rsidRPr="008E338F" w:rsidRDefault="00961516" w:rsidP="00961516">
      <w:pPr>
        <w:pStyle w:val="28"/>
        <w:tabs>
          <w:tab w:val="clear" w:pos="643"/>
        </w:tabs>
        <w:ind w:left="0" w:firstLine="709"/>
      </w:pPr>
      <w:r w:rsidRPr="00D95358">
        <w:t xml:space="preserve">Потенциальным </w:t>
      </w:r>
      <w:r w:rsidRPr="00D95358">
        <w:rPr>
          <w:bCs/>
        </w:rPr>
        <w:t>поставщикам, принявшим участие в данной электронной закупке, указанный доступ предоставляется после публикации протокола допуска (при проведении открытого тендера с применением торгов на понижение) или протокола итогов (при проведении открытого тендера)</w:t>
      </w:r>
      <w:r>
        <w:rPr>
          <w:bCs/>
        </w:rPr>
        <w:t>.</w:t>
      </w:r>
    </w:p>
    <w:p w:rsidR="00961516" w:rsidRPr="008E338F" w:rsidRDefault="00961516" w:rsidP="00961516">
      <w:pPr>
        <w:pStyle w:val="a"/>
        <w:numPr>
          <w:ilvl w:val="0"/>
          <w:numId w:val="0"/>
        </w:numPr>
        <w:tabs>
          <w:tab w:val="clear" w:pos="993"/>
          <w:tab w:val="num" w:pos="720"/>
          <w:tab w:val="left" w:pos="1134"/>
        </w:tabs>
        <w:ind w:left="-27" w:firstLine="567"/>
        <w:rPr>
          <w:rFonts w:ascii="Times New Roman" w:hAnsi="Times New Roman"/>
          <w:sz w:val="28"/>
          <w:szCs w:val="28"/>
        </w:rPr>
      </w:pPr>
      <w:r>
        <w:rPr>
          <w:rFonts w:ascii="Times New Roman" w:hAnsi="Times New Roman"/>
          <w:sz w:val="28"/>
          <w:szCs w:val="28"/>
        </w:rPr>
        <w:t>29</w:t>
      </w:r>
      <w:r w:rsidRPr="008E338F">
        <w:rPr>
          <w:rFonts w:ascii="Times New Roman" w:hAnsi="Times New Roman"/>
          <w:sz w:val="28"/>
          <w:szCs w:val="28"/>
        </w:rPr>
        <w:t>. Тендерная заявка вскрывается такж</w:t>
      </w:r>
      <w:r>
        <w:rPr>
          <w:rFonts w:ascii="Times New Roman" w:hAnsi="Times New Roman"/>
          <w:sz w:val="28"/>
          <w:szCs w:val="28"/>
        </w:rPr>
        <w:t xml:space="preserve">е в случае, если на тендер </w:t>
      </w:r>
      <w:r w:rsidRPr="008E338F">
        <w:rPr>
          <w:rFonts w:ascii="Times New Roman" w:hAnsi="Times New Roman"/>
          <w:sz w:val="28"/>
          <w:szCs w:val="28"/>
        </w:rPr>
        <w:t xml:space="preserve">представлена только </w:t>
      </w:r>
      <w:r>
        <w:rPr>
          <w:rFonts w:ascii="Times New Roman" w:hAnsi="Times New Roman"/>
          <w:sz w:val="28"/>
          <w:szCs w:val="28"/>
        </w:rPr>
        <w:t>одна</w:t>
      </w:r>
      <w:r w:rsidRPr="008E338F">
        <w:rPr>
          <w:rFonts w:ascii="Times New Roman" w:hAnsi="Times New Roman"/>
          <w:sz w:val="28"/>
          <w:szCs w:val="28"/>
        </w:rPr>
        <w:t xml:space="preserve"> Тендерная заявка на участие в открытом тендере и рассматривает</w:t>
      </w:r>
      <w:r>
        <w:rPr>
          <w:rFonts w:ascii="Times New Roman" w:hAnsi="Times New Roman"/>
          <w:sz w:val="28"/>
          <w:szCs w:val="28"/>
        </w:rPr>
        <w:t>ся на соответствие требованиям Т</w:t>
      </w:r>
      <w:r w:rsidRPr="008E338F">
        <w:rPr>
          <w:rFonts w:ascii="Times New Roman" w:hAnsi="Times New Roman"/>
          <w:sz w:val="28"/>
          <w:szCs w:val="28"/>
        </w:rPr>
        <w:t>ендерной документации.</w:t>
      </w:r>
    </w:p>
    <w:p w:rsidR="00961516" w:rsidRPr="008E338F" w:rsidRDefault="00961516" w:rsidP="00961516">
      <w:pPr>
        <w:pStyle w:val="a"/>
        <w:numPr>
          <w:ilvl w:val="0"/>
          <w:numId w:val="0"/>
        </w:numPr>
        <w:tabs>
          <w:tab w:val="clear" w:pos="993"/>
          <w:tab w:val="num" w:pos="720"/>
          <w:tab w:val="left" w:pos="1134"/>
        </w:tabs>
        <w:ind w:left="-27" w:firstLine="567"/>
        <w:rPr>
          <w:rFonts w:ascii="Times New Roman" w:hAnsi="Times New Roman"/>
          <w:iCs/>
          <w:sz w:val="28"/>
          <w:szCs w:val="28"/>
        </w:rPr>
      </w:pPr>
      <w:r w:rsidRPr="008E338F">
        <w:rPr>
          <w:rFonts w:ascii="Times New Roman" w:hAnsi="Times New Roman"/>
          <w:sz w:val="28"/>
          <w:szCs w:val="28"/>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961516" w:rsidRPr="008E338F" w:rsidRDefault="00961516" w:rsidP="00961516">
      <w:pPr>
        <w:tabs>
          <w:tab w:val="left" w:pos="851"/>
          <w:tab w:val="left" w:pos="1134"/>
        </w:tabs>
        <w:spacing w:line="240" w:lineRule="auto"/>
        <w:ind w:firstLine="567"/>
      </w:pPr>
      <w:r>
        <w:t>30</w:t>
      </w:r>
      <w:r w:rsidRPr="008E338F">
        <w:t xml:space="preserve">. Протокол вскрытия оформляется Системой. </w:t>
      </w:r>
    </w:p>
    <w:p w:rsidR="00961516" w:rsidRPr="008E338F" w:rsidRDefault="00961516" w:rsidP="00961516">
      <w:pPr>
        <w:autoSpaceDE w:val="0"/>
        <w:autoSpaceDN w:val="0"/>
        <w:spacing w:line="240" w:lineRule="auto"/>
        <w:rPr>
          <w:bCs/>
        </w:rPr>
      </w:pPr>
    </w:p>
    <w:bookmarkEnd w:id="2"/>
    <w:bookmarkEnd w:id="3"/>
    <w:p w:rsidR="00961516" w:rsidRPr="00B738A8" w:rsidRDefault="00961516" w:rsidP="00961516">
      <w:pPr>
        <w:pStyle w:val="37"/>
        <w:jc w:val="center"/>
        <w:rPr>
          <w:rFonts w:ascii="Times New Roman" w:hAnsi="Times New Roman"/>
          <w:b/>
          <w:bCs/>
          <w:sz w:val="28"/>
          <w:szCs w:val="28"/>
        </w:rPr>
      </w:pPr>
      <w:r>
        <w:rPr>
          <w:rFonts w:ascii="Times New Roman" w:hAnsi="Times New Roman"/>
          <w:b/>
          <w:bCs/>
          <w:sz w:val="28"/>
          <w:szCs w:val="28"/>
        </w:rPr>
        <w:lastRenderedPageBreak/>
        <w:t>12</w:t>
      </w:r>
      <w:r w:rsidRPr="00B738A8">
        <w:rPr>
          <w:rFonts w:ascii="Times New Roman" w:hAnsi="Times New Roman"/>
          <w:b/>
          <w:bCs/>
          <w:sz w:val="28"/>
          <w:szCs w:val="28"/>
        </w:rPr>
        <w:t xml:space="preserve"> Рассмотрение, оценка и сопоставление </w:t>
      </w:r>
      <w:r w:rsidRPr="00B738A8">
        <w:rPr>
          <w:rFonts w:ascii="Times New Roman" w:hAnsi="Times New Roman"/>
          <w:b/>
          <w:sz w:val="28"/>
          <w:szCs w:val="28"/>
        </w:rPr>
        <w:t>Тендерных заявок</w:t>
      </w:r>
      <w:r w:rsidRPr="00B738A8">
        <w:rPr>
          <w:rFonts w:ascii="Times New Roman" w:hAnsi="Times New Roman"/>
          <w:b/>
          <w:bCs/>
          <w:sz w:val="28"/>
          <w:szCs w:val="28"/>
        </w:rPr>
        <w:t xml:space="preserve">, </w:t>
      </w:r>
      <w:r w:rsidRPr="00B738A8">
        <w:rPr>
          <w:rFonts w:ascii="Times New Roman" w:hAnsi="Times New Roman"/>
          <w:b/>
          <w:sz w:val="28"/>
          <w:szCs w:val="28"/>
        </w:rPr>
        <w:t xml:space="preserve">оформление </w:t>
      </w:r>
      <w:r>
        <w:rPr>
          <w:rFonts w:ascii="Times New Roman" w:hAnsi="Times New Roman"/>
          <w:b/>
          <w:sz w:val="28"/>
          <w:szCs w:val="28"/>
        </w:rPr>
        <w:t xml:space="preserve">протокола предварительного рассмотрения, </w:t>
      </w:r>
      <w:r w:rsidRPr="00B738A8">
        <w:rPr>
          <w:rFonts w:ascii="Times New Roman" w:hAnsi="Times New Roman"/>
          <w:b/>
          <w:sz w:val="28"/>
          <w:szCs w:val="28"/>
        </w:rPr>
        <w:t xml:space="preserve">протокола об итогах процедуры допуска, </w:t>
      </w:r>
      <w:r w:rsidRPr="00B738A8">
        <w:rPr>
          <w:rFonts w:ascii="Times New Roman" w:hAnsi="Times New Roman"/>
          <w:b/>
          <w:bCs/>
          <w:sz w:val="28"/>
          <w:szCs w:val="28"/>
        </w:rPr>
        <w:t>подведение итогов тендера</w:t>
      </w:r>
    </w:p>
    <w:p w:rsidR="00961516" w:rsidRPr="00797283" w:rsidRDefault="00961516" w:rsidP="00961516">
      <w:pPr>
        <w:spacing w:line="240" w:lineRule="auto"/>
        <w:jc w:val="center"/>
        <w:rPr>
          <w:b/>
        </w:rPr>
      </w:pPr>
    </w:p>
    <w:p w:rsidR="00961516" w:rsidRPr="00963254" w:rsidRDefault="00961516" w:rsidP="00961516">
      <w:pPr>
        <w:pStyle w:val="28"/>
        <w:tabs>
          <w:tab w:val="clear" w:pos="643"/>
        </w:tabs>
        <w:ind w:left="0" w:firstLine="709"/>
      </w:pPr>
      <w:r>
        <w:t>31</w:t>
      </w:r>
      <w:r w:rsidRPr="008E338F">
        <w:t>. Заявки на участие в открытом тендере рассматриваются тендерной комиссией на предмет соответс</w:t>
      </w:r>
      <w:r>
        <w:t xml:space="preserve">твия заявок требованиям пункта </w:t>
      </w:r>
      <w:r w:rsidRPr="008E338F">
        <w:t xml:space="preserve">9 </w:t>
      </w:r>
      <w:r>
        <w:t xml:space="preserve">приложения № 4 к </w:t>
      </w:r>
      <w:r w:rsidRPr="008E338F">
        <w:t>Правил</w:t>
      </w:r>
      <w:r>
        <w:t>ам</w:t>
      </w:r>
      <w:r w:rsidRPr="008E338F">
        <w:t xml:space="preserve"> </w:t>
      </w:r>
      <w:r w:rsidRPr="00963254">
        <w:t xml:space="preserve">с учетом требований пункта 59 Инструкции. </w:t>
      </w:r>
    </w:p>
    <w:p w:rsidR="00961516" w:rsidRDefault="00961516" w:rsidP="00961516">
      <w:pPr>
        <w:pStyle w:val="28"/>
        <w:tabs>
          <w:tab w:val="clear" w:pos="643"/>
        </w:tabs>
        <w:ind w:left="0" w:firstLine="709"/>
      </w:pPr>
      <w:bookmarkStart w:id="5" w:name="_Ref363427934"/>
      <w:r w:rsidRPr="008E338F">
        <w:t>Оценка и сопоставление тендерных заявок осуществляется в соответствии с Правилами.</w:t>
      </w:r>
      <w:bookmarkEnd w:id="5"/>
    </w:p>
    <w:p w:rsidR="00961516" w:rsidRPr="002218B9" w:rsidRDefault="00961516" w:rsidP="00961516">
      <w:pPr>
        <w:ind w:firstLine="708"/>
      </w:pPr>
      <w:r w:rsidRPr="002218B9">
        <w:t xml:space="preserve">Тендерная комиссия осуществляет предварительное рассмотрение тендерных заявок в срок, определенный пунктом 65 Правил. </w:t>
      </w:r>
    </w:p>
    <w:p w:rsidR="00961516" w:rsidRPr="002218B9" w:rsidRDefault="00961516" w:rsidP="00961516">
      <w:pPr>
        <w:ind w:firstLine="708"/>
      </w:pPr>
      <w:r w:rsidRPr="002218B9">
        <w:t>В случае наличия у тендерной комиссии замечаний к содержанию заявок на участие в тендере,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w:t>
      </w:r>
    </w:p>
    <w:p w:rsidR="00961516" w:rsidRPr="002218B9" w:rsidRDefault="00961516" w:rsidP="00961516">
      <w:pPr>
        <w:ind w:firstLine="708"/>
      </w:pPr>
      <w:r w:rsidRPr="002218B9">
        <w:t>Протокол предварительного рассмотрения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961516" w:rsidRPr="002218B9" w:rsidRDefault="00961516" w:rsidP="00961516">
      <w:pPr>
        <w:ind w:firstLine="708"/>
      </w:pPr>
      <w:r w:rsidRPr="002218B9">
        <w:t xml:space="preserve">Протокол предварительного рассмотрения публикуется в срок не более </w:t>
      </w:r>
      <w:r>
        <w:t>1</w:t>
      </w:r>
      <w:r w:rsidRPr="002218B9">
        <w:t xml:space="preserve"> (</w:t>
      </w:r>
      <w:r>
        <w:t>одного</w:t>
      </w:r>
      <w:r w:rsidRPr="002218B9">
        <w:t>) рабоч</w:t>
      </w:r>
      <w:r>
        <w:t>его</w:t>
      </w:r>
      <w:r w:rsidRPr="002218B9">
        <w:t xml:space="preserve"> дн</w:t>
      </w:r>
      <w:r>
        <w:t>я</w:t>
      </w:r>
      <w:r w:rsidRPr="002218B9">
        <w:t xml:space="preserve"> с даты его подписания. При этом потенциальным поставщикам, принявшим участие в тендере, направляется уведомление о публикации протокола, содержащее информацию об окончательном сроке представления дополнений и/или изменений заявок на участие в тендере.</w:t>
      </w:r>
    </w:p>
    <w:p w:rsidR="00961516" w:rsidRPr="002218B9" w:rsidRDefault="00961516" w:rsidP="00961516">
      <w:pPr>
        <w:ind w:firstLine="708"/>
      </w:pPr>
      <w:r w:rsidRPr="002218B9">
        <w:t xml:space="preserve">Потенциальные поставщики, в заявках на участие в тендере которых выявлены несоответствия требованиям тендерной документации, в том числе в технической спецификации, вправе в течение </w:t>
      </w:r>
      <w:r>
        <w:t>2</w:t>
      </w:r>
      <w:r w:rsidRPr="002218B9">
        <w:t xml:space="preserve"> (</w:t>
      </w:r>
      <w:r>
        <w:t>двух</w:t>
      </w:r>
      <w:r w:rsidRPr="002218B9">
        <w:t>) рабочих дней с даты публикации протокола предварительного рассмотрения представить дополнения и/или изменения в заявку на участие в тендере с целью устранения выявленных несоответствий.</w:t>
      </w:r>
    </w:p>
    <w:p w:rsidR="00961516" w:rsidRPr="006211A5" w:rsidRDefault="00961516" w:rsidP="00961516">
      <w:pPr>
        <w:ind w:firstLine="708"/>
      </w:pPr>
      <w:r w:rsidRPr="006211A5">
        <w:t>При этом не допускается приведение заявок на участие в тендере в соответствие с требованиями пункта 49 Правил закупок Холдинга потенциальными поставщиками, не внесшими обеспечение заявки на участие в тендере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 заявки на участие в тендере).</w:t>
      </w:r>
    </w:p>
    <w:p w:rsidR="00961516" w:rsidRPr="006211A5" w:rsidRDefault="00961516" w:rsidP="00961516">
      <w:pPr>
        <w:ind w:firstLine="708"/>
      </w:pPr>
      <w:r w:rsidRPr="006211A5">
        <w:t xml:space="preserve">Тендерная комиссия рассматривает заявки на участие в тендере потенциальных поставщиков с учетом дополнений и/или изменений в срок, определенный </w:t>
      </w:r>
      <w:r w:rsidRPr="006211A5">
        <w:rPr>
          <w:bCs/>
        </w:rPr>
        <w:t>абзацем третьим пункта</w:t>
      </w:r>
      <w:r w:rsidRPr="006211A5">
        <w:t xml:space="preserve"> 65 Правил закупок Холдинга, </w:t>
      </w:r>
      <w:r w:rsidRPr="006211A5">
        <w:lastRenderedPageBreak/>
        <w:t>исчисляемый с даты окончания приема дополнений и/или изменений.</w:t>
      </w:r>
    </w:p>
    <w:p w:rsidR="00961516" w:rsidRPr="006211A5" w:rsidRDefault="00961516" w:rsidP="00961516">
      <w:pPr>
        <w:ind w:firstLine="708"/>
      </w:pPr>
      <w:r w:rsidRPr="006211A5">
        <w:t>В случае отсутствия у тендерной комиссии замечаний к содержанию заявок на участие в тендере формируется протокол об итогах.</w:t>
      </w:r>
    </w:p>
    <w:p w:rsidR="00961516" w:rsidRPr="0037258D" w:rsidRDefault="00961516" w:rsidP="00961516">
      <w:pPr>
        <w:pStyle w:val="a"/>
        <w:numPr>
          <w:ilvl w:val="0"/>
          <w:numId w:val="0"/>
        </w:numPr>
        <w:tabs>
          <w:tab w:val="clear" w:pos="993"/>
          <w:tab w:val="left" w:pos="720"/>
        </w:tabs>
        <w:rPr>
          <w:rFonts w:ascii="Times New Roman" w:hAnsi="Times New Roman"/>
          <w:sz w:val="28"/>
          <w:szCs w:val="28"/>
        </w:rPr>
      </w:pPr>
      <w:r w:rsidRPr="002218B9">
        <w:rPr>
          <w:rFonts w:ascii="Times New Roman" w:hAnsi="Times New Roman"/>
          <w:sz w:val="28"/>
          <w:szCs w:val="28"/>
        </w:rPr>
        <w:tab/>
      </w:r>
      <w:r w:rsidRPr="0037258D">
        <w:rPr>
          <w:rFonts w:ascii="Times New Roman" w:hAnsi="Times New Roman"/>
          <w:sz w:val="28"/>
          <w:szCs w:val="28"/>
        </w:rPr>
        <w:t>32. При рассмотрении заявок тендерная комиссия вправе:</w:t>
      </w:r>
    </w:p>
    <w:p w:rsidR="00961516" w:rsidRPr="002218B9" w:rsidRDefault="00961516" w:rsidP="005C0AE1">
      <w:pPr>
        <w:pStyle w:val="afa"/>
        <w:widowControl/>
        <w:numPr>
          <w:ilvl w:val="0"/>
          <w:numId w:val="13"/>
        </w:numPr>
        <w:tabs>
          <w:tab w:val="left" w:pos="993"/>
        </w:tabs>
        <w:adjustRightInd/>
        <w:spacing w:line="240" w:lineRule="auto"/>
        <w:ind w:left="0" w:firstLine="567"/>
        <w:contextualSpacing/>
        <w:rPr>
          <w:bCs/>
          <w:szCs w:val="28"/>
          <w:lang w:val="kk-KZ"/>
        </w:rPr>
      </w:pPr>
      <w:r w:rsidRPr="002218B9">
        <w:rPr>
          <w:bCs/>
          <w:szCs w:val="28"/>
          <w:lang w:val="kk-KZ"/>
        </w:rPr>
        <w:t>запросить у потенциальных поставщиков материалы и разъяснения, необходимые для рассмотрения, оценки и сопоставления заявок.</w:t>
      </w:r>
    </w:p>
    <w:p w:rsidR="00961516" w:rsidRPr="002218B9" w:rsidRDefault="00961516" w:rsidP="005C0AE1">
      <w:pPr>
        <w:pStyle w:val="afa"/>
        <w:widowControl/>
        <w:numPr>
          <w:ilvl w:val="0"/>
          <w:numId w:val="13"/>
        </w:numPr>
        <w:tabs>
          <w:tab w:val="left" w:pos="993"/>
        </w:tabs>
        <w:adjustRightInd/>
        <w:spacing w:line="240" w:lineRule="auto"/>
        <w:ind w:left="0" w:firstLine="567"/>
        <w:contextualSpacing/>
        <w:rPr>
          <w:bCs/>
          <w:szCs w:val="28"/>
          <w:lang w:val="kk-KZ"/>
        </w:rPr>
      </w:pPr>
      <w:r w:rsidRPr="002218B9">
        <w:rPr>
          <w:bCs/>
          <w:szCs w:val="28"/>
          <w:lang w:val="kk-KZ"/>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961516" w:rsidRPr="00EB3822" w:rsidRDefault="00961516" w:rsidP="00961516">
      <w:pPr>
        <w:pStyle w:val="a"/>
        <w:numPr>
          <w:ilvl w:val="0"/>
          <w:numId w:val="0"/>
        </w:numPr>
        <w:tabs>
          <w:tab w:val="clear" w:pos="993"/>
          <w:tab w:val="left" w:pos="720"/>
        </w:tabs>
        <w:rPr>
          <w:rFonts w:ascii="Times New Roman" w:hAnsi="Times New Roman"/>
          <w:sz w:val="28"/>
          <w:szCs w:val="28"/>
        </w:rPr>
      </w:pPr>
      <w:r w:rsidRPr="003125AC">
        <w:tab/>
      </w:r>
      <w:r w:rsidRPr="00EB3822">
        <w:rPr>
          <w:rFonts w:ascii="Times New Roman" w:hAnsi="Times New Roman"/>
          <w:sz w:val="28"/>
          <w:szCs w:val="28"/>
        </w:rPr>
        <w:t>3</w:t>
      </w:r>
      <w:r>
        <w:rPr>
          <w:rFonts w:ascii="Times New Roman" w:hAnsi="Times New Roman"/>
          <w:sz w:val="28"/>
          <w:szCs w:val="28"/>
        </w:rPr>
        <w:t>3</w:t>
      </w:r>
      <w:r w:rsidRPr="00EB3822">
        <w:rPr>
          <w:rFonts w:ascii="Times New Roman" w:hAnsi="Times New Roman"/>
          <w:sz w:val="28"/>
          <w:szCs w:val="28"/>
        </w:rPr>
        <w:t>. 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с выездом по месту нахождения объектов, указанных в технической спецификации потенциального поставщика.</w:t>
      </w:r>
    </w:p>
    <w:p w:rsidR="00961516" w:rsidRPr="008E338F" w:rsidRDefault="00961516" w:rsidP="00961516">
      <w:pPr>
        <w:tabs>
          <w:tab w:val="left" w:pos="709"/>
        </w:tabs>
        <w:autoSpaceDE w:val="0"/>
        <w:autoSpaceDN w:val="0"/>
        <w:spacing w:line="240" w:lineRule="auto"/>
      </w:pPr>
      <w:r>
        <w:tab/>
        <w:t>34</w:t>
      </w:r>
      <w:r w:rsidRPr="008E338F">
        <w:t>. Не допускается отклонение заявки на участие в открытом тендере по формальным основаниям.</w:t>
      </w:r>
    </w:p>
    <w:p w:rsidR="00961516" w:rsidRPr="002218B9" w:rsidRDefault="00961516" w:rsidP="00961516">
      <w:pPr>
        <w:pStyle w:val="a"/>
        <w:numPr>
          <w:ilvl w:val="0"/>
          <w:numId w:val="0"/>
        </w:numPr>
        <w:tabs>
          <w:tab w:val="clear" w:pos="993"/>
          <w:tab w:val="num" w:pos="720"/>
          <w:tab w:val="left" w:pos="1134"/>
        </w:tabs>
        <w:ind w:firstLine="540"/>
        <w:rPr>
          <w:rFonts w:ascii="Times New Roman" w:hAnsi="Times New Roman"/>
          <w:sz w:val="28"/>
          <w:szCs w:val="28"/>
        </w:rPr>
      </w:pPr>
      <w:r w:rsidRPr="008E338F">
        <w:rPr>
          <w:rFonts w:ascii="Times New Roman" w:hAnsi="Times New Roman"/>
          <w:sz w:val="28"/>
          <w:szCs w:val="28"/>
        </w:rPr>
        <w:t>Формальными основаниями являются случаи, н</w:t>
      </w:r>
      <w:r>
        <w:rPr>
          <w:rFonts w:ascii="Times New Roman" w:hAnsi="Times New Roman"/>
          <w:sz w:val="28"/>
          <w:szCs w:val="28"/>
        </w:rPr>
        <w:t xml:space="preserve">е указанные в пункте </w:t>
      </w:r>
      <w:r w:rsidRPr="002218B9">
        <w:rPr>
          <w:rFonts w:ascii="Times New Roman" w:hAnsi="Times New Roman"/>
          <w:sz w:val="28"/>
          <w:szCs w:val="28"/>
        </w:rPr>
        <w:t>12 П</w:t>
      </w:r>
      <w:r>
        <w:rPr>
          <w:rFonts w:ascii="Times New Roman" w:hAnsi="Times New Roman"/>
          <w:sz w:val="28"/>
          <w:szCs w:val="28"/>
        </w:rPr>
        <w:t>оложения</w:t>
      </w:r>
      <w:r w:rsidRPr="002218B9">
        <w:rPr>
          <w:rFonts w:ascii="Times New Roman" w:hAnsi="Times New Roman"/>
          <w:sz w:val="28"/>
          <w:szCs w:val="28"/>
        </w:rPr>
        <w:t>.</w:t>
      </w:r>
    </w:p>
    <w:p w:rsidR="00961516" w:rsidRPr="008E338F" w:rsidRDefault="00961516" w:rsidP="00961516">
      <w:pPr>
        <w:pStyle w:val="a"/>
        <w:numPr>
          <w:ilvl w:val="0"/>
          <w:numId w:val="0"/>
        </w:numPr>
        <w:tabs>
          <w:tab w:val="clear" w:pos="993"/>
          <w:tab w:val="num" w:pos="720"/>
          <w:tab w:val="left" w:pos="1134"/>
        </w:tabs>
        <w:ind w:firstLine="540"/>
        <w:rPr>
          <w:rFonts w:ascii="Times New Roman" w:hAnsi="Times New Roman"/>
          <w:sz w:val="28"/>
          <w:szCs w:val="28"/>
        </w:rPr>
      </w:pPr>
      <w:r w:rsidRPr="002218B9">
        <w:rPr>
          <w:rFonts w:ascii="Times New Roman" w:hAnsi="Times New Roman"/>
          <w:sz w:val="28"/>
          <w:szCs w:val="28"/>
        </w:rPr>
        <w:t xml:space="preserve">  3</w:t>
      </w:r>
      <w:r>
        <w:rPr>
          <w:rFonts w:ascii="Times New Roman" w:hAnsi="Times New Roman"/>
          <w:sz w:val="28"/>
          <w:szCs w:val="28"/>
        </w:rPr>
        <w:t>5</w:t>
      </w:r>
      <w:r w:rsidRPr="002218B9">
        <w:rPr>
          <w:rFonts w:ascii="Times New Roman" w:hAnsi="Times New Roman"/>
          <w:sz w:val="28"/>
          <w:szCs w:val="28"/>
        </w:rPr>
        <w:t>. Тендерная комиссия отклоняет заявку в случае:</w:t>
      </w:r>
    </w:p>
    <w:p w:rsidR="00961516" w:rsidRPr="0010163F" w:rsidRDefault="00961516" w:rsidP="005C0AE1">
      <w:pPr>
        <w:pStyle w:val="afa"/>
        <w:numPr>
          <w:ilvl w:val="0"/>
          <w:numId w:val="14"/>
        </w:numPr>
        <w:tabs>
          <w:tab w:val="left" w:pos="993"/>
        </w:tabs>
        <w:autoSpaceDE w:val="0"/>
        <w:autoSpaceDN w:val="0"/>
        <w:spacing w:line="240" w:lineRule="auto"/>
        <w:ind w:left="0" w:firstLine="567"/>
        <w:contextualSpacing/>
        <w:rPr>
          <w:rStyle w:val="s0"/>
          <w:szCs w:val="28"/>
        </w:rPr>
      </w:pPr>
      <w:r w:rsidRPr="0010163F">
        <w:rPr>
          <w:rStyle w:val="s0"/>
          <w:szCs w:val="28"/>
        </w:rPr>
        <w:t>признания заявки на участие в тендере несоответствующей требованиям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выполнения работ, оказания услуг, а также лучшие характеристики закупаемых товаров, работ, услуг;</w:t>
      </w:r>
    </w:p>
    <w:p w:rsidR="00961516" w:rsidRPr="0010163F" w:rsidRDefault="00961516" w:rsidP="005C0AE1">
      <w:pPr>
        <w:pStyle w:val="afa"/>
        <w:numPr>
          <w:ilvl w:val="0"/>
          <w:numId w:val="14"/>
        </w:numPr>
        <w:tabs>
          <w:tab w:val="left" w:pos="993"/>
        </w:tabs>
        <w:autoSpaceDE w:val="0"/>
        <w:autoSpaceDN w:val="0"/>
        <w:spacing w:line="240" w:lineRule="auto"/>
        <w:ind w:left="0" w:firstLine="567"/>
        <w:contextualSpacing/>
        <w:rPr>
          <w:rStyle w:val="s0"/>
          <w:szCs w:val="28"/>
        </w:rPr>
      </w:pPr>
      <w:r w:rsidRPr="0010163F">
        <w:rPr>
          <w:rStyle w:val="s0"/>
          <w:szCs w:val="28"/>
        </w:rPr>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10163F">
        <w:rPr>
          <w:rStyle w:val="s0"/>
          <w:szCs w:val="28"/>
        </w:rPr>
        <w:t>лжепредприятий</w:t>
      </w:r>
      <w:proofErr w:type="spellEnd"/>
      <w:r w:rsidRPr="0010163F">
        <w:rPr>
          <w:rStyle w:val="s0"/>
          <w:szCs w:val="28"/>
        </w:rPr>
        <w:t>;</w:t>
      </w:r>
    </w:p>
    <w:p w:rsidR="00961516" w:rsidRPr="0010163F" w:rsidRDefault="00961516" w:rsidP="005C0AE1">
      <w:pPr>
        <w:numPr>
          <w:ilvl w:val="0"/>
          <w:numId w:val="14"/>
        </w:numPr>
        <w:tabs>
          <w:tab w:val="left" w:pos="993"/>
        </w:tabs>
        <w:autoSpaceDE w:val="0"/>
        <w:autoSpaceDN w:val="0"/>
        <w:spacing w:line="240" w:lineRule="auto"/>
        <w:ind w:left="0" w:firstLine="567"/>
        <w:rPr>
          <w:bCs/>
        </w:rPr>
      </w:pPr>
      <w:r w:rsidRPr="0010163F">
        <w:rPr>
          <w:bCs/>
        </w:rPr>
        <w:t xml:space="preserve">если потенциальный поставщик является </w:t>
      </w:r>
      <w:proofErr w:type="spellStart"/>
      <w:r w:rsidRPr="0010163F">
        <w:rPr>
          <w:bCs/>
        </w:rPr>
        <w:t>аффилиированным</w:t>
      </w:r>
      <w:proofErr w:type="spellEnd"/>
      <w:r w:rsidRPr="0010163F">
        <w:rPr>
          <w:bCs/>
        </w:rPr>
        <w:t xml:space="preserve"> лицом другого потенциального поставщика, подавшего заявку на участие в данном тендере (</w:t>
      </w:r>
      <w:r>
        <w:rPr>
          <w:bCs/>
        </w:rPr>
        <w:t>лоте</w:t>
      </w:r>
      <w:r w:rsidRPr="0010163F">
        <w:rPr>
          <w:bCs/>
        </w:rPr>
        <w:t>);</w:t>
      </w:r>
    </w:p>
    <w:p w:rsidR="00961516" w:rsidRPr="0010163F" w:rsidRDefault="00961516" w:rsidP="005C0AE1">
      <w:pPr>
        <w:numPr>
          <w:ilvl w:val="0"/>
          <w:numId w:val="14"/>
        </w:numPr>
        <w:tabs>
          <w:tab w:val="left" w:pos="993"/>
        </w:tabs>
        <w:autoSpaceDE w:val="0"/>
        <w:autoSpaceDN w:val="0"/>
        <w:spacing w:line="240" w:lineRule="auto"/>
        <w:ind w:left="0" w:firstLine="567"/>
        <w:rPr>
          <w:bCs/>
        </w:rPr>
      </w:pPr>
      <w:r w:rsidRPr="0010163F">
        <w:rPr>
          <w:bCs/>
        </w:rPr>
        <w:t>ценовое предложение потенциального поставщика превышает сумму, выделенную для закупки.</w:t>
      </w:r>
    </w:p>
    <w:p w:rsidR="00961516" w:rsidRDefault="00961516" w:rsidP="00961516">
      <w:pPr>
        <w:pStyle w:val="afa"/>
        <w:autoSpaceDE w:val="0"/>
        <w:autoSpaceDN w:val="0"/>
        <w:spacing w:line="240" w:lineRule="auto"/>
        <w:ind w:left="0" w:firstLine="567"/>
        <w:rPr>
          <w:bCs/>
          <w:szCs w:val="28"/>
        </w:rPr>
      </w:pPr>
      <w:r w:rsidRPr="0010163F">
        <w:rPr>
          <w:bCs/>
          <w:szCs w:val="28"/>
        </w:rPr>
        <w:t>Указанные основания для отклонения заявок на участие в тендере потенциальных поставщиков являются исчерпывающими.</w:t>
      </w:r>
    </w:p>
    <w:p w:rsidR="00961516" w:rsidRDefault="00961516" w:rsidP="00961516">
      <w:pPr>
        <w:pStyle w:val="afa"/>
        <w:autoSpaceDE w:val="0"/>
        <w:autoSpaceDN w:val="0"/>
        <w:spacing w:line="240" w:lineRule="auto"/>
        <w:ind w:left="0" w:firstLine="567"/>
        <w:rPr>
          <w:bCs/>
          <w:szCs w:val="28"/>
        </w:rPr>
      </w:pPr>
      <w:r>
        <w:rPr>
          <w:bCs/>
          <w:szCs w:val="28"/>
        </w:rPr>
        <w:t>36. Протокол допуска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961516" w:rsidRPr="00AD6207" w:rsidRDefault="00961516" w:rsidP="00961516">
      <w:pPr>
        <w:tabs>
          <w:tab w:val="left" w:pos="1134"/>
        </w:tabs>
        <w:spacing w:line="240" w:lineRule="auto"/>
        <w:rPr>
          <w:rStyle w:val="s0"/>
        </w:rPr>
      </w:pPr>
      <w:r>
        <w:rPr>
          <w:rStyle w:val="s0"/>
        </w:rPr>
        <w:t xml:space="preserve">        </w:t>
      </w:r>
      <w:r w:rsidRPr="00AD6207">
        <w:rPr>
          <w:rStyle w:val="s0"/>
        </w:rPr>
        <w:t>3</w:t>
      </w:r>
      <w:r>
        <w:rPr>
          <w:rStyle w:val="s0"/>
        </w:rPr>
        <w:t>7</w:t>
      </w:r>
      <w:r w:rsidRPr="00AD6207">
        <w:rPr>
          <w:rStyle w:val="s0"/>
        </w:rPr>
        <w:t xml:space="preserve">. Тендерная комиссия проводит переговоры на понижение цены с потенциальными поставщиками, заявки которых не были отклонены.  </w:t>
      </w:r>
    </w:p>
    <w:p w:rsidR="00961516" w:rsidRPr="00AD6207" w:rsidRDefault="00961516" w:rsidP="00961516">
      <w:pPr>
        <w:pStyle w:val="afa"/>
        <w:autoSpaceDE w:val="0"/>
        <w:autoSpaceDN w:val="0"/>
        <w:spacing w:line="240" w:lineRule="auto"/>
        <w:ind w:left="0" w:firstLine="709"/>
        <w:rPr>
          <w:rStyle w:val="s0"/>
          <w:szCs w:val="28"/>
        </w:rPr>
      </w:pPr>
      <w:r w:rsidRPr="00AD6207">
        <w:rPr>
          <w:rStyle w:val="s0"/>
          <w:szCs w:val="28"/>
        </w:rPr>
        <w:t>По итогам проведенных переговоров потенциальный поставщик вправе подать дополнительное ценовое предложение на понижение цены по форме, утвержденной тендерной документацией.</w:t>
      </w:r>
    </w:p>
    <w:p w:rsidR="00287B2F" w:rsidRDefault="00961516" w:rsidP="00287B2F">
      <w:pPr>
        <w:tabs>
          <w:tab w:val="left" w:pos="1134"/>
        </w:tabs>
        <w:spacing w:line="240" w:lineRule="auto"/>
        <w:ind w:firstLine="709"/>
        <w:rPr>
          <w:rStyle w:val="s0"/>
          <w:sz w:val="26"/>
          <w:szCs w:val="26"/>
        </w:rPr>
      </w:pPr>
      <w:r w:rsidRPr="00287B2F">
        <w:rPr>
          <w:rStyle w:val="s0"/>
          <w:sz w:val="26"/>
          <w:szCs w:val="26"/>
        </w:rPr>
        <w:lastRenderedPageBreak/>
        <w:t xml:space="preserve">38. Не отклоненные заявки оцениваются и сопоставляются тендерной комиссией с учетом дополнительного ценового предложения на понижение цены в случае их наличия. </w:t>
      </w:r>
    </w:p>
    <w:p w:rsidR="00287B2F" w:rsidRDefault="00961516" w:rsidP="00287B2F">
      <w:pPr>
        <w:tabs>
          <w:tab w:val="left" w:pos="1134"/>
        </w:tabs>
        <w:spacing w:line="240" w:lineRule="auto"/>
        <w:ind w:firstLine="709"/>
        <w:rPr>
          <w:rStyle w:val="s0"/>
          <w:sz w:val="26"/>
          <w:szCs w:val="26"/>
        </w:rPr>
      </w:pPr>
      <w:r w:rsidRPr="00287B2F">
        <w:rPr>
          <w:rStyle w:val="s0"/>
          <w:sz w:val="26"/>
          <w:szCs w:val="26"/>
        </w:rPr>
        <w:t>39.</w:t>
      </w:r>
      <w:r w:rsidR="009A7FCB" w:rsidRPr="00287B2F">
        <w:rPr>
          <w:rStyle w:val="s0"/>
          <w:sz w:val="26"/>
          <w:szCs w:val="26"/>
        </w:rPr>
        <w:t xml:space="preserve"> </w:t>
      </w:r>
      <w:r w:rsidRPr="00287B2F">
        <w:rPr>
          <w:rStyle w:val="s0"/>
          <w:sz w:val="26"/>
          <w:szCs w:val="26"/>
        </w:rPr>
        <w:t xml:space="preserve">Победителем тендера признается потенциальный поставщик, представивший наименьшее ценовое предложение на закупаемые товары. </w:t>
      </w:r>
    </w:p>
    <w:p w:rsidR="00961516" w:rsidRPr="00287B2F" w:rsidRDefault="00961516" w:rsidP="00287B2F">
      <w:pPr>
        <w:tabs>
          <w:tab w:val="left" w:pos="1134"/>
        </w:tabs>
        <w:spacing w:line="240" w:lineRule="auto"/>
        <w:ind w:firstLine="426"/>
        <w:rPr>
          <w:rStyle w:val="s0"/>
          <w:sz w:val="26"/>
          <w:szCs w:val="26"/>
        </w:rPr>
      </w:pPr>
      <w:r w:rsidRPr="00287B2F">
        <w:rPr>
          <w:rStyle w:val="s0"/>
          <w:sz w:val="26"/>
          <w:szCs w:val="26"/>
        </w:rPr>
        <w:t>При равенстве наименьших ценовых предложений (в случае проведения закупок без применения ССВ) победитель тендера определяется в соответствии с пунктом 70 Правил.</w:t>
      </w:r>
    </w:p>
    <w:p w:rsidR="00961516" w:rsidRPr="00287B2F" w:rsidRDefault="00961516" w:rsidP="00961516">
      <w:pPr>
        <w:tabs>
          <w:tab w:val="left" w:pos="1134"/>
        </w:tabs>
        <w:spacing w:line="240" w:lineRule="auto"/>
        <w:ind w:firstLine="709"/>
        <w:rPr>
          <w:rStyle w:val="s0"/>
          <w:sz w:val="26"/>
          <w:szCs w:val="26"/>
        </w:rPr>
      </w:pPr>
      <w:bookmarkStart w:id="6" w:name="_Ref363428172"/>
      <w:r w:rsidRPr="00287B2F">
        <w:rPr>
          <w:sz w:val="26"/>
          <w:szCs w:val="26"/>
        </w:rPr>
        <w:t>4</w:t>
      </w:r>
      <w:r w:rsidR="009A7FCB" w:rsidRPr="00287B2F">
        <w:rPr>
          <w:sz w:val="26"/>
          <w:szCs w:val="26"/>
        </w:rPr>
        <w:t>0</w:t>
      </w:r>
      <w:r w:rsidRPr="00287B2F">
        <w:rPr>
          <w:sz w:val="26"/>
          <w:szCs w:val="26"/>
        </w:rPr>
        <w:t>.</w:t>
      </w:r>
      <w:bookmarkEnd w:id="6"/>
      <w:r w:rsidRPr="00287B2F">
        <w:rPr>
          <w:sz w:val="26"/>
          <w:szCs w:val="26"/>
        </w:rPr>
        <w:t xml:space="preserve"> </w:t>
      </w:r>
      <w:r w:rsidRPr="00287B2F">
        <w:rPr>
          <w:rStyle w:val="s0"/>
          <w:sz w:val="26"/>
          <w:szCs w:val="26"/>
        </w:rPr>
        <w:t>Тендер признается тендерной комиссией несостоявшимся в следующих случаях:</w:t>
      </w:r>
    </w:p>
    <w:p w:rsidR="00961516" w:rsidRPr="00287B2F" w:rsidRDefault="00961516" w:rsidP="005C0AE1">
      <w:pPr>
        <w:pStyle w:val="afa"/>
        <w:numPr>
          <w:ilvl w:val="0"/>
          <w:numId w:val="15"/>
        </w:numPr>
        <w:tabs>
          <w:tab w:val="left" w:pos="993"/>
        </w:tabs>
        <w:autoSpaceDE w:val="0"/>
        <w:autoSpaceDN w:val="0"/>
        <w:spacing w:line="240" w:lineRule="auto"/>
        <w:ind w:left="0" w:firstLine="540"/>
        <w:contextualSpacing/>
        <w:rPr>
          <w:rStyle w:val="s0"/>
          <w:sz w:val="25"/>
          <w:szCs w:val="25"/>
        </w:rPr>
      </w:pPr>
      <w:r w:rsidRPr="00287B2F">
        <w:rPr>
          <w:rStyle w:val="s0"/>
          <w:sz w:val="25"/>
          <w:szCs w:val="25"/>
        </w:rPr>
        <w:t xml:space="preserve">представление заявок на участие в тендере менее двух потенциальных поставщиков; </w:t>
      </w:r>
    </w:p>
    <w:p w:rsidR="00961516" w:rsidRPr="00287B2F" w:rsidRDefault="00961516" w:rsidP="005C0AE1">
      <w:pPr>
        <w:pStyle w:val="afa"/>
        <w:numPr>
          <w:ilvl w:val="0"/>
          <w:numId w:val="15"/>
        </w:numPr>
        <w:tabs>
          <w:tab w:val="left" w:pos="993"/>
        </w:tabs>
        <w:autoSpaceDE w:val="0"/>
        <w:autoSpaceDN w:val="0"/>
        <w:spacing w:line="240" w:lineRule="auto"/>
        <w:ind w:left="0" w:firstLine="540"/>
        <w:contextualSpacing/>
        <w:rPr>
          <w:rStyle w:val="s0"/>
          <w:sz w:val="25"/>
          <w:szCs w:val="25"/>
        </w:rPr>
      </w:pPr>
      <w:r w:rsidRPr="00287B2F">
        <w:rPr>
          <w:rStyle w:val="s0"/>
          <w:sz w:val="25"/>
          <w:szCs w:val="25"/>
        </w:rPr>
        <w:t xml:space="preserve">если после отклонения тендерной комиссией по основаниям, предусмотренным пунктом 12 </w:t>
      </w:r>
      <w:r w:rsidRPr="00287B2F">
        <w:rPr>
          <w:rStyle w:val="s0"/>
          <w:sz w:val="25"/>
          <w:szCs w:val="25"/>
          <w:lang w:val="kk-KZ"/>
        </w:rPr>
        <w:t>Положения</w:t>
      </w:r>
      <w:r w:rsidRPr="00287B2F">
        <w:rPr>
          <w:rStyle w:val="s0"/>
          <w:sz w:val="25"/>
          <w:szCs w:val="25"/>
        </w:rPr>
        <w:t>, осталось менее двух заявок на участие в тендере потенциальных поставщиков;</w:t>
      </w:r>
    </w:p>
    <w:p w:rsidR="000E560B" w:rsidRPr="00287B2F" w:rsidRDefault="00961516" w:rsidP="000E560B">
      <w:pPr>
        <w:pStyle w:val="afa"/>
        <w:numPr>
          <w:ilvl w:val="0"/>
          <w:numId w:val="15"/>
        </w:numPr>
        <w:tabs>
          <w:tab w:val="left" w:pos="993"/>
        </w:tabs>
        <w:autoSpaceDE w:val="0"/>
        <w:autoSpaceDN w:val="0"/>
        <w:spacing w:line="240" w:lineRule="auto"/>
        <w:ind w:left="0" w:firstLine="540"/>
        <w:contextualSpacing/>
        <w:rPr>
          <w:rStyle w:val="s0"/>
          <w:sz w:val="25"/>
          <w:szCs w:val="25"/>
        </w:rPr>
      </w:pPr>
      <w:r w:rsidRPr="00287B2F">
        <w:rPr>
          <w:rStyle w:val="s0"/>
          <w:sz w:val="25"/>
          <w:szCs w:val="25"/>
        </w:rPr>
        <w:t>уклонения победителя и потенциального поставщика, занявшего второе место, от заключения договора о закупках</w:t>
      </w:r>
      <w:r w:rsidR="0016021C" w:rsidRPr="00287B2F">
        <w:rPr>
          <w:rStyle w:val="s0"/>
          <w:sz w:val="25"/>
          <w:szCs w:val="25"/>
        </w:rPr>
        <w:t>;</w:t>
      </w:r>
    </w:p>
    <w:p w:rsidR="000E560B" w:rsidRPr="00287B2F" w:rsidRDefault="000E560B" w:rsidP="000E560B">
      <w:pPr>
        <w:pStyle w:val="afa"/>
        <w:numPr>
          <w:ilvl w:val="0"/>
          <w:numId w:val="15"/>
        </w:numPr>
        <w:tabs>
          <w:tab w:val="left" w:pos="993"/>
        </w:tabs>
        <w:autoSpaceDE w:val="0"/>
        <w:autoSpaceDN w:val="0"/>
        <w:spacing w:line="240" w:lineRule="auto"/>
        <w:ind w:left="0" w:firstLine="540"/>
        <w:contextualSpacing/>
        <w:rPr>
          <w:color w:val="000000"/>
          <w:sz w:val="25"/>
          <w:szCs w:val="25"/>
        </w:rPr>
      </w:pPr>
      <w:r w:rsidRPr="00287B2F">
        <w:rPr>
          <w:bCs/>
          <w:sz w:val="25"/>
          <w:szCs w:val="25"/>
        </w:rPr>
        <w:t xml:space="preserve">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 </w:t>
      </w:r>
    </w:p>
    <w:p w:rsidR="006069CF" w:rsidRPr="00287B2F" w:rsidRDefault="006069CF" w:rsidP="005C0AE1">
      <w:pPr>
        <w:pStyle w:val="afa"/>
        <w:numPr>
          <w:ilvl w:val="0"/>
          <w:numId w:val="15"/>
        </w:numPr>
        <w:tabs>
          <w:tab w:val="left" w:pos="993"/>
        </w:tabs>
        <w:autoSpaceDE w:val="0"/>
        <w:autoSpaceDN w:val="0"/>
        <w:spacing w:line="240" w:lineRule="auto"/>
        <w:ind w:left="0" w:firstLine="540"/>
        <w:contextualSpacing/>
        <w:rPr>
          <w:rStyle w:val="s0"/>
          <w:sz w:val="25"/>
          <w:szCs w:val="25"/>
        </w:rPr>
      </w:pPr>
      <w:r w:rsidRPr="00287B2F">
        <w:rPr>
          <w:bCs/>
          <w:sz w:val="25"/>
          <w:szCs w:val="25"/>
        </w:rPr>
        <w:t xml:space="preserve">если победитель тендера и потенциальный поставщик, занявший второе место, с момента вскрытия заявок и до момента заключения договора по итогам тендера, был внесен в Перечень ненадежных потенциальных поставщиков (поставщиков) Холдинга и (или) в Реестр недобросовестных участников государственных закупок и (или) в Перечень </w:t>
      </w:r>
      <w:proofErr w:type="spellStart"/>
      <w:r w:rsidRPr="00287B2F">
        <w:rPr>
          <w:bCs/>
          <w:sz w:val="25"/>
          <w:szCs w:val="25"/>
        </w:rPr>
        <w:t>лжепредприятий</w:t>
      </w:r>
      <w:proofErr w:type="spellEnd"/>
      <w:r w:rsidRPr="00287B2F">
        <w:rPr>
          <w:bCs/>
          <w:sz w:val="25"/>
          <w:szCs w:val="25"/>
        </w:rPr>
        <w:t>.</w:t>
      </w:r>
    </w:p>
    <w:p w:rsidR="00961516" w:rsidRPr="00287B2F" w:rsidRDefault="00961516" w:rsidP="00961516">
      <w:pPr>
        <w:tabs>
          <w:tab w:val="left" w:pos="1134"/>
        </w:tabs>
        <w:spacing w:line="240" w:lineRule="auto"/>
        <w:ind w:firstLine="567"/>
        <w:rPr>
          <w:rStyle w:val="s0"/>
          <w:sz w:val="26"/>
          <w:szCs w:val="26"/>
        </w:rPr>
      </w:pPr>
      <w:r w:rsidRPr="00287B2F">
        <w:rPr>
          <w:rStyle w:val="s0"/>
          <w:sz w:val="26"/>
          <w:szCs w:val="26"/>
        </w:rPr>
        <w:t>4</w:t>
      </w:r>
      <w:r w:rsidR="009A7FCB" w:rsidRPr="00287B2F">
        <w:rPr>
          <w:rStyle w:val="s0"/>
          <w:sz w:val="26"/>
          <w:szCs w:val="26"/>
        </w:rPr>
        <w:t>1</w:t>
      </w:r>
      <w:r w:rsidRPr="00287B2F">
        <w:rPr>
          <w:rStyle w:val="s0"/>
          <w:sz w:val="26"/>
          <w:szCs w:val="26"/>
        </w:rPr>
        <w:t>. Если закупки способом тендера признаны несостоявшимися, Заказчик вправе принять одно из следующих решений:</w:t>
      </w:r>
    </w:p>
    <w:p w:rsidR="00961516" w:rsidRPr="00287B2F" w:rsidRDefault="00961516" w:rsidP="005C0AE1">
      <w:pPr>
        <w:pStyle w:val="afa"/>
        <w:numPr>
          <w:ilvl w:val="0"/>
          <w:numId w:val="16"/>
        </w:numPr>
        <w:autoSpaceDE w:val="0"/>
        <w:autoSpaceDN w:val="0"/>
        <w:spacing w:line="240" w:lineRule="auto"/>
        <w:ind w:left="993" w:hanging="426"/>
        <w:contextualSpacing/>
        <w:rPr>
          <w:rStyle w:val="s0"/>
          <w:sz w:val="26"/>
          <w:szCs w:val="26"/>
        </w:rPr>
      </w:pPr>
      <w:r w:rsidRPr="00287B2F">
        <w:rPr>
          <w:rStyle w:val="s0"/>
          <w:sz w:val="26"/>
          <w:szCs w:val="26"/>
        </w:rPr>
        <w:t>о повторном проведении закупок способом тендера;</w:t>
      </w:r>
    </w:p>
    <w:p w:rsidR="00961516" w:rsidRPr="00287B2F" w:rsidRDefault="00961516" w:rsidP="005C0AE1">
      <w:pPr>
        <w:pStyle w:val="afa"/>
        <w:numPr>
          <w:ilvl w:val="0"/>
          <w:numId w:val="16"/>
        </w:numPr>
        <w:tabs>
          <w:tab w:val="left" w:pos="993"/>
        </w:tabs>
        <w:autoSpaceDE w:val="0"/>
        <w:autoSpaceDN w:val="0"/>
        <w:spacing w:line="240" w:lineRule="auto"/>
        <w:ind w:left="0" w:firstLine="567"/>
        <w:contextualSpacing/>
        <w:rPr>
          <w:rStyle w:val="s0"/>
          <w:sz w:val="26"/>
          <w:szCs w:val="26"/>
        </w:rPr>
      </w:pPr>
      <w:r w:rsidRPr="00287B2F">
        <w:rPr>
          <w:rStyle w:val="s0"/>
          <w:sz w:val="26"/>
          <w:szCs w:val="26"/>
        </w:rPr>
        <w:t>об изменении тендерной документации и повторном проведении закупок способом тендера;</w:t>
      </w:r>
    </w:p>
    <w:p w:rsidR="00961516" w:rsidRPr="00287B2F" w:rsidRDefault="00961516" w:rsidP="005C0AE1">
      <w:pPr>
        <w:pStyle w:val="afa"/>
        <w:numPr>
          <w:ilvl w:val="0"/>
          <w:numId w:val="16"/>
        </w:numPr>
        <w:tabs>
          <w:tab w:val="left" w:pos="993"/>
        </w:tabs>
        <w:autoSpaceDE w:val="0"/>
        <w:autoSpaceDN w:val="0"/>
        <w:spacing w:line="240" w:lineRule="auto"/>
        <w:ind w:left="0" w:firstLine="567"/>
        <w:contextualSpacing/>
        <w:rPr>
          <w:rStyle w:val="s0"/>
          <w:sz w:val="26"/>
          <w:szCs w:val="26"/>
        </w:rPr>
      </w:pPr>
      <w:r w:rsidRPr="00287B2F">
        <w:rPr>
          <w:rStyle w:val="s0"/>
          <w:sz w:val="26"/>
          <w:szCs w:val="26"/>
        </w:rPr>
        <w:t>об осуществлении закупок способом из одного источника.</w:t>
      </w:r>
    </w:p>
    <w:p w:rsidR="00961516" w:rsidRPr="00287B2F" w:rsidRDefault="00961516" w:rsidP="00961516">
      <w:pPr>
        <w:autoSpaceDE w:val="0"/>
        <w:autoSpaceDN w:val="0"/>
        <w:spacing w:line="240" w:lineRule="auto"/>
        <w:ind w:firstLine="540"/>
        <w:rPr>
          <w:rStyle w:val="s0"/>
          <w:sz w:val="26"/>
          <w:szCs w:val="26"/>
        </w:rPr>
      </w:pPr>
      <w:r w:rsidRPr="00287B2F">
        <w:rPr>
          <w:rStyle w:val="s0"/>
          <w:sz w:val="26"/>
          <w:szCs w:val="26"/>
        </w:rPr>
        <w:t xml:space="preserve">При этом, в случае принятия решения, предусмотренного подпунктом 3) настоящего пункта </w:t>
      </w:r>
      <w:r w:rsidRPr="00287B2F">
        <w:rPr>
          <w:rStyle w:val="s0"/>
          <w:sz w:val="26"/>
          <w:szCs w:val="26"/>
          <w:lang w:val="kk-KZ"/>
        </w:rPr>
        <w:t>Тендерной документации</w:t>
      </w:r>
      <w:r w:rsidRPr="00287B2F">
        <w:rPr>
          <w:rStyle w:val="s0"/>
          <w:sz w:val="26"/>
          <w:szCs w:val="26"/>
        </w:rPr>
        <w:t xml:space="preserve"> закупки осуществляются в порядке, определенном Правилами.</w:t>
      </w:r>
    </w:p>
    <w:p w:rsidR="00961516" w:rsidRPr="00287B2F" w:rsidRDefault="009A7FCB" w:rsidP="00961516">
      <w:pPr>
        <w:pStyle w:val="28"/>
        <w:shd w:val="clear" w:color="auto" w:fill="FFFFFF"/>
        <w:tabs>
          <w:tab w:val="clear" w:pos="643"/>
          <w:tab w:val="left" w:pos="720"/>
        </w:tabs>
        <w:autoSpaceDE w:val="0"/>
        <w:autoSpaceDN w:val="0"/>
        <w:spacing w:line="240" w:lineRule="auto"/>
        <w:ind w:left="0" w:firstLine="0"/>
        <w:rPr>
          <w:bCs/>
          <w:i/>
          <w:sz w:val="26"/>
          <w:szCs w:val="26"/>
        </w:rPr>
      </w:pPr>
      <w:r w:rsidRPr="00287B2F">
        <w:rPr>
          <w:sz w:val="26"/>
          <w:szCs w:val="26"/>
        </w:rPr>
        <w:t xml:space="preserve">      </w:t>
      </w:r>
      <w:r w:rsidR="00961516" w:rsidRPr="00287B2F">
        <w:rPr>
          <w:sz w:val="26"/>
          <w:szCs w:val="26"/>
        </w:rPr>
        <w:t>4</w:t>
      </w:r>
      <w:r w:rsidRPr="00287B2F">
        <w:rPr>
          <w:sz w:val="26"/>
          <w:szCs w:val="26"/>
        </w:rPr>
        <w:t>2</w:t>
      </w:r>
      <w:r w:rsidR="00961516" w:rsidRPr="00287B2F">
        <w:rPr>
          <w:sz w:val="26"/>
          <w:szCs w:val="26"/>
        </w:rPr>
        <w:t xml:space="preserve">. АО «KEGOC» не позднее 3 (трех) рабочих дней со дня подписания тендерной комиссией и ее секретарем посредством ЭЦП в Системе протокола об итогах открытого тендера </w:t>
      </w:r>
      <w:r w:rsidR="00961516" w:rsidRPr="00287B2F">
        <w:rPr>
          <w:bCs/>
          <w:sz w:val="26"/>
          <w:szCs w:val="26"/>
        </w:rPr>
        <w:t>направляет победителю уведомление.</w:t>
      </w:r>
    </w:p>
    <w:p w:rsidR="00287B2F" w:rsidRDefault="00961516" w:rsidP="00287B2F">
      <w:pPr>
        <w:pStyle w:val="a"/>
        <w:numPr>
          <w:ilvl w:val="0"/>
          <w:numId w:val="0"/>
        </w:numPr>
        <w:tabs>
          <w:tab w:val="clear" w:pos="993"/>
          <w:tab w:val="num" w:pos="720"/>
          <w:tab w:val="left" w:pos="1134"/>
        </w:tabs>
        <w:rPr>
          <w:rFonts w:ascii="Times New Roman" w:hAnsi="Times New Roman"/>
          <w:sz w:val="26"/>
          <w:szCs w:val="26"/>
        </w:rPr>
      </w:pPr>
      <w:r w:rsidRPr="00287B2F">
        <w:rPr>
          <w:rFonts w:ascii="Times New Roman" w:hAnsi="Times New Roman"/>
          <w:sz w:val="26"/>
          <w:szCs w:val="26"/>
        </w:rPr>
        <w:t xml:space="preserve">       4</w:t>
      </w:r>
      <w:r w:rsidR="009A7FCB" w:rsidRPr="00287B2F">
        <w:rPr>
          <w:rFonts w:ascii="Times New Roman" w:hAnsi="Times New Roman"/>
          <w:sz w:val="26"/>
          <w:szCs w:val="26"/>
        </w:rPr>
        <w:t>3</w:t>
      </w:r>
      <w:r w:rsidRPr="00287B2F">
        <w:rPr>
          <w:rFonts w:ascii="Times New Roman" w:hAnsi="Times New Roman"/>
          <w:sz w:val="26"/>
          <w:szCs w:val="26"/>
        </w:rPr>
        <w:t>. В случае, если договором о закупках предусматривается выплата аванса (предоплаты),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w:t>
      </w:r>
    </w:p>
    <w:p w:rsidR="00961516" w:rsidRPr="00287B2F" w:rsidRDefault="00287B2F" w:rsidP="00287B2F">
      <w:pPr>
        <w:pStyle w:val="a"/>
        <w:numPr>
          <w:ilvl w:val="0"/>
          <w:numId w:val="0"/>
        </w:numPr>
        <w:tabs>
          <w:tab w:val="clear" w:pos="993"/>
          <w:tab w:val="num" w:pos="720"/>
          <w:tab w:val="left" w:pos="1134"/>
        </w:tabs>
        <w:rPr>
          <w:rFonts w:ascii="Times New Roman" w:hAnsi="Times New Roman"/>
          <w:sz w:val="26"/>
          <w:szCs w:val="26"/>
        </w:rPr>
      </w:pPr>
      <w:r>
        <w:rPr>
          <w:rFonts w:ascii="Times New Roman" w:hAnsi="Times New Roman"/>
          <w:sz w:val="26"/>
          <w:szCs w:val="26"/>
        </w:rPr>
        <w:tab/>
      </w:r>
      <w:r w:rsidR="009A30E4" w:rsidRPr="00287B2F">
        <w:rPr>
          <w:rFonts w:ascii="Times New Roman" w:hAnsi="Times New Roman"/>
          <w:sz w:val="26"/>
          <w:szCs w:val="26"/>
        </w:rPr>
        <w:t xml:space="preserve">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961516" w:rsidRPr="007D59B5" w:rsidRDefault="00961516" w:rsidP="00961516">
      <w:pPr>
        <w:pStyle w:val="a"/>
        <w:numPr>
          <w:ilvl w:val="0"/>
          <w:numId w:val="0"/>
        </w:numPr>
        <w:tabs>
          <w:tab w:val="num" w:pos="720"/>
        </w:tabs>
        <w:ind w:left="-27"/>
        <w:rPr>
          <w:rFonts w:ascii="Times New Roman" w:hAnsi="Times New Roman"/>
          <w:sz w:val="28"/>
          <w:szCs w:val="28"/>
        </w:rPr>
      </w:pPr>
      <w:r w:rsidRPr="00287B2F">
        <w:rPr>
          <w:rFonts w:ascii="Times New Roman" w:hAnsi="Times New Roman"/>
          <w:sz w:val="26"/>
          <w:szCs w:val="26"/>
        </w:rPr>
        <w:tab/>
        <w:t xml:space="preserve">        4</w:t>
      </w:r>
      <w:r w:rsidR="009A7FCB" w:rsidRPr="00287B2F">
        <w:rPr>
          <w:rFonts w:ascii="Times New Roman" w:hAnsi="Times New Roman"/>
          <w:sz w:val="26"/>
          <w:szCs w:val="26"/>
        </w:rPr>
        <w:t>4</w:t>
      </w:r>
      <w:r w:rsidRPr="00287B2F">
        <w:rPr>
          <w:rFonts w:ascii="Times New Roman" w:hAnsi="Times New Roman"/>
          <w:sz w:val="26"/>
          <w:szCs w:val="26"/>
        </w:rPr>
        <w:t xml:space="preserve">. </w:t>
      </w:r>
      <w:r w:rsidRPr="00287B2F">
        <w:rPr>
          <w:rFonts w:ascii="Times New Roman" w:hAnsi="Times New Roman"/>
          <w:bCs/>
          <w:sz w:val="26"/>
          <w:szCs w:val="26"/>
        </w:rPr>
        <w:t>АО «</w:t>
      </w:r>
      <w:r w:rsidRPr="00287B2F">
        <w:rPr>
          <w:rFonts w:ascii="Times New Roman" w:hAnsi="Times New Roman"/>
          <w:bCs/>
          <w:sz w:val="26"/>
          <w:szCs w:val="26"/>
          <w:lang w:val="en-US"/>
        </w:rPr>
        <w:t>KEGOC</w:t>
      </w:r>
      <w:r w:rsidRPr="00287B2F">
        <w:rPr>
          <w:rFonts w:ascii="Times New Roman" w:hAnsi="Times New Roman"/>
          <w:bCs/>
          <w:sz w:val="26"/>
          <w:szCs w:val="26"/>
        </w:rPr>
        <w:t>»</w:t>
      </w:r>
      <w:r w:rsidRPr="00287B2F">
        <w:rPr>
          <w:rFonts w:ascii="Times New Roman" w:hAnsi="Times New Roman"/>
          <w:sz w:val="26"/>
          <w:szCs w:val="26"/>
        </w:rPr>
        <w:t xml:space="preserve"> выплачивает аванс (предоплату) в течение 20 (двадцати)</w:t>
      </w:r>
      <w:r w:rsidRPr="007D59B5">
        <w:rPr>
          <w:rFonts w:ascii="Times New Roman" w:hAnsi="Times New Roman"/>
          <w:sz w:val="28"/>
          <w:szCs w:val="28"/>
        </w:rPr>
        <w:t xml:space="preserve"> </w:t>
      </w:r>
      <w:r w:rsidRPr="007D59B5">
        <w:rPr>
          <w:rFonts w:ascii="Times New Roman" w:hAnsi="Times New Roman"/>
          <w:sz w:val="28"/>
          <w:szCs w:val="28"/>
        </w:rPr>
        <w:lastRenderedPageBreak/>
        <w:t>рабочих дней со дня предоставления победителем тендера обеспечения возврата аванса (предоплаты), определенного АО «KEGOC» (в случае, если договором о закупках предусматривается выплата аванса (предоплаты).</w:t>
      </w:r>
    </w:p>
    <w:p w:rsidR="00C7709C" w:rsidRDefault="00961516" w:rsidP="00C7709C">
      <w:pPr>
        <w:pStyle w:val="a"/>
        <w:numPr>
          <w:ilvl w:val="0"/>
          <w:numId w:val="0"/>
        </w:numPr>
        <w:tabs>
          <w:tab w:val="num" w:pos="720"/>
        </w:tabs>
        <w:ind w:left="-27"/>
        <w:rPr>
          <w:rFonts w:ascii="Times New Roman" w:hAnsi="Times New Roman"/>
          <w:sz w:val="28"/>
          <w:szCs w:val="28"/>
        </w:rPr>
      </w:pPr>
      <w:r w:rsidRPr="007D59B5">
        <w:rPr>
          <w:rFonts w:ascii="Times New Roman" w:hAnsi="Times New Roman"/>
          <w:sz w:val="28"/>
          <w:szCs w:val="28"/>
        </w:rPr>
        <w:tab/>
        <w:t xml:space="preserve">        </w:t>
      </w:r>
      <w:r w:rsidR="009A7FCB" w:rsidRPr="007D59B5">
        <w:rPr>
          <w:rFonts w:ascii="Times New Roman" w:hAnsi="Times New Roman"/>
          <w:sz w:val="28"/>
          <w:szCs w:val="28"/>
        </w:rPr>
        <w:t>4</w:t>
      </w:r>
      <w:r w:rsidRPr="007D59B5">
        <w:rPr>
          <w:rFonts w:ascii="Times New Roman" w:hAnsi="Times New Roman"/>
          <w:sz w:val="28"/>
          <w:szCs w:val="28"/>
        </w:rPr>
        <w:t>5.  Требование о представлении АО «KEGOC» обеспечения возврата аванса (предоплаты), не распространяется на:</w:t>
      </w:r>
    </w:p>
    <w:p w:rsidR="00C7709C" w:rsidRDefault="00C7709C" w:rsidP="00C7709C">
      <w:pPr>
        <w:pStyle w:val="a"/>
        <w:numPr>
          <w:ilvl w:val="0"/>
          <w:numId w:val="0"/>
        </w:numPr>
        <w:tabs>
          <w:tab w:val="num" w:pos="720"/>
        </w:tabs>
        <w:ind w:left="-27"/>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961516" w:rsidRPr="007D59B5">
        <w:rPr>
          <w:rFonts w:ascii="Times New Roman" w:hAnsi="Times New Roman"/>
          <w:sz w:val="28"/>
          <w:szCs w:val="28"/>
        </w:rPr>
        <w:t>1) организации, входящие в Холдинг;</w:t>
      </w:r>
    </w:p>
    <w:p w:rsidR="00C7709C" w:rsidRDefault="00C7709C" w:rsidP="00C7709C">
      <w:pPr>
        <w:pStyle w:val="a"/>
        <w:numPr>
          <w:ilvl w:val="0"/>
          <w:numId w:val="0"/>
        </w:numPr>
        <w:tabs>
          <w:tab w:val="num" w:pos="720"/>
        </w:tabs>
        <w:ind w:left="-27"/>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961516" w:rsidRPr="007D59B5">
        <w:rPr>
          <w:rFonts w:ascii="Times New Roman" w:hAnsi="Times New Roman"/>
          <w:sz w:val="28"/>
          <w:szCs w:val="28"/>
        </w:rPr>
        <w:t>2) случаи, когда предметом закупок являются услуги страхования, электрическая энергия или горюче-смазочные материалы (по решению</w:t>
      </w:r>
      <w:r w:rsidR="00961516" w:rsidRPr="007D59B5">
        <w:rPr>
          <w:bCs/>
        </w:rPr>
        <w:t xml:space="preserve"> </w:t>
      </w:r>
      <w:r w:rsidR="00961516" w:rsidRPr="007D59B5">
        <w:rPr>
          <w:rFonts w:ascii="Times New Roman" w:hAnsi="Times New Roman"/>
          <w:bCs/>
          <w:sz w:val="28"/>
          <w:szCs w:val="28"/>
        </w:rPr>
        <w:t>АО «</w:t>
      </w:r>
      <w:r w:rsidR="00961516" w:rsidRPr="007D59B5">
        <w:rPr>
          <w:rFonts w:ascii="Times New Roman" w:hAnsi="Times New Roman"/>
          <w:bCs/>
          <w:sz w:val="28"/>
          <w:szCs w:val="28"/>
          <w:lang w:val="en-US"/>
        </w:rPr>
        <w:t>KEGOC</w:t>
      </w:r>
      <w:r w:rsidR="00961516" w:rsidRPr="007D59B5">
        <w:rPr>
          <w:rFonts w:ascii="Times New Roman" w:hAnsi="Times New Roman"/>
          <w:bCs/>
          <w:sz w:val="28"/>
          <w:szCs w:val="28"/>
        </w:rPr>
        <w:t>»</w:t>
      </w:r>
      <w:r w:rsidR="00961516" w:rsidRPr="007D59B5">
        <w:rPr>
          <w:rFonts w:ascii="Times New Roman" w:hAnsi="Times New Roman"/>
          <w:sz w:val="28"/>
          <w:szCs w:val="28"/>
        </w:rPr>
        <w:t>);</w:t>
      </w:r>
    </w:p>
    <w:p w:rsidR="00C7709C" w:rsidRDefault="00C7709C" w:rsidP="00C7709C">
      <w:pPr>
        <w:pStyle w:val="a"/>
        <w:numPr>
          <w:ilvl w:val="0"/>
          <w:numId w:val="0"/>
        </w:numPr>
        <w:tabs>
          <w:tab w:val="num" w:pos="720"/>
        </w:tabs>
        <w:ind w:left="-27"/>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961516" w:rsidRPr="007D59B5">
        <w:rPr>
          <w:rFonts w:ascii="Times New Roman" w:hAnsi="Times New Roman"/>
          <w:sz w:val="28"/>
          <w:szCs w:val="28"/>
        </w:rPr>
        <w:t xml:space="preserve">3) организации инвалидов (физические лица – инвалиды, осуществляющие предпринимательскую деятельность), производящие закупаемый товар, состоящие </w:t>
      </w:r>
      <w:r w:rsidR="00961516" w:rsidRPr="007D59B5">
        <w:rPr>
          <w:rFonts w:ascii="Times New Roman" w:hAnsi="Times New Roman"/>
          <w:bCs/>
          <w:sz w:val="28"/>
          <w:szCs w:val="28"/>
        </w:rPr>
        <w:t xml:space="preserve">в Реестре </w:t>
      </w:r>
      <w:r w:rsidR="00961516" w:rsidRPr="007D59B5">
        <w:rPr>
          <w:rFonts w:ascii="Times New Roman" w:hAnsi="Times New Roman"/>
          <w:sz w:val="28"/>
          <w:szCs w:val="28"/>
        </w:rPr>
        <w:t xml:space="preserve">организаций инвалидов </w:t>
      </w:r>
      <w:r w:rsidR="00961516" w:rsidRPr="007D59B5">
        <w:rPr>
          <w:rFonts w:ascii="Times New Roman" w:hAnsi="Times New Roman"/>
          <w:bCs/>
          <w:sz w:val="28"/>
          <w:szCs w:val="28"/>
        </w:rPr>
        <w:t>(физических лиц - инвалидов, осуществляющих предпринимательскую деятельность) Холдинга</w:t>
      </w:r>
      <w:r w:rsidR="009A30E4" w:rsidRPr="007D59B5">
        <w:rPr>
          <w:rFonts w:ascii="Times New Roman" w:hAnsi="Times New Roman"/>
          <w:sz w:val="28"/>
          <w:szCs w:val="28"/>
        </w:rPr>
        <w:t>;</w:t>
      </w:r>
    </w:p>
    <w:p w:rsidR="009A30E4" w:rsidRPr="007D59B5" w:rsidRDefault="00C7709C" w:rsidP="00C7709C">
      <w:pPr>
        <w:pStyle w:val="a"/>
        <w:numPr>
          <w:ilvl w:val="0"/>
          <w:numId w:val="0"/>
        </w:numPr>
        <w:tabs>
          <w:tab w:val="num" w:pos="720"/>
        </w:tabs>
        <w:ind w:left="-27"/>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9A30E4" w:rsidRPr="007D59B5">
        <w:rPr>
          <w:rFonts w:ascii="Times New Roman" w:hAnsi="Times New Roman"/>
          <w:sz w:val="28"/>
          <w:szCs w:val="28"/>
        </w:rPr>
        <w:t>4)   случа</w:t>
      </w:r>
      <w:r w:rsidR="000D7860" w:rsidRPr="007D59B5">
        <w:rPr>
          <w:rFonts w:ascii="Times New Roman" w:hAnsi="Times New Roman"/>
          <w:sz w:val="28"/>
          <w:szCs w:val="28"/>
        </w:rPr>
        <w:t>и</w:t>
      </w:r>
      <w:r w:rsidR="00995092" w:rsidRPr="007D59B5">
        <w:rPr>
          <w:rFonts w:ascii="Times New Roman" w:hAnsi="Times New Roman"/>
          <w:sz w:val="28"/>
          <w:szCs w:val="28"/>
        </w:rPr>
        <w:t>,</w:t>
      </w:r>
      <w:r w:rsidR="009A30E4" w:rsidRPr="007D59B5">
        <w:rPr>
          <w:rFonts w:ascii="Times New Roman" w:hAnsi="Times New Roman"/>
          <w:sz w:val="28"/>
          <w:szCs w:val="28"/>
        </w:rPr>
        <w:t xml:space="preserve"> когда</w:t>
      </w:r>
      <w:r w:rsidR="000D7860" w:rsidRPr="007D59B5">
        <w:rPr>
          <w:rFonts w:ascii="Times New Roman" w:hAnsi="Times New Roman"/>
          <w:sz w:val="28"/>
          <w:szCs w:val="28"/>
        </w:rPr>
        <w:t xml:space="preserve"> иное предусмотрено пилотной закупочной </w:t>
      </w:r>
      <w:proofErr w:type="spellStart"/>
      <w:r w:rsidR="000D7860" w:rsidRPr="007D59B5">
        <w:rPr>
          <w:rFonts w:ascii="Times New Roman" w:hAnsi="Times New Roman"/>
          <w:sz w:val="28"/>
          <w:szCs w:val="28"/>
        </w:rPr>
        <w:t>категорийной</w:t>
      </w:r>
      <w:proofErr w:type="spellEnd"/>
      <w:r w:rsidR="000D7860" w:rsidRPr="007D59B5">
        <w:rPr>
          <w:rFonts w:ascii="Times New Roman" w:hAnsi="Times New Roman"/>
          <w:sz w:val="28"/>
          <w:szCs w:val="28"/>
        </w:rPr>
        <w:t xml:space="preserve"> стратегией. </w:t>
      </w:r>
      <w:r w:rsidR="009A30E4" w:rsidRPr="007D59B5">
        <w:rPr>
          <w:rFonts w:ascii="Times New Roman" w:hAnsi="Times New Roman"/>
          <w:sz w:val="28"/>
          <w:szCs w:val="28"/>
        </w:rPr>
        <w:t xml:space="preserve"> </w:t>
      </w:r>
    </w:p>
    <w:p w:rsidR="00961516" w:rsidRPr="007D59B5" w:rsidRDefault="009A7FCB" w:rsidP="00961516">
      <w:pPr>
        <w:spacing w:line="240" w:lineRule="auto"/>
        <w:ind w:firstLine="560"/>
      </w:pPr>
      <w:r w:rsidRPr="007D59B5">
        <w:t>46</w:t>
      </w:r>
      <w:r w:rsidR="00961516" w:rsidRPr="007D59B5">
        <w:t xml:space="preserve">. </w:t>
      </w:r>
      <w:r w:rsidR="00961516" w:rsidRPr="007D59B5">
        <w:rPr>
          <w:color w:val="000000"/>
        </w:rPr>
        <w:t>П</w:t>
      </w:r>
      <w:r w:rsidR="00961516" w:rsidRPr="007D59B5">
        <w:t>оставщик вправе выбрать один из следующих видов обеспечения возврата аванса (предоплаты), со сроками действия до полного погашения авансового платежа (предоплаты) по договору о закупках:</w:t>
      </w:r>
    </w:p>
    <w:p w:rsidR="00961516" w:rsidRPr="00AC0BA0" w:rsidRDefault="00961516" w:rsidP="00961516">
      <w:pPr>
        <w:widowControl/>
        <w:adjustRightInd/>
        <w:spacing w:line="240" w:lineRule="auto"/>
        <w:ind w:firstLine="560"/>
      </w:pPr>
      <w:r w:rsidRPr="007D59B5">
        <w:t xml:space="preserve">1) гарантийного денежного взноса денег, </w:t>
      </w:r>
      <w:r w:rsidRPr="00AC0BA0">
        <w:t xml:space="preserve">размещаемых на следующем банковском счете расчетный счет: № KZ736010111000023853 в Астанинском Региональном филиале №119900 АО «Народный Банк Казахстана» БИК HSBKKZKX, </w:t>
      </w:r>
      <w:proofErr w:type="spellStart"/>
      <w:r w:rsidRPr="00AC0BA0">
        <w:t>КБе</w:t>
      </w:r>
      <w:proofErr w:type="spellEnd"/>
      <w:r w:rsidRPr="00AC0BA0">
        <w:t xml:space="preserve"> 16, код назначения платежа 171, РНН 600 700 153 614, БИН 970 740 000 838, адрес: индекс  </w:t>
      </w:r>
      <w:r w:rsidRPr="00AC0BA0">
        <w:rPr>
          <w:bCs/>
        </w:rPr>
        <w:t>Z00T2D0</w:t>
      </w:r>
      <w:r w:rsidRPr="00AC0BA0">
        <w:t xml:space="preserve">, г. </w:t>
      </w:r>
      <w:r w:rsidR="008600B5" w:rsidRPr="00AC0BA0">
        <w:rPr>
          <w:lang w:val="kk-KZ"/>
        </w:rPr>
        <w:t>Нур-Султан</w:t>
      </w:r>
      <w:r w:rsidRPr="00AC0BA0">
        <w:t>,</w:t>
      </w:r>
      <w:r w:rsidR="00C7709C">
        <w:t xml:space="preserve"> район Алматы, </w:t>
      </w:r>
      <w:r w:rsidRPr="00AC0BA0">
        <w:t>проспект Т</w:t>
      </w:r>
      <w:r w:rsidRPr="00AC0BA0">
        <w:rPr>
          <w:lang w:val="kk-KZ"/>
        </w:rPr>
        <w:t>әуелсіздік</w:t>
      </w:r>
      <w:r w:rsidRPr="00AC0BA0">
        <w:t xml:space="preserve">, здание </w:t>
      </w:r>
      <w:r w:rsidRPr="00AC0BA0">
        <w:rPr>
          <w:lang w:val="kk-KZ"/>
        </w:rPr>
        <w:t>59</w:t>
      </w:r>
      <w:r w:rsidRPr="00AC0BA0">
        <w:t>;</w:t>
      </w:r>
    </w:p>
    <w:p w:rsidR="00961516" w:rsidRPr="00AC0BA0" w:rsidRDefault="00961516" w:rsidP="00431471">
      <w:pPr>
        <w:widowControl/>
        <w:adjustRightInd/>
        <w:spacing w:line="240" w:lineRule="auto"/>
        <w:ind w:firstLine="560"/>
      </w:pPr>
      <w:r w:rsidRPr="00AC0BA0">
        <w:t>2) банковской гарантии, по форме согласно приложению 2 к Тендерной документации.</w:t>
      </w:r>
      <w:r w:rsidRPr="00AC0BA0">
        <w:tab/>
      </w:r>
    </w:p>
    <w:p w:rsidR="00961516" w:rsidRPr="00AC0BA0" w:rsidRDefault="009A7FCB" w:rsidP="00961516">
      <w:pPr>
        <w:pStyle w:val="a"/>
        <w:numPr>
          <w:ilvl w:val="0"/>
          <w:numId w:val="0"/>
        </w:numPr>
        <w:ind w:firstLine="709"/>
        <w:rPr>
          <w:rFonts w:ascii="Times New Roman" w:hAnsi="Times New Roman"/>
          <w:sz w:val="28"/>
          <w:szCs w:val="28"/>
        </w:rPr>
      </w:pPr>
      <w:r w:rsidRPr="00AC0BA0">
        <w:rPr>
          <w:rFonts w:ascii="Times New Roman" w:hAnsi="Times New Roman"/>
          <w:sz w:val="28"/>
          <w:szCs w:val="28"/>
        </w:rPr>
        <w:t>4</w:t>
      </w:r>
      <w:r w:rsidR="00431471" w:rsidRPr="00AC0BA0">
        <w:rPr>
          <w:rFonts w:ascii="Times New Roman" w:hAnsi="Times New Roman"/>
          <w:sz w:val="28"/>
          <w:szCs w:val="28"/>
        </w:rPr>
        <w:t>7</w:t>
      </w:r>
      <w:r w:rsidR="00961516" w:rsidRPr="00AC0BA0">
        <w:rPr>
          <w:rFonts w:ascii="Times New Roman" w:hAnsi="Times New Roman"/>
          <w:sz w:val="28"/>
          <w:szCs w:val="28"/>
        </w:rPr>
        <w:t>.</w:t>
      </w:r>
      <w:r w:rsidRPr="00AC0BA0">
        <w:rPr>
          <w:rFonts w:ascii="Times New Roman" w:hAnsi="Times New Roman"/>
          <w:sz w:val="28"/>
          <w:szCs w:val="28"/>
        </w:rPr>
        <w:t xml:space="preserve"> </w:t>
      </w:r>
      <w:r w:rsidR="00961516" w:rsidRPr="00AC0BA0">
        <w:rPr>
          <w:rFonts w:ascii="Times New Roman" w:hAnsi="Times New Roman"/>
          <w:sz w:val="28"/>
          <w:szCs w:val="28"/>
        </w:rPr>
        <w:t>В случае, если поставщик не заменил обеспечение возврата аванса (предоплаты) и (или) обеспечение исполнения договора согласно требованиям пункта 81 Правил, то Заказчиком в одностороннем порядке расторгается заключенный договор о закупках.</w:t>
      </w:r>
    </w:p>
    <w:p w:rsidR="00961516" w:rsidRPr="00AC0BA0" w:rsidRDefault="00961516" w:rsidP="00961516">
      <w:pPr>
        <w:pStyle w:val="a"/>
        <w:numPr>
          <w:ilvl w:val="0"/>
          <w:numId w:val="0"/>
        </w:numPr>
        <w:ind w:firstLine="540"/>
        <w:rPr>
          <w:rFonts w:ascii="Times New Roman" w:hAnsi="Times New Roman"/>
          <w:sz w:val="28"/>
          <w:szCs w:val="28"/>
        </w:rPr>
      </w:pPr>
      <w:r w:rsidRPr="00AC0BA0">
        <w:rPr>
          <w:rFonts w:ascii="Times New Roman" w:hAnsi="Times New Roman"/>
          <w:sz w:val="28"/>
          <w:szCs w:val="28"/>
        </w:rPr>
        <w:t>При этом сведения о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961516" w:rsidRPr="00AC0BA0" w:rsidRDefault="00961516" w:rsidP="00961516">
      <w:pPr>
        <w:pStyle w:val="a"/>
        <w:numPr>
          <w:ilvl w:val="0"/>
          <w:numId w:val="0"/>
        </w:numPr>
        <w:tabs>
          <w:tab w:val="num" w:pos="720"/>
        </w:tabs>
        <w:ind w:left="-27"/>
        <w:rPr>
          <w:rFonts w:ascii="Times New Roman" w:hAnsi="Times New Roman"/>
          <w:sz w:val="28"/>
          <w:szCs w:val="28"/>
        </w:rPr>
      </w:pPr>
      <w:r w:rsidRPr="00AC0BA0">
        <w:rPr>
          <w:rFonts w:ascii="Times New Roman" w:hAnsi="Times New Roman"/>
          <w:sz w:val="28"/>
          <w:szCs w:val="28"/>
        </w:rPr>
        <w:tab/>
        <w:t xml:space="preserve">         </w:t>
      </w:r>
      <w:r w:rsidR="009A7FCB" w:rsidRPr="00AC0BA0">
        <w:rPr>
          <w:rFonts w:ascii="Times New Roman" w:hAnsi="Times New Roman"/>
          <w:sz w:val="28"/>
          <w:szCs w:val="28"/>
        </w:rPr>
        <w:t>4</w:t>
      </w:r>
      <w:r w:rsidR="00431471" w:rsidRPr="00AC0BA0">
        <w:rPr>
          <w:rFonts w:ascii="Times New Roman" w:hAnsi="Times New Roman"/>
          <w:sz w:val="28"/>
          <w:szCs w:val="28"/>
        </w:rPr>
        <w:t>8</w:t>
      </w:r>
      <w:r w:rsidRPr="00AC0BA0">
        <w:rPr>
          <w:rFonts w:ascii="Times New Roman" w:hAnsi="Times New Roman"/>
          <w:sz w:val="28"/>
          <w:szCs w:val="28"/>
        </w:rPr>
        <w:t xml:space="preserve">. В случае, если победитель тендера в сроки, установленные протоколом об итогах тендера не представил АО «KEGOC» подписанный договор о закупках, то </w:t>
      </w:r>
      <w:r w:rsidRPr="00AC0BA0">
        <w:rPr>
          <w:rFonts w:ascii="Times New Roman" w:hAnsi="Times New Roman"/>
          <w:bCs/>
          <w:sz w:val="28"/>
          <w:szCs w:val="28"/>
        </w:rPr>
        <w:t>АО «</w:t>
      </w:r>
      <w:r w:rsidRPr="00AC0BA0">
        <w:rPr>
          <w:rFonts w:ascii="Times New Roman" w:hAnsi="Times New Roman"/>
          <w:bCs/>
          <w:sz w:val="28"/>
          <w:szCs w:val="28"/>
          <w:lang w:val="en-US"/>
        </w:rPr>
        <w:t>KEGOC</w:t>
      </w:r>
      <w:r w:rsidRPr="00AC0BA0">
        <w:rPr>
          <w:rFonts w:ascii="Times New Roman" w:hAnsi="Times New Roman"/>
          <w:bCs/>
          <w:sz w:val="28"/>
          <w:szCs w:val="28"/>
        </w:rPr>
        <w:t xml:space="preserve">» </w:t>
      </w:r>
      <w:r w:rsidRPr="00AC0BA0">
        <w:rPr>
          <w:rFonts w:ascii="Times New Roman" w:hAnsi="Times New Roman"/>
          <w:sz w:val="28"/>
          <w:szCs w:val="28"/>
        </w:rPr>
        <w:t xml:space="preserve">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w:t>
      </w:r>
      <w:r w:rsidRPr="00AC0BA0">
        <w:rPr>
          <w:rFonts w:ascii="Times New Roman" w:hAnsi="Times New Roman"/>
          <w:sz w:val="28"/>
          <w:szCs w:val="28"/>
        </w:rPr>
        <w:lastRenderedPageBreak/>
        <w:t>предложенных им в заявке на участие в тендере.</w:t>
      </w:r>
    </w:p>
    <w:p w:rsidR="00961516" w:rsidRPr="00AC0BA0" w:rsidRDefault="00961516" w:rsidP="00961516">
      <w:pPr>
        <w:pStyle w:val="a"/>
        <w:numPr>
          <w:ilvl w:val="0"/>
          <w:numId w:val="0"/>
        </w:numPr>
        <w:tabs>
          <w:tab w:val="num" w:pos="720"/>
        </w:tabs>
        <w:ind w:firstLine="540"/>
        <w:rPr>
          <w:rFonts w:ascii="Times New Roman" w:hAnsi="Times New Roman"/>
          <w:sz w:val="28"/>
          <w:szCs w:val="28"/>
        </w:rPr>
      </w:pPr>
      <w:r w:rsidRPr="00AC0BA0">
        <w:rPr>
          <w:rFonts w:ascii="Times New Roman" w:hAnsi="Times New Roman"/>
          <w:sz w:val="28"/>
          <w:szCs w:val="28"/>
        </w:rPr>
        <w:t>Уведомление о подписании договора о закупках поставщику, занявшему по итогам оценки и сопоставления второе место АО «KEGOC» обязано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АО «KEGOC».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961516" w:rsidRPr="00AC0BA0" w:rsidRDefault="00961516" w:rsidP="00961516">
      <w:pPr>
        <w:pStyle w:val="a"/>
        <w:numPr>
          <w:ilvl w:val="0"/>
          <w:numId w:val="0"/>
        </w:numPr>
        <w:tabs>
          <w:tab w:val="num" w:pos="720"/>
        </w:tabs>
        <w:ind w:left="-27"/>
        <w:rPr>
          <w:rFonts w:ascii="Times New Roman" w:hAnsi="Times New Roman"/>
          <w:sz w:val="28"/>
          <w:szCs w:val="28"/>
        </w:rPr>
      </w:pPr>
      <w:r w:rsidRPr="00AC0BA0">
        <w:rPr>
          <w:rFonts w:ascii="Times New Roman" w:hAnsi="Times New Roman"/>
          <w:sz w:val="28"/>
          <w:szCs w:val="28"/>
        </w:rPr>
        <w:tab/>
        <w:t xml:space="preserve">         </w:t>
      </w:r>
      <w:r w:rsidR="00431471" w:rsidRPr="00AC0BA0">
        <w:rPr>
          <w:rFonts w:ascii="Times New Roman" w:hAnsi="Times New Roman"/>
          <w:sz w:val="28"/>
          <w:szCs w:val="28"/>
        </w:rPr>
        <w:t>49</w:t>
      </w:r>
      <w:r w:rsidRPr="00AC0BA0">
        <w:rPr>
          <w:rFonts w:ascii="Times New Roman" w:hAnsi="Times New Roman"/>
          <w:sz w:val="28"/>
          <w:szCs w:val="28"/>
        </w:rPr>
        <w:t>. Если на этапе исполнения договора, договор о закупках был расторгнут по вине поставщика, АО «KEGOC» должно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w:t>
      </w:r>
      <w:r w:rsidR="00431471" w:rsidRPr="00AC0BA0">
        <w:rPr>
          <w:rFonts w:ascii="Times New Roman" w:hAnsi="Times New Roman"/>
          <w:sz w:val="28"/>
          <w:szCs w:val="28"/>
        </w:rPr>
        <w:t xml:space="preserve"> </w:t>
      </w:r>
      <w:r w:rsidRPr="00AC0BA0">
        <w:rPr>
          <w:rFonts w:ascii="Times New Roman" w:hAnsi="Times New Roman"/>
          <w:sz w:val="28"/>
          <w:szCs w:val="28"/>
        </w:rPr>
        <w:t xml:space="preserve">обязательств исполненных поставщиком и оплаченных АО «KEGOC». В случае, если потенциальным поставщиком, занявшим по итогам оценки и </w:t>
      </w:r>
      <w:proofErr w:type="gramStart"/>
      <w:r w:rsidRPr="00AC0BA0">
        <w:rPr>
          <w:rFonts w:ascii="Times New Roman" w:hAnsi="Times New Roman"/>
          <w:sz w:val="28"/>
          <w:szCs w:val="28"/>
        </w:rPr>
        <w:t>сопоставления</w:t>
      </w:r>
      <w:proofErr w:type="gramEnd"/>
      <w:r w:rsidRPr="00AC0BA0">
        <w:rPr>
          <w:rFonts w:ascii="Times New Roman" w:hAnsi="Times New Roman"/>
          <w:sz w:val="28"/>
          <w:szCs w:val="28"/>
        </w:rPr>
        <w:t xml:space="preserve"> второе место не будет представлен ответ на уведомление, то АО «KEGOC» по истечении 10 (десяти) рабочих дней с даты направления уведомления вправе осуществить закупки в соответствии с Правилами.</w:t>
      </w:r>
    </w:p>
    <w:p w:rsidR="00961516" w:rsidRPr="00AC0BA0" w:rsidRDefault="00961516" w:rsidP="00961516">
      <w:pPr>
        <w:pStyle w:val="28"/>
        <w:shd w:val="clear" w:color="auto" w:fill="FFFFFF"/>
        <w:tabs>
          <w:tab w:val="clear" w:pos="643"/>
          <w:tab w:val="left" w:pos="720"/>
        </w:tabs>
        <w:autoSpaceDE w:val="0"/>
        <w:autoSpaceDN w:val="0"/>
        <w:spacing w:line="240" w:lineRule="auto"/>
        <w:ind w:left="0" w:firstLine="0"/>
      </w:pPr>
      <w:r w:rsidRPr="00AC0BA0">
        <w:tab/>
        <w:t>5</w:t>
      </w:r>
      <w:r w:rsidR="00431471" w:rsidRPr="00AC0BA0">
        <w:t>0</w:t>
      </w:r>
      <w:r w:rsidRPr="00AC0BA0">
        <w:t xml:space="preserve">.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961516" w:rsidRPr="00AC0BA0" w:rsidRDefault="00961516" w:rsidP="005C0AE1">
      <w:pPr>
        <w:pStyle w:val="53"/>
        <w:numPr>
          <w:ilvl w:val="0"/>
          <w:numId w:val="7"/>
        </w:numPr>
        <w:tabs>
          <w:tab w:val="clear" w:pos="1134"/>
          <w:tab w:val="left" w:pos="1276"/>
        </w:tabs>
        <w:ind w:hanging="915"/>
        <w:rPr>
          <w:rFonts w:ascii="Times New Roman" w:hAnsi="Times New Roman"/>
          <w:sz w:val="28"/>
          <w:szCs w:val="28"/>
        </w:rPr>
      </w:pPr>
      <w:r w:rsidRPr="00AC0BA0">
        <w:rPr>
          <w:rFonts w:ascii="Times New Roman" w:hAnsi="Times New Roman"/>
          <w:sz w:val="28"/>
          <w:szCs w:val="28"/>
        </w:rPr>
        <w:t>направляет победителю уведомление;</w:t>
      </w:r>
    </w:p>
    <w:p w:rsidR="00961516" w:rsidRPr="00AC0BA0" w:rsidRDefault="00961516" w:rsidP="00961516">
      <w:pPr>
        <w:autoSpaceDE w:val="0"/>
        <w:autoSpaceDN w:val="0"/>
        <w:spacing w:line="240" w:lineRule="auto"/>
        <w:ind w:firstLine="720"/>
        <w:rPr>
          <w:bCs/>
        </w:rPr>
      </w:pPr>
      <w:r w:rsidRPr="00AC0BA0">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r w:rsidRPr="00AC0BA0">
        <w:rPr>
          <w:bCs/>
        </w:rPr>
        <w:tab/>
        <w:t xml:space="preserve">        </w:t>
      </w:r>
    </w:p>
    <w:p w:rsidR="00961516" w:rsidRPr="00AC0BA0" w:rsidRDefault="00961516" w:rsidP="00431471">
      <w:pPr>
        <w:autoSpaceDE w:val="0"/>
        <w:autoSpaceDN w:val="0"/>
        <w:spacing w:line="240" w:lineRule="auto"/>
        <w:ind w:firstLine="720"/>
      </w:pPr>
      <w:r w:rsidRPr="00AC0BA0">
        <w:rPr>
          <w:bCs/>
        </w:rPr>
        <w:t>5</w:t>
      </w:r>
      <w:r w:rsidR="00431471" w:rsidRPr="00AC0BA0">
        <w:rPr>
          <w:bCs/>
        </w:rPr>
        <w:t>1</w:t>
      </w:r>
      <w:r w:rsidRPr="00AC0BA0">
        <w:rPr>
          <w:bCs/>
        </w:rPr>
        <w:t>.</w:t>
      </w:r>
      <w:r w:rsidRPr="00AC0BA0">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proofErr w:type="gramStart"/>
      <w:r w:rsidRPr="00AC0BA0">
        <w:t>86  Правил</w:t>
      </w:r>
      <w:proofErr w:type="gramEnd"/>
      <w:r w:rsidRPr="00AC0BA0">
        <w:t xml:space="preserve"> должен в течение не более 20 (двадцати) рабочих дней с даты заключения договора о закупках представить обеспечение возврата аванса (предоплаты).</w:t>
      </w:r>
    </w:p>
    <w:p w:rsidR="00961516" w:rsidRPr="00AC0BA0" w:rsidRDefault="00961516" w:rsidP="00961516">
      <w:pPr>
        <w:tabs>
          <w:tab w:val="left" w:pos="560"/>
        </w:tabs>
        <w:spacing w:line="240" w:lineRule="auto"/>
        <w:ind w:left="-27"/>
      </w:pPr>
      <w:r w:rsidRPr="00AC0BA0">
        <w:rPr>
          <w:bCs/>
        </w:rPr>
        <w:tab/>
      </w:r>
      <w:r w:rsidRPr="00AC0BA0">
        <w:tab/>
        <w:t>5</w:t>
      </w:r>
      <w:r w:rsidR="00431471" w:rsidRPr="00AC0BA0">
        <w:t>2</w:t>
      </w:r>
      <w:r w:rsidRPr="00AC0BA0">
        <w:t xml:space="preserve">. В случае обнаружения нарушений, влияющих на итоги открытого тендера (комплексная закупка), в проводимом/проведенном открытом тендере (комплексной закупке) АО «KEGOC» и (или) тендерная комиссия до момента заключения договора обязана отменить тендер (комплексную закупку) или его </w:t>
      </w:r>
      <w:r w:rsidRPr="00AC0BA0">
        <w:lastRenderedPageBreak/>
        <w:t xml:space="preserve">итоги. При этом, тендер (комплексная закупка) должен быть пересмотрен в том же составе тендерной комиссии с теми же потенциальными поставщиками, участвовавшими в тендере (комплексной закупке). </w:t>
      </w:r>
    </w:p>
    <w:p w:rsidR="00A71D6A" w:rsidRPr="00AC0BA0" w:rsidRDefault="00A71D6A" w:rsidP="00A71D6A">
      <w:pPr>
        <w:pStyle w:val="a"/>
        <w:numPr>
          <w:ilvl w:val="0"/>
          <w:numId w:val="0"/>
        </w:numPr>
        <w:rPr>
          <w:rFonts w:ascii="Times New Roman" w:hAnsi="Times New Roman"/>
          <w:sz w:val="28"/>
          <w:szCs w:val="28"/>
        </w:rPr>
      </w:pPr>
      <w:r w:rsidRPr="00AC0BA0">
        <w:rPr>
          <w:rFonts w:ascii="Times New Roman" w:hAnsi="Times New Roman"/>
          <w:sz w:val="28"/>
          <w:szCs w:val="28"/>
        </w:rPr>
        <w:t xml:space="preserve">           В случае обнаружения нарушений в тендерной документации, влияющих на итоги проводимого тендера (лота), </w:t>
      </w:r>
      <w:r w:rsidR="00857A79" w:rsidRPr="00AC0BA0">
        <w:rPr>
          <w:rFonts w:ascii="Times New Roman" w:hAnsi="Times New Roman"/>
          <w:sz w:val="28"/>
          <w:szCs w:val="28"/>
        </w:rPr>
        <w:t xml:space="preserve">АО «KEGOC» </w:t>
      </w:r>
      <w:r w:rsidRPr="00AC0BA0">
        <w:rPr>
          <w:rFonts w:ascii="Times New Roman" w:hAnsi="Times New Roman"/>
          <w:sz w:val="28"/>
          <w:szCs w:val="28"/>
        </w:rPr>
        <w:t>закупок до даты вскрытия конвертов с заявками на участие в тендере обязан отменить тендер (лот), привести в соответствие тендерную документацию и заново объявить тендер (лот). В случае поступления акта проверки/предписания Уполномоченного органа по вопросам закупок,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A71D6A" w:rsidRPr="00A71D6A" w:rsidRDefault="00A71D6A" w:rsidP="00A71D6A">
      <w:pPr>
        <w:pStyle w:val="a"/>
        <w:numPr>
          <w:ilvl w:val="0"/>
          <w:numId w:val="0"/>
        </w:numPr>
        <w:rPr>
          <w:rFonts w:ascii="Times New Roman" w:hAnsi="Times New Roman"/>
          <w:sz w:val="28"/>
          <w:szCs w:val="28"/>
        </w:rPr>
      </w:pPr>
      <w:r w:rsidRPr="00AC0BA0">
        <w:rPr>
          <w:rFonts w:ascii="Times New Roman" w:hAnsi="Times New Roman"/>
          <w:sz w:val="28"/>
          <w:szCs w:val="28"/>
        </w:rPr>
        <w:t xml:space="preserve">          </w:t>
      </w:r>
      <w:r w:rsidR="00857A79" w:rsidRPr="00AC0BA0">
        <w:rPr>
          <w:rFonts w:ascii="Times New Roman" w:hAnsi="Times New Roman"/>
          <w:sz w:val="28"/>
          <w:szCs w:val="28"/>
        </w:rPr>
        <w:t xml:space="preserve">АО «KEGOC» </w:t>
      </w:r>
      <w:r w:rsidRPr="00AC0BA0">
        <w:rPr>
          <w:rFonts w:ascii="Times New Roman" w:hAnsi="Times New Roman"/>
          <w:sz w:val="28"/>
          <w:szCs w:val="28"/>
        </w:rPr>
        <w:t>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B15638" w:rsidRDefault="00B15638" w:rsidP="00961516">
      <w:pPr>
        <w:pStyle w:val="a"/>
        <w:numPr>
          <w:ilvl w:val="0"/>
          <w:numId w:val="0"/>
        </w:numPr>
        <w:tabs>
          <w:tab w:val="clear" w:pos="993"/>
          <w:tab w:val="left" w:pos="560"/>
          <w:tab w:val="num" w:pos="720"/>
        </w:tabs>
        <w:rPr>
          <w:rFonts w:ascii="Times New Roman" w:hAnsi="Times New Roman"/>
          <w:sz w:val="28"/>
          <w:szCs w:val="28"/>
        </w:rPr>
      </w:pPr>
    </w:p>
    <w:p w:rsidR="00C7709C" w:rsidRDefault="00C7709C" w:rsidP="00C7709C">
      <w:pPr>
        <w:autoSpaceDE w:val="0"/>
        <w:autoSpaceDN w:val="0"/>
        <w:spacing w:line="240" w:lineRule="auto"/>
        <w:jc w:val="center"/>
        <w:rPr>
          <w:b/>
          <w:bCs/>
        </w:rPr>
      </w:pPr>
      <w:r>
        <w:rPr>
          <w:b/>
          <w:bCs/>
        </w:rPr>
        <w:t>13</w:t>
      </w:r>
      <w:r>
        <w:rPr>
          <w:b/>
        </w:rPr>
        <w:t xml:space="preserve">. </w:t>
      </w:r>
      <w:r>
        <w:rPr>
          <w:b/>
          <w:bCs/>
        </w:rPr>
        <w:t xml:space="preserve">Условия, виды, объем и способ внесения </w:t>
      </w:r>
    </w:p>
    <w:p w:rsidR="00C7709C" w:rsidRDefault="00C7709C" w:rsidP="00C7709C">
      <w:pPr>
        <w:autoSpaceDE w:val="0"/>
        <w:autoSpaceDN w:val="0"/>
        <w:spacing w:line="240" w:lineRule="auto"/>
        <w:jc w:val="center"/>
        <w:rPr>
          <w:b/>
          <w:bCs/>
        </w:rPr>
      </w:pPr>
      <w:r>
        <w:rPr>
          <w:b/>
          <w:bCs/>
        </w:rPr>
        <w:t>обеспечения исполнения договора о закупках</w:t>
      </w:r>
    </w:p>
    <w:p w:rsidR="00C7709C" w:rsidRDefault="00C7709C" w:rsidP="00C7709C">
      <w:pPr>
        <w:autoSpaceDE w:val="0"/>
        <w:autoSpaceDN w:val="0"/>
        <w:spacing w:line="240" w:lineRule="auto"/>
        <w:jc w:val="center"/>
        <w:rPr>
          <w:b/>
          <w:bCs/>
        </w:rPr>
      </w:pPr>
    </w:p>
    <w:p w:rsidR="00C7709C" w:rsidRPr="00C01EF6" w:rsidRDefault="00C7709C" w:rsidP="00C7709C">
      <w:pPr>
        <w:autoSpaceDE w:val="0"/>
        <w:autoSpaceDN w:val="0"/>
        <w:ind w:firstLine="540"/>
      </w:pPr>
      <w:r>
        <w:t>53</w:t>
      </w:r>
      <w:r w:rsidRPr="00C01EF6">
        <w:t>. Размер обеспечения исполнения договора о закупках по итогам тендера составляет 2 (два) процента от общей суммы договора</w:t>
      </w:r>
      <w:r>
        <w:t>.</w:t>
      </w:r>
    </w:p>
    <w:p w:rsidR="00C7709C" w:rsidRPr="00C01EF6" w:rsidRDefault="00C7709C" w:rsidP="00C7709C">
      <w:pPr>
        <w:tabs>
          <w:tab w:val="left" w:pos="1134"/>
        </w:tabs>
        <w:spacing w:line="240" w:lineRule="auto"/>
        <w:ind w:firstLine="540"/>
      </w:pPr>
      <w:r>
        <w:t>54</w:t>
      </w:r>
      <w:r w:rsidRPr="00C01EF6">
        <w:t xml:space="preserve">. Поставщик в течение 20 (двадцати) рабочих дней со дня заключения договора о закупках вносит обеспечение исполнения договора в размере, указанном в Тендерной документации </w:t>
      </w:r>
    </w:p>
    <w:p w:rsidR="00C7709C" w:rsidRPr="00C01EF6" w:rsidRDefault="00C7709C" w:rsidP="00C7709C">
      <w:pPr>
        <w:tabs>
          <w:tab w:val="left" w:pos="1134"/>
        </w:tabs>
        <w:spacing w:line="240" w:lineRule="auto"/>
        <w:ind w:firstLine="540"/>
      </w:pPr>
      <w:r w:rsidRPr="00C01EF6">
        <w:t>Поставщик вправе выбрать один из следующих видов обеспечения исполнения договора о закупках:</w:t>
      </w:r>
    </w:p>
    <w:p w:rsidR="00C7709C" w:rsidRPr="00C01EF6" w:rsidRDefault="00C7709C" w:rsidP="00C7709C">
      <w:pPr>
        <w:tabs>
          <w:tab w:val="left" w:pos="1134"/>
        </w:tabs>
        <w:spacing w:line="240" w:lineRule="auto"/>
        <w:ind w:firstLine="540"/>
      </w:pPr>
      <w:r w:rsidRPr="00C01EF6">
        <w:t xml:space="preserve">1) гарантийного денежного взноса денег, размещаемых на следующем банковском счете расчетный счет: № KZ736010111000023853 в Астанинском Региональном филиале №119900 АО «Народный Банк Казахстана» БИК HSBKKZKX, </w:t>
      </w:r>
      <w:proofErr w:type="spellStart"/>
      <w:r w:rsidRPr="00C01EF6">
        <w:t>КБе</w:t>
      </w:r>
      <w:proofErr w:type="spellEnd"/>
      <w:r w:rsidRPr="00C01EF6">
        <w:t xml:space="preserve"> 16, код назначения платежа 171, РНН 600 700 153 614, БИН  970 740 000 838, адрес: </w:t>
      </w:r>
      <w:r>
        <w:t xml:space="preserve">индекс  </w:t>
      </w:r>
      <w:r w:rsidRPr="00C310B6">
        <w:rPr>
          <w:bCs/>
        </w:rPr>
        <w:t>Z00T2D0</w:t>
      </w:r>
      <w:r w:rsidRPr="00C01EF6">
        <w:t xml:space="preserve">, г. </w:t>
      </w:r>
      <w:proofErr w:type="spellStart"/>
      <w:r>
        <w:t>Нур</w:t>
      </w:r>
      <w:proofErr w:type="spellEnd"/>
      <w:r>
        <w:t>-Султан</w:t>
      </w:r>
      <w:r w:rsidRPr="00C01EF6">
        <w:t xml:space="preserve">, </w:t>
      </w:r>
      <w:r>
        <w:t xml:space="preserve">район Алматы, </w:t>
      </w:r>
      <w:r w:rsidRPr="00C01EF6">
        <w:t xml:space="preserve">проспект </w:t>
      </w:r>
      <w:proofErr w:type="spellStart"/>
      <w:r w:rsidRPr="00C01EF6">
        <w:t>Тәуелсіздік</w:t>
      </w:r>
      <w:proofErr w:type="spellEnd"/>
      <w:r w:rsidRPr="00C01EF6">
        <w:t>, здание 59;</w:t>
      </w:r>
    </w:p>
    <w:p w:rsidR="00C7709C" w:rsidRPr="00C01EF6" w:rsidRDefault="00C7709C" w:rsidP="00C7709C">
      <w:pPr>
        <w:tabs>
          <w:tab w:val="left" w:pos="1134"/>
        </w:tabs>
        <w:spacing w:line="240" w:lineRule="auto"/>
        <w:ind w:firstLine="540"/>
      </w:pPr>
      <w:r w:rsidRPr="00C01EF6">
        <w:t>2) банковской гарантии, по форме согласно приложению 3 к Тендерной документации.</w:t>
      </w:r>
    </w:p>
    <w:p w:rsidR="00C7709C" w:rsidRPr="00C01EF6" w:rsidRDefault="00C7709C" w:rsidP="00C7709C">
      <w:pPr>
        <w:tabs>
          <w:tab w:val="left" w:pos="1134"/>
        </w:tabs>
        <w:spacing w:line="240" w:lineRule="auto"/>
        <w:ind w:firstLine="540"/>
      </w:pPr>
      <w:r w:rsidRPr="00C01EF6">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АО «KEGOC».</w:t>
      </w:r>
    </w:p>
    <w:p w:rsidR="00C7709C" w:rsidRDefault="00C7709C" w:rsidP="00C7709C">
      <w:pPr>
        <w:tabs>
          <w:tab w:val="left" w:pos="1134"/>
        </w:tabs>
        <w:spacing w:line="240" w:lineRule="auto"/>
        <w:ind w:firstLine="540"/>
      </w:pPr>
      <w:r>
        <w:t>55</w:t>
      </w:r>
      <w:r w:rsidRPr="00C01EF6">
        <w:t xml:space="preserve">.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w:t>
      </w:r>
      <w:r w:rsidRPr="00C01EF6">
        <w:lastRenderedPageBreak/>
        <w:t>по договору о закупках.</w:t>
      </w:r>
    </w:p>
    <w:p w:rsidR="00C7709C" w:rsidRPr="001C7A47" w:rsidRDefault="00C7709C" w:rsidP="00C7709C">
      <w:pPr>
        <w:pStyle w:val="af9"/>
        <w:ind w:left="0" w:firstLine="540"/>
        <w:jc w:val="both"/>
        <w:rPr>
          <w:rFonts w:ascii="Times New Roman" w:hAnsi="Times New Roman" w:cs="Times New Roman"/>
          <w:b w:val="0"/>
          <w:sz w:val="28"/>
          <w:szCs w:val="28"/>
        </w:rPr>
      </w:pPr>
      <w:r>
        <w:rPr>
          <w:rFonts w:ascii="Times New Roman" w:hAnsi="Times New Roman" w:cs="Times New Roman"/>
          <w:b w:val="0"/>
          <w:sz w:val="28"/>
          <w:szCs w:val="28"/>
        </w:rPr>
        <w:t>56</w:t>
      </w:r>
      <w:r w:rsidRPr="001C7A47">
        <w:rPr>
          <w:rFonts w:ascii="Times New Roman" w:hAnsi="Times New Roman" w:cs="Times New Roman"/>
          <w:b w:val="0"/>
          <w:sz w:val="28"/>
          <w:szCs w:val="28"/>
        </w:rPr>
        <w:t>. Требование по представлению обеспечения исполнения договора не распространяется на:</w:t>
      </w:r>
    </w:p>
    <w:p w:rsidR="00C7709C" w:rsidRPr="001C7A47" w:rsidRDefault="00C7709C" w:rsidP="00C7709C">
      <w:pPr>
        <w:pStyle w:val="af9"/>
        <w:ind w:left="709" w:firstLine="0"/>
        <w:jc w:val="both"/>
        <w:rPr>
          <w:rFonts w:ascii="Times New Roman" w:hAnsi="Times New Roman" w:cs="Times New Roman"/>
          <w:b w:val="0"/>
          <w:bCs/>
          <w:sz w:val="28"/>
          <w:szCs w:val="28"/>
        </w:rPr>
      </w:pPr>
      <w:r w:rsidRPr="001C7A47">
        <w:rPr>
          <w:rFonts w:ascii="Times New Roman" w:hAnsi="Times New Roman" w:cs="Times New Roman"/>
          <w:b w:val="0"/>
          <w:sz w:val="28"/>
          <w:szCs w:val="28"/>
        </w:rPr>
        <w:t xml:space="preserve">- </w:t>
      </w:r>
      <w:r w:rsidRPr="001C7A47">
        <w:rPr>
          <w:rFonts w:ascii="Times New Roman" w:hAnsi="Times New Roman" w:cs="Times New Roman"/>
          <w:b w:val="0"/>
          <w:bCs/>
          <w:sz w:val="28"/>
          <w:szCs w:val="28"/>
        </w:rPr>
        <w:t>организации, входящие в Холдинг;</w:t>
      </w:r>
    </w:p>
    <w:p w:rsidR="00C7709C" w:rsidRPr="001C7A47" w:rsidRDefault="00C7709C" w:rsidP="00C7709C">
      <w:pPr>
        <w:pStyle w:val="a"/>
        <w:numPr>
          <w:ilvl w:val="0"/>
          <w:numId w:val="0"/>
        </w:numPr>
        <w:ind w:left="720"/>
        <w:rPr>
          <w:rFonts w:ascii="Times New Roman" w:hAnsi="Times New Roman"/>
          <w:bCs/>
          <w:sz w:val="28"/>
          <w:szCs w:val="28"/>
        </w:rPr>
      </w:pPr>
      <w:r w:rsidRPr="001C7A47">
        <w:rPr>
          <w:rFonts w:ascii="Times New Roman" w:hAnsi="Times New Roman"/>
          <w:bCs/>
          <w:sz w:val="28"/>
          <w:szCs w:val="28"/>
        </w:rPr>
        <w:t xml:space="preserve">- организации инвалидов (физические лица – инвалиды, осуществляющие </w:t>
      </w:r>
    </w:p>
    <w:p w:rsidR="00C7709C" w:rsidRPr="001C7A47" w:rsidRDefault="00C7709C" w:rsidP="00C7709C">
      <w:pPr>
        <w:pStyle w:val="a"/>
        <w:numPr>
          <w:ilvl w:val="0"/>
          <w:numId w:val="0"/>
        </w:numPr>
        <w:ind w:left="360"/>
        <w:rPr>
          <w:rFonts w:ascii="Times New Roman" w:hAnsi="Times New Roman"/>
          <w:sz w:val="28"/>
          <w:szCs w:val="28"/>
        </w:rPr>
      </w:pPr>
      <w:r w:rsidRPr="001C7A47">
        <w:rPr>
          <w:rFonts w:ascii="Times New Roman" w:hAnsi="Times New Roman"/>
          <w:bCs/>
          <w:sz w:val="28"/>
          <w:szCs w:val="28"/>
        </w:rPr>
        <w:t>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C7709C" w:rsidRPr="000A0A46" w:rsidRDefault="00C7709C" w:rsidP="00C7709C">
      <w:pPr>
        <w:autoSpaceDE w:val="0"/>
        <w:autoSpaceDN w:val="0"/>
        <w:spacing w:line="240" w:lineRule="auto"/>
        <w:ind w:firstLine="567"/>
        <w:rPr>
          <w:rStyle w:val="s0"/>
        </w:rPr>
      </w:pPr>
      <w:r w:rsidRPr="001C7A47">
        <w:rPr>
          <w:bCs/>
        </w:rPr>
        <w:t>Положения настоящего пункта Тендерной документации не распространяются на консорциумы.</w:t>
      </w:r>
    </w:p>
    <w:p w:rsidR="00C7709C" w:rsidRPr="00C01EF6" w:rsidRDefault="00C7709C" w:rsidP="00C7709C">
      <w:pPr>
        <w:tabs>
          <w:tab w:val="left" w:pos="1134"/>
        </w:tabs>
        <w:spacing w:line="240" w:lineRule="auto"/>
        <w:ind w:firstLine="540"/>
      </w:pPr>
      <w:r>
        <w:t>57</w:t>
      </w:r>
      <w:r w:rsidRPr="00C01EF6">
        <w:t xml:space="preserve">. АО «KEGOC»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w:t>
      </w:r>
      <w:proofErr w:type="gramStart"/>
      <w:r w:rsidRPr="00C01EF6">
        <w:t>закупках,</w:t>
      </w:r>
      <w:r>
        <w:t xml:space="preserve"> </w:t>
      </w:r>
      <w:r w:rsidRPr="00C01EF6">
        <w:t>в</w:t>
      </w:r>
      <w:r>
        <w:t xml:space="preserve"> </w:t>
      </w:r>
      <w:r w:rsidRPr="00C01EF6">
        <w:t>случае, если</w:t>
      </w:r>
      <w:proofErr w:type="gramEnd"/>
      <w:r w:rsidRPr="00C01EF6">
        <w:t xml:space="preserve"> внесение обеспечения исполнения договора было предусмотрено договором. </w:t>
      </w:r>
    </w:p>
    <w:p w:rsidR="00C7709C" w:rsidRDefault="00C7709C" w:rsidP="00C7709C">
      <w:pPr>
        <w:tabs>
          <w:tab w:val="left" w:pos="1134"/>
        </w:tabs>
        <w:spacing w:line="240" w:lineRule="auto"/>
        <w:ind w:firstLine="540"/>
      </w:pPr>
      <w:r w:rsidRPr="00C01EF6">
        <w:t>В случае нарушения поставщиком исполнения договорных обязательств</w:t>
      </w:r>
      <w:r>
        <w:t xml:space="preserve"> </w:t>
      </w:r>
      <w:r w:rsidRPr="00C01EF6">
        <w:t xml:space="preserve">АО «KEGOC»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w:t>
      </w:r>
      <w:proofErr w:type="gramStart"/>
      <w:r w:rsidRPr="00C01EF6">
        <w:t>возникших</w:t>
      </w:r>
      <w:proofErr w:type="gramEnd"/>
      <w:r w:rsidRPr="00C01EF6">
        <w:t xml:space="preserve">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C7709C" w:rsidRPr="00C7709C" w:rsidRDefault="00C7709C" w:rsidP="00C7709C">
      <w:pPr>
        <w:tabs>
          <w:tab w:val="left" w:pos="1134"/>
        </w:tabs>
        <w:spacing w:line="240" w:lineRule="auto"/>
        <w:ind w:firstLine="540"/>
      </w:pPr>
      <w:r w:rsidRPr="00C01EF6">
        <w:t xml:space="preserve">При этом в случае полной оплаты штрафных санкций самостоятельно поставщиком обеспечение исполнение договора АО «KEGOC» </w:t>
      </w:r>
      <w:proofErr w:type="gramStart"/>
      <w:r w:rsidRPr="00C01EF6">
        <w:t>не удерживается</w:t>
      </w:r>
      <w:proofErr w:type="gramEnd"/>
      <w:r>
        <w:t xml:space="preserve"> </w:t>
      </w:r>
      <w:r w:rsidRPr="00C01EF6">
        <w:t>и поставщик не вносится в Перечень ненадежных потенциальных поставщиков (поставщиков) Холдинга.</w:t>
      </w:r>
    </w:p>
    <w:p w:rsidR="00C7709C" w:rsidRDefault="00C7709C" w:rsidP="00961516">
      <w:pPr>
        <w:pStyle w:val="a"/>
        <w:numPr>
          <w:ilvl w:val="0"/>
          <w:numId w:val="0"/>
        </w:numPr>
        <w:tabs>
          <w:tab w:val="clear" w:pos="993"/>
          <w:tab w:val="left" w:pos="560"/>
          <w:tab w:val="num" w:pos="720"/>
        </w:tabs>
        <w:rPr>
          <w:rFonts w:ascii="Times New Roman" w:hAnsi="Times New Roman"/>
          <w:sz w:val="28"/>
          <w:szCs w:val="28"/>
        </w:rPr>
      </w:pPr>
    </w:p>
    <w:p w:rsidR="00961516" w:rsidRPr="004706BB" w:rsidRDefault="009E1699" w:rsidP="00961516">
      <w:pPr>
        <w:tabs>
          <w:tab w:val="left" w:pos="1134"/>
        </w:tabs>
        <w:spacing w:line="240" w:lineRule="auto"/>
        <w:ind w:firstLine="540"/>
        <w:jc w:val="center"/>
        <w:rPr>
          <w:b/>
        </w:rPr>
      </w:pPr>
      <w:r>
        <w:rPr>
          <w:b/>
        </w:rPr>
        <w:t>1</w:t>
      </w:r>
      <w:r w:rsidR="00C7709C">
        <w:rPr>
          <w:b/>
        </w:rPr>
        <w:t>4</w:t>
      </w:r>
      <w:r w:rsidR="005C3EFC">
        <w:rPr>
          <w:b/>
        </w:rPr>
        <w:t xml:space="preserve">. </w:t>
      </w:r>
      <w:r w:rsidR="00961516" w:rsidRPr="004706BB">
        <w:rPr>
          <w:b/>
        </w:rPr>
        <w:t>Порядок заключения договора о закупках по итогам тендера</w:t>
      </w:r>
    </w:p>
    <w:p w:rsidR="00961516" w:rsidRDefault="00961516" w:rsidP="00961516">
      <w:pPr>
        <w:tabs>
          <w:tab w:val="left" w:pos="1134"/>
        </w:tabs>
        <w:spacing w:line="240" w:lineRule="auto"/>
        <w:ind w:firstLine="540"/>
      </w:pPr>
    </w:p>
    <w:p w:rsidR="00961516" w:rsidRDefault="009A7FCB" w:rsidP="00961516">
      <w:pPr>
        <w:tabs>
          <w:tab w:val="left" w:pos="1134"/>
        </w:tabs>
        <w:spacing w:line="240" w:lineRule="auto"/>
        <w:ind w:firstLine="540"/>
      </w:pPr>
      <w:r>
        <w:t>5</w:t>
      </w:r>
      <w:r w:rsidR="00C7709C">
        <w:t>8</w:t>
      </w:r>
      <w:r w:rsidR="00961516">
        <w:t xml:space="preserve">. Договор о закупках заключается в соответствии с содержащимся в Тендерной документации проектом договора о закупках. </w:t>
      </w:r>
    </w:p>
    <w:p w:rsidR="00961516" w:rsidRDefault="00961516" w:rsidP="00961516">
      <w:pPr>
        <w:tabs>
          <w:tab w:val="left" w:pos="1134"/>
        </w:tabs>
        <w:spacing w:line="240" w:lineRule="auto"/>
        <w:ind w:firstLine="540"/>
      </w:pPr>
      <w: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961516" w:rsidRPr="00AC0BA0" w:rsidRDefault="009A7FCB" w:rsidP="00961516">
      <w:pPr>
        <w:tabs>
          <w:tab w:val="left" w:pos="1134"/>
        </w:tabs>
        <w:spacing w:line="240" w:lineRule="auto"/>
        <w:ind w:firstLine="540"/>
      </w:pPr>
      <w:r>
        <w:t>5</w:t>
      </w:r>
      <w:r w:rsidR="00C7709C">
        <w:t>9</w:t>
      </w:r>
      <w:r w:rsidR="00961516">
        <w:t xml:space="preserve">. Договор о закупках должен содержать цену, предложенную победителем тендера с начислением к ней НДС, за </w:t>
      </w:r>
      <w:r w:rsidR="00961516" w:rsidRPr="00AC0BA0">
        <w:t>исключением случаев, когда победитель тендера не является плательщиком НДС или поставляемые товары не облагается НДС в соответствии с законодательством Республики Казахстан.</w:t>
      </w:r>
    </w:p>
    <w:p w:rsidR="00961516" w:rsidRPr="00AC0BA0" w:rsidRDefault="00C7709C" w:rsidP="00961516">
      <w:pPr>
        <w:tabs>
          <w:tab w:val="left" w:pos="1134"/>
        </w:tabs>
        <w:spacing w:line="240" w:lineRule="auto"/>
        <w:ind w:firstLine="540"/>
      </w:pPr>
      <w:r>
        <w:t>60</w:t>
      </w:r>
      <w:r w:rsidR="00961516" w:rsidRPr="00AC0BA0">
        <w:t xml:space="preserve">. АО «KEGOC» не менее чем за </w:t>
      </w:r>
      <w:r w:rsidR="00FB3F16" w:rsidRPr="00AC0BA0">
        <w:rPr>
          <w:lang w:val="kk-KZ"/>
        </w:rPr>
        <w:t xml:space="preserve">3 (три) рабочих дня </w:t>
      </w:r>
      <w:r w:rsidR="00961516" w:rsidRPr="00AC0BA0">
        <w:t xml:space="preserve">до окончательного срока подписания договора </w:t>
      </w:r>
      <w:proofErr w:type="gramStart"/>
      <w:r w:rsidR="00961516" w:rsidRPr="00AC0BA0">
        <w:t>согласно протокола</w:t>
      </w:r>
      <w:proofErr w:type="gramEnd"/>
      <w:r w:rsidR="00961516" w:rsidRPr="00AC0BA0">
        <w:t xml:space="preserve"> об итогах закупок направляет </w:t>
      </w:r>
      <w:r w:rsidR="00961516" w:rsidRPr="00AC0BA0">
        <w:lastRenderedPageBreak/>
        <w:t xml:space="preserve">победителю тендера, подписанный со стороны АО «KEGOC» проект договора о закупках. Победитель тендера должен подписать проект договора о закупках в течение </w:t>
      </w:r>
      <w:r w:rsidR="00FB3F16" w:rsidRPr="00AC0BA0">
        <w:t xml:space="preserve">3 (трех) рабочих дней </w:t>
      </w:r>
      <w:r w:rsidR="00961516" w:rsidRPr="00AC0BA0">
        <w:t xml:space="preserve">с даты получения проекта договора о закупках, подписанного со стороны АО «KEGOC». Договор о закупках способом тендера заключается в сроки, указанные в протоколе об итогах закупок, но не ранее чем через </w:t>
      </w:r>
      <w:r w:rsidR="00FB3F16" w:rsidRPr="00AC0BA0">
        <w:t xml:space="preserve">5 (пять) рабочих дней </w:t>
      </w:r>
      <w:r w:rsidR="00961516" w:rsidRPr="00AC0BA0">
        <w:t xml:space="preserve">с даты подписания протокола об итогах и не более </w:t>
      </w:r>
      <w:r w:rsidR="00FB3F16" w:rsidRPr="00AC0BA0">
        <w:t xml:space="preserve">10 (десяти) рабочих дней </w:t>
      </w:r>
      <w:r w:rsidR="00961516" w:rsidRPr="00AC0BA0">
        <w:t>с даты подписания протокола об итогах.</w:t>
      </w:r>
    </w:p>
    <w:p w:rsidR="00961516" w:rsidRPr="00AC0BA0" w:rsidRDefault="00961516" w:rsidP="00961516">
      <w:pPr>
        <w:tabs>
          <w:tab w:val="left" w:pos="1134"/>
        </w:tabs>
        <w:spacing w:line="240" w:lineRule="auto"/>
        <w:ind w:firstLine="540"/>
      </w:pPr>
      <w:r w:rsidRPr="00AC0BA0">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961516" w:rsidRDefault="00C7709C" w:rsidP="00961516">
      <w:pPr>
        <w:tabs>
          <w:tab w:val="left" w:pos="1134"/>
        </w:tabs>
        <w:spacing w:line="240" w:lineRule="auto"/>
        <w:ind w:firstLine="540"/>
      </w:pPr>
      <w:r>
        <w:t>61</w:t>
      </w:r>
      <w:r w:rsidR="00961516" w:rsidRPr="00AC0BA0">
        <w:t>. В случае если потенциальный поставщик, за исключением потенциального поставщика, занявшего по итогам оценки</w:t>
      </w:r>
      <w:r w:rsidR="00961516">
        <w:t xml:space="preserve"> и сопоставления второе место, в сроки, установленные в протоколе об итогах тендера, не представил АО «KEGOC»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961516" w:rsidRPr="000E252F" w:rsidRDefault="00961516" w:rsidP="00961516">
      <w:pPr>
        <w:pStyle w:val="a"/>
        <w:numPr>
          <w:ilvl w:val="0"/>
          <w:numId w:val="0"/>
        </w:numPr>
        <w:tabs>
          <w:tab w:val="clear" w:pos="993"/>
          <w:tab w:val="left" w:pos="1134"/>
        </w:tabs>
        <w:ind w:left="720"/>
        <w:rPr>
          <w:rFonts w:ascii="Times New Roman" w:hAnsi="Times New Roman"/>
          <w:sz w:val="28"/>
          <w:szCs w:val="28"/>
        </w:rPr>
      </w:pPr>
      <w:r w:rsidRPr="000E252F">
        <w:rPr>
          <w:rFonts w:ascii="Times New Roman" w:hAnsi="Times New Roman"/>
          <w:sz w:val="28"/>
          <w:szCs w:val="28"/>
        </w:rPr>
        <w:t xml:space="preserve">В случае признания потенциального поставщика, за </w:t>
      </w:r>
      <w:r w:rsidR="00B15638" w:rsidRPr="000E252F">
        <w:rPr>
          <w:rFonts w:ascii="Times New Roman" w:hAnsi="Times New Roman"/>
          <w:sz w:val="28"/>
          <w:szCs w:val="28"/>
        </w:rPr>
        <w:t>исключением потенциального</w:t>
      </w:r>
      <w:r w:rsidRPr="000E252F">
        <w:rPr>
          <w:rFonts w:ascii="Times New Roman" w:hAnsi="Times New Roman"/>
          <w:sz w:val="28"/>
          <w:szCs w:val="28"/>
        </w:rPr>
        <w:t xml:space="preserve"> </w:t>
      </w:r>
    </w:p>
    <w:p w:rsidR="00961516" w:rsidRDefault="00961516" w:rsidP="00961516">
      <w:pPr>
        <w:pStyle w:val="a"/>
        <w:numPr>
          <w:ilvl w:val="0"/>
          <w:numId w:val="0"/>
        </w:numPr>
        <w:tabs>
          <w:tab w:val="clear" w:pos="993"/>
          <w:tab w:val="left" w:pos="1134"/>
        </w:tabs>
        <w:ind w:left="720" w:hanging="720"/>
        <w:rPr>
          <w:rFonts w:ascii="Times New Roman" w:hAnsi="Times New Roman"/>
          <w:sz w:val="28"/>
          <w:szCs w:val="28"/>
        </w:rPr>
      </w:pPr>
      <w:r w:rsidRPr="000E252F">
        <w:rPr>
          <w:rFonts w:ascii="Times New Roman" w:hAnsi="Times New Roman"/>
          <w:sz w:val="28"/>
          <w:szCs w:val="28"/>
        </w:rPr>
        <w:t xml:space="preserve">поставщика, занявшего по итогам оценки и сопоставления второе место, </w:t>
      </w:r>
    </w:p>
    <w:p w:rsidR="00961516" w:rsidRPr="000E252F" w:rsidRDefault="00961516" w:rsidP="00961516">
      <w:pPr>
        <w:pStyle w:val="a"/>
        <w:numPr>
          <w:ilvl w:val="0"/>
          <w:numId w:val="0"/>
        </w:numPr>
        <w:tabs>
          <w:tab w:val="clear" w:pos="993"/>
          <w:tab w:val="left" w:pos="1134"/>
        </w:tabs>
        <w:rPr>
          <w:rFonts w:ascii="Times New Roman" w:hAnsi="Times New Roman"/>
          <w:sz w:val="28"/>
          <w:szCs w:val="28"/>
          <w:highlight w:val="yellow"/>
        </w:rPr>
      </w:pPr>
      <w:r w:rsidRPr="000E252F">
        <w:rPr>
          <w:rFonts w:ascii="Times New Roman" w:hAnsi="Times New Roman"/>
          <w:sz w:val="28"/>
          <w:szCs w:val="28"/>
        </w:rPr>
        <w:t>уклонившимся от заключения договора о закупках, АО «KEGOC»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r w:rsidRPr="000E252F">
        <w:rPr>
          <w:rFonts w:ascii="Times New Roman" w:hAnsi="Times New Roman"/>
          <w:sz w:val="28"/>
          <w:szCs w:val="28"/>
          <w:highlight w:val="yellow"/>
        </w:rPr>
        <w:t xml:space="preserve"> </w:t>
      </w:r>
    </w:p>
    <w:p w:rsidR="00961516" w:rsidRPr="00156366" w:rsidRDefault="00961516" w:rsidP="00C7709C">
      <w:pPr>
        <w:pStyle w:val="a"/>
        <w:numPr>
          <w:ilvl w:val="0"/>
          <w:numId w:val="0"/>
        </w:numPr>
        <w:tabs>
          <w:tab w:val="clear" w:pos="993"/>
          <w:tab w:val="left" w:pos="1134"/>
        </w:tabs>
        <w:ind w:left="566"/>
        <w:rPr>
          <w:rFonts w:ascii="Times New Roman" w:hAnsi="Times New Roman"/>
          <w:sz w:val="28"/>
          <w:szCs w:val="28"/>
        </w:rPr>
      </w:pPr>
      <w:r w:rsidRPr="00156366">
        <w:rPr>
          <w:rFonts w:ascii="Times New Roman" w:hAnsi="Times New Roman"/>
          <w:sz w:val="28"/>
          <w:szCs w:val="28"/>
        </w:rPr>
        <w:t>Потенциальный поставщик не признается уклонившимся от заключения договора о закупках в случаях от</w:t>
      </w:r>
      <w:r>
        <w:rPr>
          <w:rFonts w:ascii="Times New Roman" w:hAnsi="Times New Roman"/>
          <w:sz w:val="28"/>
          <w:szCs w:val="28"/>
        </w:rPr>
        <w:t xml:space="preserve">каза потенциального поставщика </w:t>
      </w:r>
      <w:r w:rsidRPr="00156366">
        <w:rPr>
          <w:rFonts w:ascii="Times New Roman" w:hAnsi="Times New Roman"/>
          <w:sz w:val="28"/>
          <w:szCs w:val="28"/>
        </w:rPr>
        <w:t>от:</w:t>
      </w:r>
    </w:p>
    <w:p w:rsidR="00961516" w:rsidRPr="00156366" w:rsidRDefault="00961516" w:rsidP="00961516">
      <w:pPr>
        <w:pStyle w:val="a"/>
        <w:numPr>
          <w:ilvl w:val="0"/>
          <w:numId w:val="0"/>
        </w:numPr>
        <w:tabs>
          <w:tab w:val="clear" w:pos="993"/>
          <w:tab w:val="left" w:pos="1134"/>
        </w:tabs>
        <w:ind w:firstLine="360"/>
        <w:rPr>
          <w:rFonts w:ascii="Times New Roman" w:hAnsi="Times New Roman"/>
          <w:sz w:val="28"/>
          <w:szCs w:val="28"/>
        </w:rPr>
      </w:pPr>
      <w:r w:rsidRPr="00156366">
        <w:rPr>
          <w:rFonts w:ascii="Times New Roman" w:hAnsi="Times New Roman"/>
          <w:sz w:val="28"/>
          <w:szCs w:val="28"/>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961516" w:rsidRPr="00156366" w:rsidRDefault="00961516" w:rsidP="00961516">
      <w:pPr>
        <w:tabs>
          <w:tab w:val="left" w:pos="1134"/>
        </w:tabs>
        <w:spacing w:line="240" w:lineRule="auto"/>
      </w:pPr>
      <w:r>
        <w:t xml:space="preserve">     </w:t>
      </w:r>
      <w:r w:rsidRPr="00156366">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961516" w:rsidRPr="00156366" w:rsidRDefault="00C7709C" w:rsidP="00961516">
      <w:pPr>
        <w:pStyle w:val="af9"/>
        <w:ind w:left="0" w:firstLine="567"/>
        <w:jc w:val="both"/>
        <w:rPr>
          <w:rFonts w:ascii="Times New Roman" w:hAnsi="Times New Roman" w:cs="Times New Roman"/>
          <w:b w:val="0"/>
          <w:sz w:val="28"/>
          <w:szCs w:val="28"/>
        </w:rPr>
      </w:pPr>
      <w:r>
        <w:rPr>
          <w:rFonts w:ascii="Times New Roman" w:hAnsi="Times New Roman" w:cs="Times New Roman"/>
          <w:b w:val="0"/>
          <w:sz w:val="28"/>
          <w:szCs w:val="28"/>
        </w:rPr>
        <w:t>62</w:t>
      </w:r>
      <w:r w:rsidR="00961516" w:rsidRPr="0007016B">
        <w:rPr>
          <w:rFonts w:ascii="Times New Roman" w:hAnsi="Times New Roman" w:cs="Times New Roman"/>
          <w:b w:val="0"/>
          <w:sz w:val="28"/>
          <w:szCs w:val="28"/>
        </w:rPr>
        <w:t>.</w:t>
      </w:r>
      <w:r w:rsidR="00961516" w:rsidRPr="00156366">
        <w:rPr>
          <w:rFonts w:ascii="Times New Roman" w:hAnsi="Times New Roman" w:cs="Times New Roman"/>
          <w:sz w:val="28"/>
          <w:szCs w:val="28"/>
        </w:rPr>
        <w:t xml:space="preserve"> </w:t>
      </w:r>
      <w:r w:rsidR="00961516" w:rsidRPr="00156366">
        <w:rPr>
          <w:rFonts w:ascii="Times New Roman" w:hAnsi="Times New Roman" w:cs="Times New Roman"/>
          <w:b w:val="0"/>
          <w:sz w:val="28"/>
          <w:szCs w:val="28"/>
        </w:rPr>
        <w:t>Внесение изменений и дополнений в проект договора о закупках допускается по взаимному согласию сторон:</w:t>
      </w:r>
    </w:p>
    <w:p w:rsidR="00961516" w:rsidRPr="00156366" w:rsidRDefault="00961516" w:rsidP="005C0AE1">
      <w:pPr>
        <w:numPr>
          <w:ilvl w:val="0"/>
          <w:numId w:val="11"/>
        </w:numPr>
        <w:autoSpaceDE w:val="0"/>
        <w:autoSpaceDN w:val="0"/>
        <w:spacing w:line="240" w:lineRule="auto"/>
        <w:ind w:firstLine="709"/>
        <w:rPr>
          <w:bCs/>
        </w:rPr>
      </w:pPr>
      <w:bookmarkStart w:id="7" w:name="OLE_LINK1"/>
      <w:bookmarkStart w:id="8" w:name="OLE_LINK2"/>
      <w:r w:rsidRPr="0015636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61516" w:rsidRPr="00156366" w:rsidRDefault="00961516" w:rsidP="005C0AE1">
      <w:pPr>
        <w:numPr>
          <w:ilvl w:val="0"/>
          <w:numId w:val="11"/>
        </w:numPr>
        <w:autoSpaceDE w:val="0"/>
        <w:autoSpaceDN w:val="0"/>
        <w:spacing w:line="240" w:lineRule="auto"/>
        <w:ind w:firstLine="709"/>
        <w:rPr>
          <w:bCs/>
        </w:rPr>
      </w:pPr>
      <w:r w:rsidRPr="00156366">
        <w:rPr>
          <w:bCs/>
        </w:rPr>
        <w:t xml:space="preserve"> в части </w:t>
      </w:r>
      <w:r w:rsidRPr="00156366">
        <w:t xml:space="preserve">увеличения цены на товары, работы, услуги и соответственно </w:t>
      </w:r>
      <w:r w:rsidRPr="00156366">
        <w:lastRenderedPageBreak/>
        <w:t xml:space="preserve">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61516" w:rsidRPr="00156366" w:rsidRDefault="00961516" w:rsidP="00961516">
      <w:pPr>
        <w:tabs>
          <w:tab w:val="left" w:pos="1134"/>
        </w:tabs>
        <w:autoSpaceDE w:val="0"/>
        <w:autoSpaceDN w:val="0"/>
        <w:spacing w:line="240" w:lineRule="auto"/>
        <w:ind w:firstLine="709"/>
        <w:rPr>
          <w:bCs/>
        </w:rPr>
      </w:pPr>
      <w:r w:rsidRPr="0015636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61516" w:rsidRPr="00156366" w:rsidRDefault="00961516" w:rsidP="00961516">
      <w:pPr>
        <w:tabs>
          <w:tab w:val="left" w:pos="1134"/>
        </w:tabs>
        <w:autoSpaceDE w:val="0"/>
        <w:autoSpaceDN w:val="0"/>
        <w:spacing w:line="240" w:lineRule="auto"/>
        <w:ind w:firstLine="709"/>
        <w:rPr>
          <w:bCs/>
        </w:rPr>
      </w:pPr>
      <w:r w:rsidRPr="0015636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61516" w:rsidRPr="00156366" w:rsidRDefault="00961516" w:rsidP="005C0AE1">
      <w:pPr>
        <w:numPr>
          <w:ilvl w:val="0"/>
          <w:numId w:val="11"/>
        </w:numPr>
        <w:autoSpaceDE w:val="0"/>
        <w:autoSpaceDN w:val="0"/>
        <w:spacing w:line="240" w:lineRule="auto"/>
        <w:ind w:firstLine="709"/>
        <w:rPr>
          <w:bCs/>
        </w:rPr>
      </w:pPr>
      <w:r w:rsidRPr="00156366">
        <w:rPr>
          <w:bCs/>
        </w:rPr>
        <w:t>в случае принятия Заказчиком альтернативных условий потенциального поставщика;</w:t>
      </w:r>
    </w:p>
    <w:p w:rsidR="00961516" w:rsidRPr="00156366" w:rsidRDefault="00961516" w:rsidP="005C0AE1">
      <w:pPr>
        <w:numPr>
          <w:ilvl w:val="0"/>
          <w:numId w:val="11"/>
        </w:numPr>
        <w:autoSpaceDE w:val="0"/>
        <w:autoSpaceDN w:val="0"/>
        <w:spacing w:line="240" w:lineRule="auto"/>
        <w:ind w:firstLine="709"/>
        <w:rPr>
          <w:bCs/>
        </w:rPr>
      </w:pPr>
      <w:r w:rsidRPr="00156366">
        <w:rPr>
          <w:bCs/>
        </w:rPr>
        <w:t>в случае отказа либо изменения условий выплаты аванса (предоплаты);</w:t>
      </w:r>
    </w:p>
    <w:p w:rsidR="00961516" w:rsidRPr="00156366" w:rsidRDefault="00961516" w:rsidP="005C0AE1">
      <w:pPr>
        <w:numPr>
          <w:ilvl w:val="0"/>
          <w:numId w:val="11"/>
        </w:numPr>
        <w:autoSpaceDE w:val="0"/>
        <w:autoSpaceDN w:val="0"/>
        <w:spacing w:line="240" w:lineRule="auto"/>
        <w:ind w:firstLine="709"/>
      </w:pPr>
      <w:r w:rsidRPr="0015636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w:t>
      </w:r>
      <w:r>
        <w:t>ющей предложенную им цену </w:t>
      </w:r>
      <w:r w:rsidRPr="00156366">
        <w:t xml:space="preserve">в заявке на участие в тендере. В таком случае учитывается произведенная Заказчиком </w:t>
      </w:r>
      <w:proofErr w:type="gramStart"/>
      <w:r w:rsidRPr="00156366">
        <w:t>оплата стоимости обязательств</w:t>
      </w:r>
      <w:proofErr w:type="gramEnd"/>
      <w:r w:rsidRPr="00156366">
        <w:t xml:space="preserve"> исполненных </w:t>
      </w:r>
      <w:r w:rsidRPr="00156366">
        <w:rPr>
          <w:rStyle w:val="s0"/>
        </w:rPr>
        <w:t>победителем тендера</w:t>
      </w:r>
      <w:r w:rsidRPr="00156366">
        <w:t>.</w:t>
      </w:r>
    </w:p>
    <w:p w:rsidR="00961516" w:rsidRPr="00156366" w:rsidRDefault="00961516" w:rsidP="00961516">
      <w:pPr>
        <w:autoSpaceDE w:val="0"/>
        <w:autoSpaceDN w:val="0"/>
        <w:spacing w:line="240" w:lineRule="auto"/>
        <w:ind w:firstLine="709"/>
      </w:pPr>
      <w:r w:rsidRPr="00156366">
        <w:rPr>
          <w:bCs/>
        </w:rPr>
        <w:t xml:space="preserve">В случае применения пункта 84 Правил срок продлевается на количество дней, исчисляемые </w:t>
      </w:r>
      <w:r w:rsidRPr="00156366">
        <w:t xml:space="preserve">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w:t>
      </w:r>
      <w:proofErr w:type="gramStart"/>
      <w:r w:rsidRPr="00156366">
        <w:t>срок  продлевается</w:t>
      </w:r>
      <w:proofErr w:type="gramEnd"/>
      <w:r w:rsidRPr="00156366">
        <w:t xml:space="preserve"> на количество дней, исчисляемые со дня заключения договора с победителем тендера до даты расторжения договора с победителем тендера.</w:t>
      </w:r>
    </w:p>
    <w:p w:rsidR="00961516" w:rsidRPr="00055707" w:rsidRDefault="00C7709C" w:rsidP="00961516">
      <w:pPr>
        <w:pStyle w:val="af9"/>
        <w:ind w:left="0" w:firstLine="567"/>
        <w:jc w:val="both"/>
        <w:rPr>
          <w:rFonts w:ascii="Times New Roman" w:hAnsi="Times New Roman" w:cs="Times New Roman"/>
          <w:b w:val="0"/>
          <w:sz w:val="28"/>
          <w:szCs w:val="28"/>
        </w:rPr>
      </w:pPr>
      <w:r>
        <w:rPr>
          <w:rFonts w:ascii="Times New Roman" w:hAnsi="Times New Roman" w:cs="Times New Roman"/>
          <w:b w:val="0"/>
          <w:sz w:val="28"/>
          <w:szCs w:val="28"/>
        </w:rPr>
        <w:t>63</w:t>
      </w:r>
      <w:r w:rsidR="00961516" w:rsidRPr="00156366">
        <w:rPr>
          <w:rFonts w:ascii="Times New Roman" w:hAnsi="Times New Roman" w:cs="Times New Roman"/>
          <w:b w:val="0"/>
          <w:sz w:val="28"/>
          <w:szCs w:val="28"/>
        </w:rPr>
        <w:t>. В слу</w:t>
      </w:r>
      <w:r w:rsidR="00961516">
        <w:rPr>
          <w:rFonts w:ascii="Times New Roman" w:hAnsi="Times New Roman" w:cs="Times New Roman"/>
          <w:b w:val="0"/>
          <w:sz w:val="28"/>
          <w:szCs w:val="28"/>
        </w:rPr>
        <w:t xml:space="preserve">чае применения пунктов 91, 117 </w:t>
      </w:r>
      <w:r w:rsidR="00961516" w:rsidRPr="00156366">
        <w:rPr>
          <w:rFonts w:ascii="Times New Roman" w:hAnsi="Times New Roman" w:cs="Times New Roman"/>
          <w:b w:val="0"/>
          <w:sz w:val="28"/>
          <w:szCs w:val="28"/>
        </w:rPr>
        <w:t>Правил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961516" w:rsidRPr="008A064F" w:rsidRDefault="00C7709C" w:rsidP="00961516">
      <w:pPr>
        <w:tabs>
          <w:tab w:val="left" w:pos="540"/>
        </w:tabs>
        <w:spacing w:line="240" w:lineRule="auto"/>
        <w:ind w:firstLine="567"/>
      </w:pPr>
      <w:r>
        <w:t>64</w:t>
      </w:r>
      <w:r w:rsidR="00961516" w:rsidRPr="008A064F">
        <w:t>. Внесение изменений в заключенный договор о закупках допускаются по взаимному согласию сторон в следующих случаях:</w:t>
      </w:r>
    </w:p>
    <w:p w:rsidR="00961516" w:rsidRPr="00221722" w:rsidRDefault="00961516" w:rsidP="005C0AE1">
      <w:pPr>
        <w:numPr>
          <w:ilvl w:val="0"/>
          <w:numId w:val="12"/>
        </w:numPr>
        <w:autoSpaceDE w:val="0"/>
        <w:autoSpaceDN w:val="0"/>
        <w:spacing w:line="240" w:lineRule="auto"/>
        <w:ind w:firstLine="709"/>
        <w:rPr>
          <w:bCs/>
        </w:rPr>
      </w:pPr>
      <w:r w:rsidRPr="00221722">
        <w:rPr>
          <w:bCs/>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961516" w:rsidRPr="00221722" w:rsidRDefault="00961516" w:rsidP="005C0AE1">
      <w:pPr>
        <w:numPr>
          <w:ilvl w:val="0"/>
          <w:numId w:val="12"/>
        </w:numPr>
        <w:autoSpaceDE w:val="0"/>
        <w:autoSpaceDN w:val="0"/>
        <w:spacing w:line="240" w:lineRule="auto"/>
        <w:ind w:firstLine="709"/>
        <w:rPr>
          <w:bCs/>
        </w:rPr>
      </w:pPr>
      <w:r w:rsidRPr="00221722">
        <w:rPr>
          <w:bCs/>
        </w:rPr>
        <w:t xml:space="preserve">в </w:t>
      </w:r>
      <w:r w:rsidRPr="00221722">
        <w:t xml:space="preserve">части увеличения цены на товары, работы, услуги и соответственно </w:t>
      </w:r>
      <w:r w:rsidRPr="00221722">
        <w:lastRenderedPageBreak/>
        <w:t>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961516" w:rsidRPr="00221722" w:rsidRDefault="00961516" w:rsidP="00961516">
      <w:pPr>
        <w:tabs>
          <w:tab w:val="left" w:pos="1134"/>
        </w:tabs>
        <w:autoSpaceDE w:val="0"/>
        <w:autoSpaceDN w:val="0"/>
        <w:spacing w:line="240" w:lineRule="auto"/>
        <w:ind w:firstLine="709"/>
      </w:pPr>
      <w:r w:rsidRPr="00221722">
        <w:rPr>
          <w:bCs/>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961516" w:rsidRPr="00221722" w:rsidRDefault="00961516" w:rsidP="00961516">
      <w:pPr>
        <w:tabs>
          <w:tab w:val="left" w:pos="1134"/>
        </w:tabs>
        <w:autoSpaceDE w:val="0"/>
        <w:autoSpaceDN w:val="0"/>
        <w:spacing w:line="240" w:lineRule="auto"/>
        <w:ind w:firstLine="709"/>
        <w:rPr>
          <w:bCs/>
        </w:rPr>
      </w:pPr>
      <w:r w:rsidRPr="00221722">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961516" w:rsidRPr="00221722" w:rsidRDefault="00961516" w:rsidP="005C0AE1">
      <w:pPr>
        <w:numPr>
          <w:ilvl w:val="0"/>
          <w:numId w:val="12"/>
        </w:numPr>
        <w:autoSpaceDE w:val="0"/>
        <w:autoSpaceDN w:val="0"/>
        <w:spacing w:line="240" w:lineRule="auto"/>
        <w:rPr>
          <w:bCs/>
        </w:rPr>
      </w:pPr>
      <w:r w:rsidRPr="00221722">
        <w:rPr>
          <w:bCs/>
        </w:rPr>
        <w:t>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w:t>
      </w:r>
      <w:r w:rsidRPr="00221722">
        <w:t xml:space="preserve"> </w:t>
      </w:r>
      <w:r w:rsidRPr="006D2D5F">
        <w:rPr>
          <w:bCs/>
        </w:rPr>
        <w:t>либо экспертизу у аккредитованной организации,</w:t>
      </w:r>
      <w:r w:rsidRPr="00221722">
        <w:rPr>
          <w:bCs/>
        </w:rPr>
        <w:t xml:space="preserve"> и в план закупок; </w:t>
      </w:r>
    </w:p>
    <w:p w:rsidR="00961516" w:rsidRPr="00221722" w:rsidRDefault="00961516" w:rsidP="00961516">
      <w:pPr>
        <w:autoSpaceDE w:val="0"/>
        <w:autoSpaceDN w:val="0"/>
        <w:spacing w:line="240" w:lineRule="auto"/>
        <w:ind w:firstLine="709"/>
        <w:rPr>
          <w:bCs/>
        </w:rPr>
      </w:pPr>
      <w:r w:rsidRPr="00221722">
        <w:rPr>
          <w:bCs/>
        </w:rPr>
        <w:t>3-1) в части уменьшения либо увеличения суммы договора о закупках комплексных работ и (или) в части соответствующего изменения сроков исполнения договора в пределах стоимости, предусмотренной проектно-сметной документацией, прошедшей государственную экспертизу;</w:t>
      </w:r>
    </w:p>
    <w:p w:rsidR="00961516" w:rsidRPr="00221722" w:rsidRDefault="00961516" w:rsidP="005C0AE1">
      <w:pPr>
        <w:numPr>
          <w:ilvl w:val="0"/>
          <w:numId w:val="12"/>
        </w:numPr>
        <w:autoSpaceDE w:val="0"/>
        <w:autoSpaceDN w:val="0"/>
        <w:spacing w:line="240" w:lineRule="auto"/>
        <w:ind w:firstLine="709"/>
        <w:rPr>
          <w:bCs/>
        </w:rPr>
      </w:pPr>
      <w:r w:rsidRPr="00221722">
        <w:rPr>
          <w:bCs/>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961516" w:rsidRPr="00221722" w:rsidRDefault="00961516" w:rsidP="005C0AE1">
      <w:pPr>
        <w:numPr>
          <w:ilvl w:val="0"/>
          <w:numId w:val="12"/>
        </w:numPr>
        <w:autoSpaceDE w:val="0"/>
        <w:autoSpaceDN w:val="0"/>
        <w:spacing w:line="240" w:lineRule="auto"/>
        <w:ind w:firstLine="709"/>
        <w:rPr>
          <w:bCs/>
        </w:rPr>
      </w:pPr>
      <w:r w:rsidRPr="00221722">
        <w:rPr>
          <w:bCs/>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961516" w:rsidRPr="00221722" w:rsidRDefault="00961516" w:rsidP="005C0AE1">
      <w:pPr>
        <w:numPr>
          <w:ilvl w:val="0"/>
          <w:numId w:val="12"/>
        </w:numPr>
        <w:autoSpaceDE w:val="0"/>
        <w:autoSpaceDN w:val="0"/>
        <w:spacing w:line="240" w:lineRule="auto"/>
        <w:ind w:firstLine="709"/>
        <w:rPr>
          <w:bCs/>
        </w:rPr>
      </w:pPr>
      <w:r w:rsidRPr="00221722">
        <w:rPr>
          <w:bCs/>
        </w:rPr>
        <w:t xml:space="preserve">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w:t>
      </w:r>
      <w:r w:rsidRPr="00221722">
        <w:rPr>
          <w:bCs/>
        </w:rPr>
        <w:lastRenderedPageBreak/>
        <w:t>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961516" w:rsidRPr="00AC0BA0" w:rsidRDefault="00961516" w:rsidP="005C0AE1">
      <w:pPr>
        <w:numPr>
          <w:ilvl w:val="0"/>
          <w:numId w:val="12"/>
        </w:numPr>
        <w:autoSpaceDE w:val="0"/>
        <w:autoSpaceDN w:val="0"/>
        <w:spacing w:line="240" w:lineRule="auto"/>
        <w:ind w:firstLine="709"/>
        <w:rPr>
          <w:bCs/>
        </w:rPr>
      </w:pPr>
      <w:r w:rsidRPr="00221722">
        <w:rPr>
          <w:bCs/>
        </w:rPr>
        <w:t xml:space="preserve">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w:t>
      </w:r>
      <w:r w:rsidRPr="00AC0BA0">
        <w:rPr>
          <w:bCs/>
        </w:rPr>
        <w:t>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961516" w:rsidRPr="00AC0BA0" w:rsidRDefault="00A71D6A" w:rsidP="005C0AE1">
      <w:pPr>
        <w:numPr>
          <w:ilvl w:val="0"/>
          <w:numId w:val="12"/>
        </w:numPr>
        <w:autoSpaceDE w:val="0"/>
        <w:autoSpaceDN w:val="0"/>
        <w:spacing w:line="240" w:lineRule="auto"/>
        <w:ind w:firstLine="709"/>
        <w:rPr>
          <w:bCs/>
          <w:strike/>
        </w:rPr>
      </w:pPr>
      <w:r w:rsidRPr="00AC0BA0">
        <w:rPr>
          <w:bCs/>
        </w:rPr>
        <w:t xml:space="preserve"> в части </w:t>
      </w:r>
      <w:r w:rsidRPr="00AC0BA0">
        <w:rPr>
          <w:color w:val="000000"/>
        </w:rPr>
        <w:t>уменьшения или увеличения суммы долгосрочного договора о закупках на поставку товаров, заключенного с товаропроизводителем, состоящим в Реестре товаропроизводителей Холдинга,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Внесение такого изменения допускается по прошествии 180 календарных дней с даты заключения договора и не более одного раза в полугодие.</w:t>
      </w:r>
      <w:r w:rsidR="00456270" w:rsidRPr="00AC0BA0">
        <w:rPr>
          <w:color w:val="000000"/>
        </w:rPr>
        <w:t xml:space="preserve"> </w:t>
      </w:r>
      <w:r w:rsidRPr="00AC0BA0">
        <w:rPr>
          <w:color w:val="000000"/>
        </w:rPr>
        <w:t>При этом поставщик должен предоставить Заказчику обоснование необходимости увеличения цены долгосрочного договора о закупках с указанием детальной калькуляции затрат на производство и/или факторов, влияющих на увеличение затрат на поставку товара, на часть не выполненного объема договора о закупках с приложением подтверждающих документов</w:t>
      </w:r>
      <w:r w:rsidR="00456270" w:rsidRPr="00AC0BA0">
        <w:rPr>
          <w:color w:val="000000"/>
        </w:rPr>
        <w:t>;</w:t>
      </w:r>
      <w:r w:rsidR="00456270" w:rsidRPr="00AC0BA0">
        <w:rPr>
          <w:rFonts w:ascii="Arial" w:hAnsi="Arial" w:cs="Arial"/>
          <w:color w:val="000000"/>
          <w:sz w:val="24"/>
          <w:szCs w:val="24"/>
        </w:rPr>
        <w:t xml:space="preserve"> </w:t>
      </w:r>
    </w:p>
    <w:p w:rsidR="00961516" w:rsidRPr="00221722" w:rsidRDefault="00961516" w:rsidP="005C0AE1">
      <w:pPr>
        <w:numPr>
          <w:ilvl w:val="0"/>
          <w:numId w:val="12"/>
        </w:numPr>
        <w:autoSpaceDE w:val="0"/>
        <w:autoSpaceDN w:val="0"/>
        <w:spacing w:line="240" w:lineRule="auto"/>
        <w:ind w:firstLine="709"/>
        <w:rPr>
          <w:bCs/>
        </w:rPr>
      </w:pPr>
      <w:r w:rsidRPr="00AC0BA0">
        <w:rPr>
          <w:bCs/>
        </w:rPr>
        <w:t>в части уменьшения или увеличения суммы</w:t>
      </w:r>
      <w:r w:rsidRPr="00221722">
        <w:rPr>
          <w:bCs/>
        </w:rPr>
        <w:t xml:space="preserve">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961516" w:rsidRPr="00221722" w:rsidRDefault="00961516" w:rsidP="005C0AE1">
      <w:pPr>
        <w:numPr>
          <w:ilvl w:val="0"/>
          <w:numId w:val="12"/>
        </w:numPr>
        <w:autoSpaceDE w:val="0"/>
        <w:autoSpaceDN w:val="0"/>
        <w:spacing w:line="240" w:lineRule="auto"/>
        <w:ind w:firstLine="709"/>
        <w:rPr>
          <w:bCs/>
        </w:rPr>
      </w:pPr>
      <w:r w:rsidRPr="00221722">
        <w:rPr>
          <w:bCs/>
        </w:rPr>
        <w:t>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rsidR="00961516" w:rsidRPr="00221722" w:rsidRDefault="00961516" w:rsidP="005C0AE1">
      <w:pPr>
        <w:numPr>
          <w:ilvl w:val="0"/>
          <w:numId w:val="12"/>
        </w:numPr>
        <w:autoSpaceDE w:val="0"/>
        <w:autoSpaceDN w:val="0"/>
        <w:spacing w:line="240" w:lineRule="auto"/>
        <w:ind w:firstLine="709"/>
        <w:rPr>
          <w:rStyle w:val="s00"/>
          <w:bCs/>
        </w:rPr>
      </w:pPr>
      <w:r w:rsidRPr="00221722">
        <w:rPr>
          <w:rStyle w:val="s00"/>
        </w:rPr>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961516" w:rsidRPr="00221722" w:rsidRDefault="00961516" w:rsidP="005C0AE1">
      <w:pPr>
        <w:numPr>
          <w:ilvl w:val="0"/>
          <w:numId w:val="12"/>
        </w:numPr>
        <w:spacing w:line="240" w:lineRule="auto"/>
        <w:ind w:firstLine="709"/>
        <w:rPr>
          <w:rStyle w:val="s00"/>
        </w:rPr>
      </w:pPr>
      <w:r w:rsidRPr="00221722">
        <w:rPr>
          <w:rStyle w:val="s00"/>
        </w:rPr>
        <w:t xml:space="preserve">в части изменений и (или) дополнений в долгосрочный договор, заключенный с отечественным товаропроизводителем до вступления в силу Правил, вносимых на основании пункта 126 Правил, а также в связи с перераспределением товаров в период исполнения такого долгосрочного </w:t>
      </w:r>
      <w:r w:rsidRPr="00476BA9">
        <w:rPr>
          <w:rStyle w:val="s00"/>
        </w:rPr>
        <w:t>договора.</w:t>
      </w:r>
    </w:p>
    <w:p w:rsidR="00961516" w:rsidRPr="008A064F" w:rsidRDefault="00961516" w:rsidP="00961516">
      <w:pPr>
        <w:autoSpaceDE w:val="0"/>
        <w:autoSpaceDN w:val="0"/>
        <w:spacing w:line="240" w:lineRule="auto"/>
      </w:pPr>
      <w:r w:rsidRPr="00305D56">
        <w:rPr>
          <w:rStyle w:val="s00"/>
        </w:rPr>
        <w:t xml:space="preserve">         </w:t>
      </w:r>
      <w:r w:rsidR="009E1699">
        <w:rPr>
          <w:rStyle w:val="s00"/>
        </w:rPr>
        <w:t>6</w:t>
      </w:r>
      <w:r w:rsidR="00C7709C">
        <w:rPr>
          <w:rStyle w:val="s00"/>
        </w:rPr>
        <w:t>5</w:t>
      </w:r>
      <w:bookmarkEnd w:id="7"/>
      <w:bookmarkEnd w:id="8"/>
      <w:r w:rsidRPr="008A064F">
        <w:t xml:space="preserve">. Изменения и дополнения, вносимые в договор о закупках, оформляются </w:t>
      </w:r>
      <w:r w:rsidRPr="008A064F">
        <w:lastRenderedPageBreak/>
        <w:t xml:space="preserve">в виде дополнительного письменного соглашения к договору, являющегося неотъемлемой частью договора. </w:t>
      </w:r>
    </w:p>
    <w:p w:rsidR="00961516" w:rsidRDefault="00961516" w:rsidP="00961516">
      <w:pPr>
        <w:tabs>
          <w:tab w:val="left" w:pos="1134"/>
        </w:tabs>
        <w:spacing w:line="240" w:lineRule="auto"/>
        <w:ind w:firstLine="567"/>
      </w:pPr>
      <w:r>
        <w:t xml:space="preserve">  </w:t>
      </w:r>
      <w:r w:rsidR="009E1699">
        <w:t>6</w:t>
      </w:r>
      <w:r w:rsidR="00C7709C">
        <w:t>6</w:t>
      </w:r>
      <w:r w:rsidRPr="008A064F">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w:t>
      </w:r>
      <w:r>
        <w:t xml:space="preserve"> не предусмотренным пунктами </w:t>
      </w:r>
      <w:r w:rsidRPr="00305D56">
        <w:t>131</w:t>
      </w:r>
      <w:r w:rsidRPr="008A064F">
        <w:t>-133 Правил.</w:t>
      </w:r>
    </w:p>
    <w:p w:rsidR="009E1699" w:rsidRDefault="009E1699" w:rsidP="00961516">
      <w:pPr>
        <w:tabs>
          <w:tab w:val="left" w:pos="1134"/>
        </w:tabs>
        <w:spacing w:line="240" w:lineRule="auto"/>
        <w:ind w:firstLine="567"/>
      </w:pPr>
    </w:p>
    <w:p w:rsidR="00403F03" w:rsidRPr="008A064F" w:rsidRDefault="00403F03" w:rsidP="00961516">
      <w:pPr>
        <w:tabs>
          <w:tab w:val="left" w:pos="1134"/>
        </w:tabs>
        <w:spacing w:line="240" w:lineRule="auto"/>
        <w:ind w:firstLine="567"/>
      </w:pPr>
    </w:p>
    <w:p w:rsidR="00961516" w:rsidRPr="004A0AB5" w:rsidRDefault="00C7709C" w:rsidP="00961516">
      <w:pPr>
        <w:autoSpaceDE w:val="0"/>
        <w:autoSpaceDN w:val="0"/>
        <w:spacing w:line="240" w:lineRule="auto"/>
        <w:ind w:firstLine="540"/>
        <w:jc w:val="center"/>
        <w:rPr>
          <w:b/>
          <w:bCs/>
        </w:rPr>
      </w:pPr>
      <w:r>
        <w:rPr>
          <w:b/>
          <w:bCs/>
        </w:rPr>
        <w:t>15</w:t>
      </w:r>
      <w:r w:rsidR="00961516">
        <w:rPr>
          <w:b/>
          <w:bCs/>
        </w:rPr>
        <w:t xml:space="preserve">. </w:t>
      </w:r>
      <w:r w:rsidR="00961516" w:rsidRPr="004A0AB5">
        <w:rPr>
          <w:b/>
          <w:bCs/>
        </w:rPr>
        <w:t>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961516" w:rsidRPr="00FB493E" w:rsidRDefault="00961516" w:rsidP="00961516">
      <w:pPr>
        <w:autoSpaceDE w:val="0"/>
        <w:autoSpaceDN w:val="0"/>
        <w:spacing w:line="240" w:lineRule="auto"/>
        <w:ind w:firstLine="540"/>
        <w:rPr>
          <w:bCs/>
        </w:rPr>
      </w:pPr>
    </w:p>
    <w:p w:rsidR="00961516" w:rsidRPr="00FB493E" w:rsidRDefault="009A7FCB" w:rsidP="00961516">
      <w:pPr>
        <w:autoSpaceDE w:val="0"/>
        <w:autoSpaceDN w:val="0"/>
        <w:spacing w:line="240" w:lineRule="auto"/>
        <w:ind w:firstLine="540"/>
        <w:rPr>
          <w:bCs/>
        </w:rPr>
      </w:pPr>
      <w:r>
        <w:rPr>
          <w:bCs/>
        </w:rPr>
        <w:t>6</w:t>
      </w:r>
      <w:r w:rsidR="00C7709C">
        <w:rPr>
          <w:bCs/>
        </w:rPr>
        <w:t>7</w:t>
      </w:r>
      <w:r w:rsidR="00961516" w:rsidRPr="00FB493E">
        <w:rPr>
          <w:bCs/>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961516" w:rsidRPr="00FB493E" w:rsidRDefault="00961516" w:rsidP="00961516">
      <w:pPr>
        <w:autoSpaceDE w:val="0"/>
        <w:autoSpaceDN w:val="0"/>
        <w:spacing w:line="240" w:lineRule="auto"/>
        <w:ind w:firstLine="540"/>
        <w:rPr>
          <w:bCs/>
        </w:rPr>
      </w:pPr>
    </w:p>
    <w:p w:rsidR="00961516" w:rsidRPr="007B5058" w:rsidRDefault="00C7709C" w:rsidP="00961516">
      <w:pPr>
        <w:autoSpaceDE w:val="0"/>
        <w:autoSpaceDN w:val="0"/>
        <w:spacing w:line="240" w:lineRule="auto"/>
        <w:ind w:firstLine="540"/>
        <w:jc w:val="center"/>
        <w:rPr>
          <w:b/>
          <w:bCs/>
        </w:rPr>
      </w:pPr>
      <w:r>
        <w:rPr>
          <w:b/>
          <w:bCs/>
        </w:rPr>
        <w:t>16</w:t>
      </w:r>
      <w:r w:rsidR="00961516" w:rsidRPr="007B5058">
        <w:rPr>
          <w:b/>
          <w:bCs/>
        </w:rPr>
        <w:t>.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961516" w:rsidRPr="00FB493E" w:rsidRDefault="00961516" w:rsidP="00961516">
      <w:pPr>
        <w:autoSpaceDE w:val="0"/>
        <w:autoSpaceDN w:val="0"/>
        <w:spacing w:line="240" w:lineRule="auto"/>
        <w:ind w:firstLine="540"/>
        <w:rPr>
          <w:bCs/>
        </w:rPr>
      </w:pPr>
    </w:p>
    <w:p w:rsidR="00961516" w:rsidRDefault="009E1699" w:rsidP="00961516">
      <w:pPr>
        <w:autoSpaceDE w:val="0"/>
        <w:autoSpaceDN w:val="0"/>
        <w:spacing w:line="240" w:lineRule="auto"/>
        <w:ind w:firstLine="540"/>
        <w:rPr>
          <w:bCs/>
        </w:rPr>
      </w:pPr>
      <w:r>
        <w:rPr>
          <w:bCs/>
        </w:rPr>
        <w:t>6</w:t>
      </w:r>
      <w:r w:rsidR="00C7709C">
        <w:rPr>
          <w:bCs/>
        </w:rPr>
        <w:t>8</w:t>
      </w:r>
      <w:r w:rsidR="00961516" w:rsidRPr="00FB493E">
        <w:rPr>
          <w:bCs/>
        </w:rPr>
        <w:t xml:space="preserve">. Для обращения потенциальных поставщиков в случае нарушения их прав в связи с проводимыми закупками обращаться по телефону: 8 (7172) 690-213, </w:t>
      </w:r>
      <w:hyperlink r:id="rId13" w:history="1">
        <w:r w:rsidR="00961516" w:rsidRPr="005F0AB3">
          <w:rPr>
            <w:rStyle w:val="a4"/>
            <w:bCs/>
          </w:rPr>
          <w:t>BeksaryZH@kegoc.kz</w:t>
        </w:r>
      </w:hyperlink>
      <w:r w:rsidR="00961516" w:rsidRPr="00FB493E">
        <w:rPr>
          <w:bCs/>
        </w:rPr>
        <w:t>.</w:t>
      </w:r>
    </w:p>
    <w:p w:rsidR="00961516" w:rsidRDefault="00961516" w:rsidP="00961516">
      <w:pPr>
        <w:autoSpaceDE w:val="0"/>
        <w:autoSpaceDN w:val="0"/>
        <w:spacing w:line="240" w:lineRule="auto"/>
        <w:ind w:firstLine="540"/>
        <w:rPr>
          <w:bCs/>
        </w:rPr>
      </w:pPr>
    </w:p>
    <w:p w:rsidR="007823EE" w:rsidRPr="00FB493E" w:rsidRDefault="007823EE" w:rsidP="007823EE">
      <w:pPr>
        <w:autoSpaceDE w:val="0"/>
        <w:autoSpaceDN w:val="0"/>
        <w:spacing w:line="240" w:lineRule="auto"/>
        <w:ind w:firstLine="540"/>
        <w:rPr>
          <w:bCs/>
        </w:rPr>
      </w:pPr>
      <w:r w:rsidRPr="00FB493E">
        <w:rPr>
          <w:bCs/>
        </w:rPr>
        <w:t>Приложения:</w:t>
      </w:r>
    </w:p>
    <w:p w:rsidR="007823EE" w:rsidRPr="00FB493E" w:rsidRDefault="007823EE" w:rsidP="00403F03">
      <w:pPr>
        <w:autoSpaceDE w:val="0"/>
        <w:autoSpaceDN w:val="0"/>
        <w:spacing w:line="240" w:lineRule="auto"/>
        <w:rPr>
          <w:bCs/>
        </w:rPr>
      </w:pPr>
      <w:r w:rsidRPr="00FB493E">
        <w:rPr>
          <w:bCs/>
        </w:rPr>
        <w:t>1.</w:t>
      </w:r>
      <w:r w:rsidR="005B4655">
        <w:rPr>
          <w:bCs/>
        </w:rPr>
        <w:t xml:space="preserve"> </w:t>
      </w:r>
      <w:r w:rsidRPr="00FB493E">
        <w:rPr>
          <w:bCs/>
        </w:rPr>
        <w:t>Техническая спецификация закупаемых товаров;</w:t>
      </w:r>
    </w:p>
    <w:p w:rsidR="007823EE" w:rsidRDefault="007823EE" w:rsidP="00403F03">
      <w:pPr>
        <w:autoSpaceDE w:val="0"/>
        <w:autoSpaceDN w:val="0"/>
        <w:spacing w:line="240" w:lineRule="auto"/>
        <w:rPr>
          <w:bCs/>
        </w:rPr>
      </w:pPr>
      <w:r w:rsidRPr="00FB493E">
        <w:rPr>
          <w:bCs/>
        </w:rPr>
        <w:t>2.</w:t>
      </w:r>
      <w:r w:rsidR="005B4655">
        <w:rPr>
          <w:bCs/>
        </w:rPr>
        <w:t xml:space="preserve"> </w:t>
      </w:r>
      <w:r w:rsidRPr="00FB493E">
        <w:rPr>
          <w:bCs/>
        </w:rPr>
        <w:t>Форма банковской гарантии в обеспечение Тендерной заявки</w:t>
      </w:r>
      <w:r>
        <w:rPr>
          <w:bCs/>
        </w:rPr>
        <w:t xml:space="preserve"> (приложение </w:t>
      </w:r>
      <w:r w:rsidR="00403F03">
        <w:rPr>
          <w:bCs/>
        </w:rPr>
        <w:t>2</w:t>
      </w:r>
      <w:r>
        <w:rPr>
          <w:bCs/>
        </w:rPr>
        <w:t>)</w:t>
      </w:r>
      <w:r w:rsidRPr="00FB493E">
        <w:rPr>
          <w:bCs/>
        </w:rPr>
        <w:t>;</w:t>
      </w:r>
    </w:p>
    <w:p w:rsidR="005B4655" w:rsidRDefault="005B4655" w:rsidP="00403F03">
      <w:pPr>
        <w:autoSpaceDE w:val="0"/>
        <w:autoSpaceDN w:val="0"/>
        <w:spacing w:line="240" w:lineRule="auto"/>
        <w:rPr>
          <w:bCs/>
          <w:lang w:val="kk-KZ"/>
        </w:rPr>
      </w:pPr>
      <w:r>
        <w:rPr>
          <w:bCs/>
        </w:rPr>
        <w:t xml:space="preserve">3. </w:t>
      </w:r>
      <w:r w:rsidRPr="00FB493E">
        <w:rPr>
          <w:bCs/>
        </w:rPr>
        <w:t>Форма банковской гарантии в обеспечение исполнения договора (</w:t>
      </w:r>
      <w:r>
        <w:rPr>
          <w:bCs/>
        </w:rPr>
        <w:t>приложение</w:t>
      </w:r>
      <w:r w:rsidRPr="00FB493E">
        <w:rPr>
          <w:bCs/>
        </w:rPr>
        <w:t xml:space="preserve"> 3 к Тендерной документации);</w:t>
      </w:r>
    </w:p>
    <w:p w:rsidR="00A44B9A" w:rsidRDefault="005B4655" w:rsidP="00403F03">
      <w:pPr>
        <w:autoSpaceDE w:val="0"/>
        <w:autoSpaceDN w:val="0"/>
        <w:spacing w:line="240" w:lineRule="auto"/>
        <w:rPr>
          <w:bCs/>
        </w:rPr>
      </w:pPr>
      <w:r>
        <w:rPr>
          <w:bCs/>
        </w:rPr>
        <w:t>4</w:t>
      </w:r>
      <w:r w:rsidR="007823EE" w:rsidRPr="00FB493E">
        <w:rPr>
          <w:bCs/>
        </w:rPr>
        <w:t>.</w:t>
      </w:r>
      <w:r w:rsidR="001D55D5">
        <w:rPr>
          <w:bCs/>
        </w:rPr>
        <w:t xml:space="preserve"> </w:t>
      </w:r>
      <w:r w:rsidR="007823EE" w:rsidRPr="00FB493E">
        <w:rPr>
          <w:bCs/>
        </w:rPr>
        <w:t>Форма банковской гарантии в обеспечение возврата</w:t>
      </w:r>
      <w:r w:rsidR="007823EE">
        <w:rPr>
          <w:bCs/>
        </w:rPr>
        <w:t xml:space="preserve"> аванса (предоплаты) (приложение </w:t>
      </w:r>
      <w:r>
        <w:rPr>
          <w:bCs/>
        </w:rPr>
        <w:t>4</w:t>
      </w:r>
      <w:r w:rsidR="007823EE">
        <w:rPr>
          <w:bCs/>
        </w:rPr>
        <w:t>);</w:t>
      </w:r>
      <w:r w:rsidR="00A44B9A">
        <w:rPr>
          <w:bCs/>
        </w:rPr>
        <w:t xml:space="preserve"> </w:t>
      </w:r>
    </w:p>
    <w:p w:rsidR="007823EE" w:rsidRPr="008E338F" w:rsidRDefault="00A44B9A" w:rsidP="00403F03">
      <w:pPr>
        <w:autoSpaceDE w:val="0"/>
        <w:autoSpaceDN w:val="0"/>
        <w:spacing w:line="240" w:lineRule="auto"/>
        <w:rPr>
          <w:bCs/>
        </w:rPr>
      </w:pPr>
      <w:r>
        <w:rPr>
          <w:bCs/>
        </w:rPr>
        <w:t>5</w:t>
      </w:r>
      <w:r w:rsidR="007823EE">
        <w:rPr>
          <w:bCs/>
        </w:rPr>
        <w:t>.</w:t>
      </w:r>
      <w:r w:rsidR="007823EE" w:rsidRPr="002A457F">
        <w:rPr>
          <w:bCs/>
        </w:rPr>
        <w:t xml:space="preserve"> </w:t>
      </w:r>
      <w:r w:rsidR="007823EE" w:rsidRPr="00FB493E">
        <w:rPr>
          <w:bCs/>
        </w:rPr>
        <w:t>Проект договора о закупках товаров</w:t>
      </w:r>
      <w:r w:rsidR="007823EE">
        <w:rPr>
          <w:bCs/>
        </w:rPr>
        <w:t>.</w:t>
      </w:r>
    </w:p>
    <w:p w:rsidR="007823EE" w:rsidRDefault="007823EE" w:rsidP="007823EE">
      <w:pPr>
        <w:pStyle w:val="af"/>
        <w:jc w:val="left"/>
        <w:rPr>
          <w:b w:val="0"/>
        </w:rPr>
      </w:pPr>
    </w:p>
    <w:p w:rsidR="00B93CBC" w:rsidRDefault="00B93CBC" w:rsidP="007823EE">
      <w:pPr>
        <w:pStyle w:val="af"/>
        <w:jc w:val="left"/>
        <w:rPr>
          <w:b w:val="0"/>
        </w:rPr>
      </w:pPr>
    </w:p>
    <w:p w:rsidR="00B93CBC" w:rsidRDefault="00B93CBC" w:rsidP="007823EE">
      <w:pPr>
        <w:pStyle w:val="af"/>
        <w:jc w:val="left"/>
        <w:rPr>
          <w:b w:val="0"/>
        </w:rPr>
      </w:pPr>
    </w:p>
    <w:p w:rsidR="00403F03" w:rsidRDefault="00403F03" w:rsidP="007823EE">
      <w:pPr>
        <w:pStyle w:val="af"/>
        <w:jc w:val="left"/>
        <w:rPr>
          <w:b w:val="0"/>
          <w:sz w:val="28"/>
          <w:szCs w:val="28"/>
        </w:rPr>
      </w:pPr>
    </w:p>
    <w:p w:rsidR="000F2DBB" w:rsidRDefault="000F2DBB" w:rsidP="007823EE">
      <w:pPr>
        <w:pStyle w:val="af"/>
        <w:jc w:val="left"/>
        <w:rPr>
          <w:b w:val="0"/>
          <w:sz w:val="28"/>
          <w:szCs w:val="28"/>
        </w:rPr>
      </w:pPr>
    </w:p>
    <w:p w:rsidR="000F2DBB" w:rsidRDefault="000F2DBB" w:rsidP="007823EE">
      <w:pPr>
        <w:pStyle w:val="af"/>
        <w:jc w:val="left"/>
        <w:rPr>
          <w:b w:val="0"/>
          <w:sz w:val="28"/>
          <w:szCs w:val="28"/>
        </w:rPr>
      </w:pPr>
    </w:p>
    <w:p w:rsidR="000F2DBB" w:rsidRDefault="000F2DBB" w:rsidP="007823EE">
      <w:pPr>
        <w:pStyle w:val="af"/>
        <w:jc w:val="left"/>
        <w:rPr>
          <w:b w:val="0"/>
          <w:sz w:val="28"/>
          <w:szCs w:val="28"/>
        </w:rPr>
      </w:pPr>
    </w:p>
    <w:p w:rsidR="00403F03" w:rsidRDefault="00403F03" w:rsidP="007823EE">
      <w:pPr>
        <w:pStyle w:val="af"/>
        <w:jc w:val="left"/>
        <w:rPr>
          <w:b w:val="0"/>
          <w:sz w:val="28"/>
          <w:szCs w:val="28"/>
        </w:rPr>
      </w:pPr>
    </w:p>
    <w:p w:rsidR="007823EE" w:rsidRPr="007C6CE3" w:rsidRDefault="007823EE" w:rsidP="007823EE">
      <w:pPr>
        <w:pStyle w:val="af"/>
        <w:jc w:val="left"/>
        <w:rPr>
          <w:b w:val="0"/>
          <w:sz w:val="28"/>
          <w:szCs w:val="28"/>
        </w:rPr>
      </w:pPr>
      <w:bookmarkStart w:id="9" w:name="_GoBack"/>
      <w:r w:rsidRPr="007C6CE3">
        <w:rPr>
          <w:b w:val="0"/>
          <w:sz w:val="28"/>
          <w:szCs w:val="28"/>
        </w:rPr>
        <w:lastRenderedPageBreak/>
        <w:t xml:space="preserve">Приложение </w:t>
      </w:r>
      <w:r w:rsidR="005A6565" w:rsidRPr="00A7331B">
        <w:rPr>
          <w:b w:val="0"/>
          <w:sz w:val="28"/>
          <w:szCs w:val="28"/>
        </w:rPr>
        <w:t>2</w:t>
      </w:r>
      <w:r>
        <w:rPr>
          <w:b w:val="0"/>
          <w:sz w:val="28"/>
          <w:szCs w:val="28"/>
        </w:rPr>
        <w:t xml:space="preserve"> </w:t>
      </w:r>
      <w:r w:rsidRPr="007C6CE3">
        <w:rPr>
          <w:b w:val="0"/>
          <w:sz w:val="28"/>
          <w:szCs w:val="28"/>
        </w:rPr>
        <w:t>к тендерной документации</w:t>
      </w:r>
    </w:p>
    <w:p w:rsidR="007823EE" w:rsidRPr="007C6CE3" w:rsidRDefault="007823EE" w:rsidP="007823EE">
      <w:pPr>
        <w:pStyle w:val="af"/>
        <w:jc w:val="left"/>
        <w:rPr>
          <w:b w:val="0"/>
          <w:sz w:val="28"/>
          <w:szCs w:val="28"/>
        </w:rPr>
      </w:pPr>
      <w:r>
        <w:rPr>
          <w:b w:val="0"/>
          <w:sz w:val="28"/>
          <w:szCs w:val="28"/>
        </w:rPr>
        <w:t>п</w:t>
      </w:r>
      <w:r w:rsidRPr="007C6CE3">
        <w:rPr>
          <w:b w:val="0"/>
          <w:sz w:val="28"/>
          <w:szCs w:val="28"/>
        </w:rPr>
        <w:t>о</w:t>
      </w:r>
      <w:r>
        <w:rPr>
          <w:b w:val="0"/>
          <w:sz w:val="28"/>
          <w:szCs w:val="28"/>
        </w:rPr>
        <w:t xml:space="preserve"> </w:t>
      </w:r>
      <w:r w:rsidRPr="007C6CE3">
        <w:rPr>
          <w:b w:val="0"/>
          <w:sz w:val="28"/>
          <w:szCs w:val="28"/>
        </w:rPr>
        <w:t xml:space="preserve">открытому тендеру по электронным </w:t>
      </w:r>
    </w:p>
    <w:p w:rsidR="007823EE" w:rsidRPr="007C6CE3" w:rsidRDefault="007823EE" w:rsidP="007823EE">
      <w:pPr>
        <w:spacing w:line="240" w:lineRule="auto"/>
        <w:rPr>
          <w:color w:val="000000"/>
        </w:rPr>
      </w:pPr>
      <w:r w:rsidRPr="007C6CE3">
        <w:t>закупкам товаров</w:t>
      </w:r>
      <w:r>
        <w:rPr>
          <w:color w:val="000000"/>
        </w:rPr>
        <w:t>,</w:t>
      </w:r>
      <w:r w:rsidRPr="007C6CE3">
        <w:t xml:space="preserve"> по</w:t>
      </w:r>
      <w:r w:rsidR="0011057A" w:rsidRPr="0011057A">
        <w:t xml:space="preserve"> </w:t>
      </w:r>
      <w:r w:rsidR="0011057A" w:rsidRPr="00A7331B">
        <w:rPr>
          <w:bCs/>
        </w:rPr>
        <w:t>комплексной</w:t>
      </w:r>
      <w:r w:rsidRPr="007C6CE3">
        <w:t xml:space="preserve"> </w:t>
      </w:r>
      <w:r>
        <w:t>закупке</w:t>
      </w:r>
      <w:r w:rsidRPr="007C6CE3">
        <w:t xml:space="preserve"> (</w:t>
      </w:r>
      <w:proofErr w:type="spellStart"/>
      <w:r w:rsidRPr="007C6CE3">
        <w:t>ам</w:t>
      </w:r>
      <w:proofErr w:type="spellEnd"/>
      <w:r w:rsidRPr="007C6CE3">
        <w:t xml:space="preserve">) </w:t>
      </w:r>
    </w:p>
    <w:p w:rsidR="007823EE" w:rsidRPr="007C6CE3" w:rsidRDefault="007823EE" w:rsidP="007823EE">
      <w:pPr>
        <w:pStyle w:val="af"/>
        <w:jc w:val="left"/>
        <w:rPr>
          <w:b w:val="0"/>
          <w:sz w:val="28"/>
          <w:szCs w:val="28"/>
        </w:rPr>
      </w:pPr>
      <w:r w:rsidRPr="007C6CE3">
        <w:rPr>
          <w:b w:val="0"/>
          <w:sz w:val="28"/>
          <w:szCs w:val="28"/>
        </w:rPr>
        <w:t xml:space="preserve"> «_________________________» </w:t>
      </w:r>
    </w:p>
    <w:p w:rsidR="007823EE" w:rsidRPr="007C6CE3" w:rsidRDefault="007823EE" w:rsidP="007823EE">
      <w:pPr>
        <w:pStyle w:val="af"/>
        <w:jc w:val="left"/>
        <w:rPr>
          <w:b w:val="0"/>
          <w:sz w:val="28"/>
          <w:szCs w:val="28"/>
        </w:rPr>
      </w:pPr>
      <w:r w:rsidRPr="007C6CE3">
        <w:rPr>
          <w:b w:val="0"/>
          <w:sz w:val="28"/>
          <w:szCs w:val="28"/>
        </w:rPr>
        <w:t xml:space="preserve">    полное наименование лота </w:t>
      </w:r>
    </w:p>
    <w:p w:rsidR="007823EE" w:rsidRDefault="007823EE" w:rsidP="007823EE">
      <w:pPr>
        <w:pStyle w:val="af"/>
        <w:jc w:val="left"/>
        <w:rPr>
          <w:b w:val="0"/>
          <w:sz w:val="28"/>
          <w:szCs w:val="28"/>
        </w:rPr>
      </w:pPr>
    </w:p>
    <w:p w:rsidR="00410AC3" w:rsidRPr="007C6CE3" w:rsidRDefault="00410AC3" w:rsidP="007823EE">
      <w:pPr>
        <w:pStyle w:val="af"/>
        <w:jc w:val="left"/>
        <w:rPr>
          <w:b w:val="0"/>
          <w:sz w:val="28"/>
          <w:szCs w:val="28"/>
        </w:rPr>
      </w:pPr>
    </w:p>
    <w:p w:rsidR="007823EE" w:rsidRPr="007C6CE3" w:rsidRDefault="007823EE" w:rsidP="007823EE">
      <w:pPr>
        <w:pStyle w:val="af"/>
        <w:jc w:val="both"/>
        <w:rPr>
          <w:b w:val="0"/>
          <w:sz w:val="28"/>
          <w:szCs w:val="28"/>
        </w:rPr>
      </w:pPr>
      <w:r w:rsidRPr="007C6CE3">
        <w:rPr>
          <w:b w:val="0"/>
          <w:sz w:val="28"/>
          <w:szCs w:val="28"/>
        </w:rPr>
        <w:t>Форма банковской гарантии</w:t>
      </w:r>
    </w:p>
    <w:p w:rsidR="007823EE" w:rsidRDefault="007823EE" w:rsidP="007823EE">
      <w:pPr>
        <w:pStyle w:val="af"/>
        <w:jc w:val="both"/>
        <w:rPr>
          <w:b w:val="0"/>
          <w:sz w:val="28"/>
          <w:szCs w:val="28"/>
        </w:rPr>
      </w:pPr>
    </w:p>
    <w:p w:rsidR="00410AC3" w:rsidRDefault="00410AC3" w:rsidP="007823EE">
      <w:pPr>
        <w:pStyle w:val="af"/>
        <w:jc w:val="both"/>
        <w:rPr>
          <w:b w:val="0"/>
          <w:sz w:val="28"/>
          <w:szCs w:val="28"/>
        </w:rPr>
      </w:pPr>
    </w:p>
    <w:p w:rsidR="007823EE" w:rsidRPr="007C6CE3" w:rsidRDefault="007823EE" w:rsidP="007823EE">
      <w:pPr>
        <w:pStyle w:val="af"/>
        <w:jc w:val="both"/>
        <w:rPr>
          <w:b w:val="0"/>
          <w:sz w:val="28"/>
          <w:szCs w:val="28"/>
        </w:rPr>
      </w:pPr>
      <w:r w:rsidRPr="007C6CE3">
        <w:rPr>
          <w:b w:val="0"/>
          <w:sz w:val="28"/>
          <w:szCs w:val="28"/>
        </w:rPr>
        <w:t>Наименование банка____________________________________________</w:t>
      </w:r>
    </w:p>
    <w:p w:rsidR="007823EE" w:rsidRPr="007C6CE3" w:rsidRDefault="007823EE" w:rsidP="007823EE">
      <w:pPr>
        <w:pStyle w:val="af"/>
        <w:jc w:val="both"/>
        <w:rPr>
          <w:b w:val="0"/>
          <w:sz w:val="28"/>
          <w:szCs w:val="28"/>
        </w:rPr>
      </w:pPr>
      <w:r w:rsidRPr="007C6CE3">
        <w:rPr>
          <w:b w:val="0"/>
          <w:sz w:val="28"/>
          <w:szCs w:val="28"/>
        </w:rPr>
        <w:t>(наименование и реквизиты банка)</w:t>
      </w:r>
    </w:p>
    <w:p w:rsidR="007823EE" w:rsidRPr="007C6CE3" w:rsidRDefault="007823EE" w:rsidP="007823EE">
      <w:pPr>
        <w:pStyle w:val="af"/>
        <w:jc w:val="both"/>
        <w:rPr>
          <w:b w:val="0"/>
          <w:sz w:val="28"/>
          <w:szCs w:val="28"/>
        </w:rPr>
      </w:pPr>
      <w:r w:rsidRPr="007C6CE3">
        <w:rPr>
          <w:b w:val="0"/>
          <w:sz w:val="28"/>
          <w:szCs w:val="28"/>
        </w:rPr>
        <w:t xml:space="preserve"> Кому__________________________________________________________</w:t>
      </w:r>
    </w:p>
    <w:p w:rsidR="007823EE" w:rsidRPr="007C6CE3" w:rsidRDefault="007823EE" w:rsidP="007823EE">
      <w:pPr>
        <w:pStyle w:val="af"/>
        <w:jc w:val="both"/>
        <w:rPr>
          <w:b w:val="0"/>
          <w:sz w:val="28"/>
          <w:szCs w:val="28"/>
        </w:rPr>
      </w:pPr>
      <w:r w:rsidRPr="007C6CE3">
        <w:rPr>
          <w:b w:val="0"/>
          <w:sz w:val="28"/>
          <w:szCs w:val="28"/>
        </w:rPr>
        <w:t>(наименование и реквизиты организатора закупок)</w:t>
      </w:r>
    </w:p>
    <w:p w:rsidR="007823EE" w:rsidRPr="007C6CE3" w:rsidRDefault="007823EE" w:rsidP="007823EE">
      <w:pPr>
        <w:pStyle w:val="af"/>
        <w:jc w:val="both"/>
        <w:rPr>
          <w:b w:val="0"/>
          <w:sz w:val="28"/>
          <w:szCs w:val="28"/>
        </w:rPr>
      </w:pPr>
      <w:r w:rsidRPr="007C6CE3">
        <w:rPr>
          <w:b w:val="0"/>
          <w:sz w:val="28"/>
          <w:szCs w:val="28"/>
        </w:rPr>
        <w:t xml:space="preserve"> </w:t>
      </w:r>
    </w:p>
    <w:p w:rsidR="007823EE" w:rsidRPr="007C6CE3" w:rsidRDefault="007823EE" w:rsidP="007823EE">
      <w:pPr>
        <w:pStyle w:val="af"/>
        <w:jc w:val="both"/>
        <w:rPr>
          <w:b w:val="0"/>
          <w:sz w:val="28"/>
          <w:szCs w:val="28"/>
        </w:rPr>
      </w:pPr>
      <w:r w:rsidRPr="007C6CE3">
        <w:rPr>
          <w:b w:val="0"/>
          <w:sz w:val="28"/>
          <w:szCs w:val="28"/>
        </w:rPr>
        <w:t>Гарантийное обязательство №_______</w:t>
      </w:r>
    </w:p>
    <w:p w:rsidR="007823EE" w:rsidRPr="007C6CE3" w:rsidRDefault="007823EE" w:rsidP="007823EE">
      <w:pPr>
        <w:pStyle w:val="af"/>
        <w:jc w:val="both"/>
        <w:rPr>
          <w:b w:val="0"/>
          <w:sz w:val="28"/>
          <w:szCs w:val="28"/>
        </w:rPr>
      </w:pPr>
      <w:r w:rsidRPr="007C6CE3">
        <w:rPr>
          <w:b w:val="0"/>
          <w:sz w:val="28"/>
          <w:szCs w:val="28"/>
        </w:rPr>
        <w:t xml:space="preserve"> </w:t>
      </w:r>
    </w:p>
    <w:p w:rsidR="007823EE" w:rsidRPr="007C6CE3" w:rsidRDefault="007823EE" w:rsidP="007823EE">
      <w:pPr>
        <w:pStyle w:val="af"/>
        <w:jc w:val="both"/>
        <w:rPr>
          <w:b w:val="0"/>
          <w:sz w:val="28"/>
          <w:szCs w:val="28"/>
        </w:rPr>
      </w:pPr>
      <w:r w:rsidRPr="007C6CE3">
        <w:rPr>
          <w:b w:val="0"/>
          <w:sz w:val="28"/>
          <w:szCs w:val="28"/>
        </w:rPr>
        <w:t xml:space="preserve">_________________ </w:t>
      </w:r>
      <w:r w:rsidRPr="007C6CE3">
        <w:rPr>
          <w:b w:val="0"/>
          <w:sz w:val="28"/>
          <w:szCs w:val="28"/>
        </w:rPr>
        <w:tab/>
        <w:t>«__</w:t>
      </w:r>
      <w:proofErr w:type="gramStart"/>
      <w:r w:rsidRPr="007C6CE3">
        <w:rPr>
          <w:b w:val="0"/>
          <w:sz w:val="28"/>
          <w:szCs w:val="28"/>
        </w:rPr>
        <w:t>_»_</w:t>
      </w:r>
      <w:proofErr w:type="gramEnd"/>
      <w:r w:rsidRPr="007C6CE3">
        <w:rPr>
          <w:b w:val="0"/>
          <w:sz w:val="28"/>
          <w:szCs w:val="28"/>
        </w:rPr>
        <w:t>________ _____________г.</w:t>
      </w:r>
    </w:p>
    <w:p w:rsidR="007823EE" w:rsidRPr="007C6CE3" w:rsidRDefault="007823EE" w:rsidP="007823EE">
      <w:pPr>
        <w:pStyle w:val="af"/>
        <w:jc w:val="both"/>
        <w:rPr>
          <w:b w:val="0"/>
          <w:sz w:val="28"/>
          <w:szCs w:val="28"/>
        </w:rPr>
      </w:pPr>
      <w:r w:rsidRPr="007C6CE3">
        <w:rPr>
          <w:b w:val="0"/>
          <w:sz w:val="28"/>
          <w:szCs w:val="28"/>
        </w:rPr>
        <w:t>(местонахождение)</w:t>
      </w:r>
    </w:p>
    <w:p w:rsidR="007823EE" w:rsidRPr="007C6CE3" w:rsidRDefault="007823EE" w:rsidP="007823EE">
      <w:pPr>
        <w:pStyle w:val="af"/>
        <w:jc w:val="both"/>
        <w:rPr>
          <w:b w:val="0"/>
          <w:sz w:val="28"/>
          <w:szCs w:val="28"/>
        </w:rPr>
      </w:pPr>
      <w:r w:rsidRPr="007C6CE3">
        <w:rPr>
          <w:b w:val="0"/>
          <w:sz w:val="28"/>
          <w:szCs w:val="28"/>
        </w:rPr>
        <w:t xml:space="preserve"> </w:t>
      </w:r>
    </w:p>
    <w:p w:rsidR="007823EE" w:rsidRPr="007C6CE3" w:rsidRDefault="007823EE" w:rsidP="007823EE">
      <w:pPr>
        <w:pStyle w:val="af"/>
        <w:jc w:val="both"/>
        <w:rPr>
          <w:b w:val="0"/>
          <w:sz w:val="28"/>
          <w:szCs w:val="28"/>
        </w:rPr>
      </w:pPr>
      <w:r w:rsidRPr="007C6CE3">
        <w:rPr>
          <w:b w:val="0"/>
          <w:sz w:val="28"/>
          <w:szCs w:val="28"/>
        </w:rPr>
        <w:t xml:space="preserve"> Мы были проинформированы, что</w:t>
      </w:r>
      <w:r w:rsidR="00287B2F">
        <w:rPr>
          <w:b w:val="0"/>
          <w:sz w:val="28"/>
          <w:szCs w:val="28"/>
        </w:rPr>
        <w:t xml:space="preserve"> </w:t>
      </w:r>
      <w:r w:rsidRPr="00287B2F">
        <w:rPr>
          <w:b w:val="0"/>
          <w:sz w:val="28"/>
          <w:szCs w:val="28"/>
          <w:u w:val="single"/>
        </w:rPr>
        <w:t>_________________________________</w:t>
      </w:r>
    </w:p>
    <w:p w:rsidR="007823EE" w:rsidRPr="007C6CE3" w:rsidRDefault="007823EE" w:rsidP="007823EE">
      <w:pPr>
        <w:pStyle w:val="af"/>
        <w:jc w:val="both"/>
        <w:rPr>
          <w:b w:val="0"/>
          <w:sz w:val="28"/>
          <w:szCs w:val="28"/>
        </w:rPr>
      </w:pPr>
      <w:r w:rsidRPr="007C6CE3">
        <w:rPr>
          <w:b w:val="0"/>
          <w:sz w:val="28"/>
          <w:szCs w:val="28"/>
        </w:rPr>
        <w:t xml:space="preserve">   </w:t>
      </w:r>
      <w:r w:rsidRPr="00287B2F">
        <w:rPr>
          <w:b w:val="0"/>
          <w:sz w:val="28"/>
          <w:szCs w:val="28"/>
          <w:u w:val="single"/>
        </w:rPr>
        <w:t xml:space="preserve">                                                      </w:t>
      </w:r>
      <w:r w:rsidRPr="007C6CE3">
        <w:rPr>
          <w:b w:val="0"/>
          <w:sz w:val="28"/>
          <w:szCs w:val="28"/>
        </w:rPr>
        <w:t xml:space="preserve">    (наименование потенциального поставщика)</w:t>
      </w:r>
    </w:p>
    <w:p w:rsidR="007823EE" w:rsidRPr="007C6CE3" w:rsidRDefault="007823EE" w:rsidP="007823EE">
      <w:pPr>
        <w:pStyle w:val="af"/>
        <w:jc w:val="both"/>
        <w:rPr>
          <w:b w:val="0"/>
          <w:sz w:val="28"/>
          <w:szCs w:val="28"/>
        </w:rPr>
      </w:pPr>
      <w:r w:rsidRPr="007C6CE3">
        <w:rPr>
          <w:b w:val="0"/>
          <w:sz w:val="28"/>
          <w:szCs w:val="28"/>
        </w:rPr>
        <w:t>в дальнейшем «Поставщик», принимает участие в тендере по закупке _</w:t>
      </w:r>
      <w:r w:rsidRPr="00287B2F">
        <w:rPr>
          <w:b w:val="0"/>
          <w:sz w:val="28"/>
          <w:szCs w:val="28"/>
          <w:u w:val="single"/>
        </w:rPr>
        <w:t>__________________________________________________________________</w:t>
      </w:r>
      <w:r w:rsidRPr="007C6CE3">
        <w:rPr>
          <w:b w:val="0"/>
          <w:sz w:val="28"/>
          <w:szCs w:val="28"/>
        </w:rPr>
        <w:t>_,</w:t>
      </w:r>
    </w:p>
    <w:p w:rsidR="007823EE" w:rsidRPr="007C6CE3" w:rsidRDefault="007823EE" w:rsidP="007823EE">
      <w:pPr>
        <w:pStyle w:val="af"/>
        <w:jc w:val="both"/>
        <w:rPr>
          <w:b w:val="0"/>
          <w:sz w:val="28"/>
          <w:szCs w:val="28"/>
        </w:rPr>
      </w:pPr>
      <w:r w:rsidRPr="007C6CE3">
        <w:rPr>
          <w:b w:val="0"/>
          <w:sz w:val="28"/>
          <w:szCs w:val="28"/>
        </w:rPr>
        <w:t>организованном__________________________________________________</w:t>
      </w:r>
    </w:p>
    <w:p w:rsidR="007823EE" w:rsidRPr="007C6CE3" w:rsidRDefault="007823EE" w:rsidP="007823EE">
      <w:pPr>
        <w:pStyle w:val="af"/>
        <w:jc w:val="both"/>
        <w:rPr>
          <w:b w:val="0"/>
          <w:sz w:val="28"/>
          <w:szCs w:val="28"/>
        </w:rPr>
      </w:pPr>
      <w:r w:rsidRPr="007C6CE3">
        <w:rPr>
          <w:b w:val="0"/>
          <w:sz w:val="28"/>
          <w:szCs w:val="28"/>
        </w:rPr>
        <w:t>(наименование организатора закупок)</w:t>
      </w:r>
    </w:p>
    <w:p w:rsidR="007823EE" w:rsidRPr="007C6CE3" w:rsidRDefault="007823EE" w:rsidP="007823EE">
      <w:pPr>
        <w:pStyle w:val="af"/>
        <w:jc w:val="both"/>
        <w:rPr>
          <w:b w:val="0"/>
          <w:sz w:val="28"/>
          <w:szCs w:val="28"/>
        </w:rPr>
      </w:pPr>
      <w:r w:rsidRPr="007C6CE3">
        <w:rPr>
          <w:b w:val="0"/>
          <w:sz w:val="28"/>
          <w:szCs w:val="28"/>
        </w:rPr>
        <w:t>и готов осуществить поставку</w:t>
      </w:r>
    </w:p>
    <w:p w:rsidR="007823EE" w:rsidRPr="007C6CE3" w:rsidRDefault="007823EE" w:rsidP="007823EE">
      <w:pPr>
        <w:pStyle w:val="af"/>
        <w:jc w:val="both"/>
        <w:rPr>
          <w:b w:val="0"/>
          <w:sz w:val="28"/>
          <w:szCs w:val="28"/>
        </w:rPr>
      </w:pPr>
      <w:r w:rsidRPr="007C6CE3">
        <w:rPr>
          <w:b w:val="0"/>
          <w:sz w:val="28"/>
          <w:szCs w:val="28"/>
        </w:rPr>
        <w:t xml:space="preserve"> ________________________________ на общую сумму __________ тенге.</w:t>
      </w:r>
    </w:p>
    <w:p w:rsidR="007823EE" w:rsidRPr="007C6CE3" w:rsidRDefault="007823EE" w:rsidP="007823EE">
      <w:pPr>
        <w:pStyle w:val="af"/>
        <w:jc w:val="both"/>
        <w:rPr>
          <w:b w:val="0"/>
          <w:sz w:val="28"/>
          <w:szCs w:val="28"/>
        </w:rPr>
      </w:pPr>
      <w:r w:rsidRPr="007C6CE3">
        <w:rPr>
          <w:b w:val="0"/>
          <w:sz w:val="28"/>
          <w:szCs w:val="28"/>
        </w:rPr>
        <w:t xml:space="preserve">(наименование </w:t>
      </w:r>
      <w:proofErr w:type="gramStart"/>
      <w:r w:rsidRPr="007C6CE3">
        <w:rPr>
          <w:b w:val="0"/>
          <w:sz w:val="28"/>
          <w:szCs w:val="28"/>
        </w:rPr>
        <w:t>товаров)</w:t>
      </w:r>
      <w:r w:rsidRPr="00287B2F">
        <w:rPr>
          <w:b w:val="0"/>
          <w:sz w:val="28"/>
          <w:szCs w:val="28"/>
          <w:u w:val="single"/>
        </w:rPr>
        <w:t xml:space="preserve">   </w:t>
      </w:r>
      <w:proofErr w:type="gramEnd"/>
      <w:r w:rsidRPr="00287B2F">
        <w:rPr>
          <w:b w:val="0"/>
          <w:sz w:val="28"/>
          <w:szCs w:val="28"/>
          <w:u w:val="single"/>
        </w:rPr>
        <w:t xml:space="preserve">                                                                          </w:t>
      </w:r>
      <w:r w:rsidRPr="007C6CE3">
        <w:rPr>
          <w:b w:val="0"/>
          <w:sz w:val="28"/>
          <w:szCs w:val="28"/>
        </w:rPr>
        <w:t xml:space="preserve">  (прописью)</w:t>
      </w:r>
    </w:p>
    <w:p w:rsidR="007823EE" w:rsidRPr="007C6CE3" w:rsidRDefault="007823EE" w:rsidP="007823EE">
      <w:pPr>
        <w:pStyle w:val="af"/>
        <w:jc w:val="both"/>
        <w:rPr>
          <w:b w:val="0"/>
          <w:sz w:val="28"/>
          <w:szCs w:val="28"/>
        </w:rPr>
      </w:pPr>
      <w:r w:rsidRPr="007C6CE3">
        <w:rPr>
          <w:b w:val="0"/>
          <w:sz w:val="28"/>
          <w:szCs w:val="28"/>
        </w:rPr>
        <w:t xml:space="preserve"> Тендерной документацией от «__</w:t>
      </w:r>
      <w:proofErr w:type="gramStart"/>
      <w:r w:rsidRPr="007C6CE3">
        <w:rPr>
          <w:b w:val="0"/>
          <w:sz w:val="28"/>
          <w:szCs w:val="28"/>
        </w:rPr>
        <w:t>_»_</w:t>
      </w:r>
      <w:proofErr w:type="gramEnd"/>
      <w:r w:rsidRPr="007C6CE3">
        <w:rPr>
          <w:b w:val="0"/>
          <w:sz w:val="28"/>
          <w:szCs w:val="28"/>
        </w:rPr>
        <w:t>_________ _____ г. по проведению вышеназванных закупок предусмотрено внесение потенциальными поставщиками обеспечения заявки на участие в тендере в виде банковской гарантии.</w:t>
      </w:r>
    </w:p>
    <w:p w:rsidR="007823EE" w:rsidRPr="007C6CE3" w:rsidRDefault="007823EE" w:rsidP="007823EE">
      <w:pPr>
        <w:pStyle w:val="af"/>
        <w:jc w:val="both"/>
        <w:rPr>
          <w:b w:val="0"/>
          <w:sz w:val="28"/>
          <w:szCs w:val="28"/>
        </w:rPr>
      </w:pPr>
      <w:r w:rsidRPr="007C6CE3">
        <w:rPr>
          <w:b w:val="0"/>
          <w:sz w:val="28"/>
          <w:szCs w:val="28"/>
        </w:rPr>
        <w:t xml:space="preserve"> В связи с этим мы </w:t>
      </w:r>
      <w:r w:rsidRPr="00287B2F">
        <w:rPr>
          <w:b w:val="0"/>
          <w:sz w:val="28"/>
          <w:szCs w:val="28"/>
          <w:u w:val="single"/>
        </w:rPr>
        <w:t xml:space="preserve">______________________ </w:t>
      </w:r>
      <w:r w:rsidRPr="007C6CE3">
        <w:rPr>
          <w:b w:val="0"/>
          <w:sz w:val="28"/>
          <w:szCs w:val="28"/>
        </w:rPr>
        <w:t>настоящим берем на себя</w:t>
      </w:r>
    </w:p>
    <w:p w:rsidR="007823EE" w:rsidRPr="007C6CE3" w:rsidRDefault="007823EE" w:rsidP="007823EE">
      <w:pPr>
        <w:pStyle w:val="af"/>
        <w:jc w:val="both"/>
        <w:rPr>
          <w:b w:val="0"/>
          <w:sz w:val="28"/>
          <w:szCs w:val="28"/>
        </w:rPr>
      </w:pPr>
      <w:r w:rsidRPr="007C6CE3">
        <w:rPr>
          <w:b w:val="0"/>
          <w:sz w:val="28"/>
          <w:szCs w:val="28"/>
        </w:rPr>
        <w:t xml:space="preserve">                               (наименование банка)</w:t>
      </w:r>
    </w:p>
    <w:p w:rsidR="007823EE" w:rsidRPr="007C6CE3" w:rsidRDefault="007823EE" w:rsidP="007823EE">
      <w:pPr>
        <w:pStyle w:val="af"/>
        <w:jc w:val="both"/>
        <w:rPr>
          <w:b w:val="0"/>
          <w:sz w:val="28"/>
          <w:szCs w:val="28"/>
        </w:rPr>
      </w:pPr>
      <w:r w:rsidRPr="007C6CE3">
        <w:rPr>
          <w:b w:val="0"/>
          <w:sz w:val="28"/>
          <w:szCs w:val="28"/>
        </w:rPr>
        <w:t>безотзывное обязательство выплатить Вам по Вашему требованию сумму, равную</w:t>
      </w:r>
      <w:r w:rsidR="00287B2F">
        <w:rPr>
          <w:b w:val="0"/>
          <w:sz w:val="28"/>
          <w:szCs w:val="28"/>
        </w:rPr>
        <w:t xml:space="preserve"> </w:t>
      </w:r>
      <w:r w:rsidR="00287B2F" w:rsidRPr="00287B2F">
        <w:rPr>
          <w:b w:val="0"/>
          <w:sz w:val="28"/>
          <w:szCs w:val="28"/>
        </w:rPr>
        <w:t xml:space="preserve">____________________________________ </w:t>
      </w:r>
      <w:r w:rsidRPr="007C6CE3">
        <w:rPr>
          <w:b w:val="0"/>
          <w:sz w:val="28"/>
          <w:szCs w:val="28"/>
        </w:rPr>
        <w:t>(сумма в цифрах и прописью)</w:t>
      </w:r>
    </w:p>
    <w:p w:rsidR="00287B2F" w:rsidRDefault="007823EE" w:rsidP="007823EE">
      <w:pPr>
        <w:pStyle w:val="af"/>
        <w:jc w:val="both"/>
        <w:rPr>
          <w:b w:val="0"/>
          <w:sz w:val="28"/>
          <w:szCs w:val="28"/>
        </w:rPr>
      </w:pPr>
      <w:r w:rsidRPr="007C6CE3">
        <w:rPr>
          <w:b w:val="0"/>
          <w:sz w:val="28"/>
          <w:szCs w:val="28"/>
        </w:rPr>
        <w:t>по получении Вашего письменного требования на оплату, а также письменного подтверждения того, что</w:t>
      </w:r>
      <w:r w:rsidR="00287B2F">
        <w:rPr>
          <w:b w:val="0"/>
          <w:sz w:val="28"/>
          <w:szCs w:val="28"/>
        </w:rPr>
        <w:t>:</w:t>
      </w:r>
    </w:p>
    <w:p w:rsidR="00287B2F" w:rsidRPr="00287B2F" w:rsidRDefault="00287B2F" w:rsidP="00287B2F">
      <w:pPr>
        <w:pStyle w:val="a"/>
        <w:numPr>
          <w:ilvl w:val="1"/>
          <w:numId w:val="9"/>
        </w:numPr>
        <w:tabs>
          <w:tab w:val="clear" w:pos="993"/>
          <w:tab w:val="left" w:pos="1134"/>
        </w:tabs>
        <w:ind w:left="0" w:firstLine="540"/>
        <w:rPr>
          <w:rFonts w:ascii="Times New Roman" w:hAnsi="Times New Roman"/>
          <w:sz w:val="28"/>
          <w:szCs w:val="28"/>
        </w:rPr>
      </w:pPr>
      <w:r w:rsidRPr="00287B2F">
        <w:rPr>
          <w:rFonts w:ascii="Times New Roman" w:hAnsi="Times New Roman"/>
          <w:sz w:val="28"/>
          <w:szCs w:val="28"/>
        </w:rPr>
        <w:t>потенциальный поставщик отозвал заявку на участие в тендере после истечения окончательного срока представления заявок;</w:t>
      </w:r>
    </w:p>
    <w:p w:rsidR="00287B2F" w:rsidRPr="00287B2F" w:rsidRDefault="00287B2F" w:rsidP="00287B2F">
      <w:pPr>
        <w:pStyle w:val="a"/>
        <w:numPr>
          <w:ilvl w:val="1"/>
          <w:numId w:val="9"/>
        </w:numPr>
        <w:tabs>
          <w:tab w:val="clear" w:pos="993"/>
          <w:tab w:val="left" w:pos="1134"/>
        </w:tabs>
        <w:ind w:left="0" w:firstLine="540"/>
        <w:rPr>
          <w:rFonts w:ascii="Times New Roman" w:hAnsi="Times New Roman"/>
          <w:sz w:val="28"/>
          <w:szCs w:val="28"/>
        </w:rPr>
      </w:pPr>
      <w:r w:rsidRPr="00287B2F">
        <w:rPr>
          <w:rFonts w:ascii="Times New Roman" w:hAnsi="Times New Roman"/>
          <w:sz w:val="28"/>
          <w:szCs w:val="28"/>
        </w:rPr>
        <w:t>потенциальный поставщик, определенный победителем тендера, уклонился от заключения договора о закупках;</w:t>
      </w:r>
    </w:p>
    <w:p w:rsidR="00287B2F" w:rsidRPr="00287B2F" w:rsidRDefault="00287B2F" w:rsidP="00287B2F">
      <w:pPr>
        <w:pStyle w:val="a"/>
        <w:numPr>
          <w:ilvl w:val="1"/>
          <w:numId w:val="9"/>
        </w:numPr>
        <w:tabs>
          <w:tab w:val="clear" w:pos="993"/>
          <w:tab w:val="left" w:pos="1134"/>
        </w:tabs>
        <w:ind w:left="0" w:firstLine="540"/>
        <w:rPr>
          <w:rFonts w:ascii="Times New Roman" w:hAnsi="Times New Roman"/>
          <w:sz w:val="28"/>
          <w:szCs w:val="28"/>
        </w:rPr>
      </w:pPr>
      <w:r w:rsidRPr="00287B2F">
        <w:rPr>
          <w:rFonts w:ascii="Times New Roman" w:hAnsi="Times New Roman"/>
          <w:sz w:val="28"/>
          <w:szCs w:val="28"/>
        </w:rPr>
        <w:lastRenderedPageBreak/>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w:t>
      </w:r>
    </w:p>
    <w:p w:rsidR="00410AC3" w:rsidRPr="00287B2F" w:rsidRDefault="00287B2F" w:rsidP="00287B2F">
      <w:pPr>
        <w:pStyle w:val="a"/>
        <w:numPr>
          <w:ilvl w:val="1"/>
          <w:numId w:val="9"/>
        </w:numPr>
        <w:tabs>
          <w:tab w:val="clear" w:pos="993"/>
          <w:tab w:val="left" w:pos="1134"/>
        </w:tabs>
        <w:ind w:left="0" w:firstLine="540"/>
        <w:rPr>
          <w:shd w:val="clear" w:color="auto" w:fill="FFFF00"/>
        </w:rPr>
      </w:pPr>
      <w:r w:rsidRPr="00287B2F">
        <w:rPr>
          <w:rFonts w:ascii="Times New Roman" w:hAnsi="Times New Roman"/>
          <w:sz w:val="28"/>
          <w:szCs w:val="28"/>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r w:rsidR="007823EE" w:rsidRPr="00287B2F">
        <w:rPr>
          <w:sz w:val="28"/>
          <w:szCs w:val="28"/>
        </w:rPr>
        <w:t xml:space="preserve">   </w:t>
      </w:r>
    </w:p>
    <w:p w:rsidR="007823EE" w:rsidRPr="007C6CE3" w:rsidRDefault="007823EE" w:rsidP="00287B2F">
      <w:pPr>
        <w:pStyle w:val="af"/>
        <w:jc w:val="both"/>
        <w:rPr>
          <w:b w:val="0"/>
          <w:sz w:val="28"/>
          <w:szCs w:val="28"/>
        </w:rPr>
      </w:pPr>
      <w:r w:rsidRPr="007C6CE3">
        <w:rPr>
          <w:b w:val="0"/>
          <w:sz w:val="28"/>
          <w:szCs w:val="28"/>
        </w:rPr>
        <w:t xml:space="preserve">Данное гарантийное обязательство вступает в силу со дня вскрытия </w:t>
      </w:r>
      <w:r>
        <w:rPr>
          <w:b w:val="0"/>
          <w:sz w:val="28"/>
          <w:szCs w:val="28"/>
        </w:rPr>
        <w:t>заявок</w:t>
      </w:r>
      <w:r w:rsidRPr="007C6CE3">
        <w:rPr>
          <w:b w:val="0"/>
          <w:sz w:val="28"/>
          <w:szCs w:val="28"/>
        </w:rPr>
        <w:t xml:space="preserve"> на участие в тендере.</w:t>
      </w:r>
    </w:p>
    <w:p w:rsidR="007823EE" w:rsidRPr="007C6CE3" w:rsidRDefault="007823EE" w:rsidP="007823EE">
      <w:pPr>
        <w:pStyle w:val="af"/>
        <w:jc w:val="both"/>
        <w:rPr>
          <w:b w:val="0"/>
          <w:sz w:val="28"/>
          <w:szCs w:val="28"/>
        </w:rPr>
      </w:pPr>
      <w:r w:rsidRPr="007C6CE3">
        <w:rPr>
          <w:b w:val="0"/>
          <w:sz w:val="28"/>
          <w:szCs w:val="28"/>
        </w:rPr>
        <w:t>Данное гарантийное обязательство действует до окончательного срока действия заявки на участие в тендере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на участие в тендере продлен, то данное гарантийное обязательство продлевается на такой же срок.</w:t>
      </w:r>
    </w:p>
    <w:p w:rsidR="007823EE" w:rsidRPr="007C6CE3" w:rsidRDefault="007823EE" w:rsidP="007823EE">
      <w:pPr>
        <w:pStyle w:val="af"/>
        <w:jc w:val="both"/>
        <w:rPr>
          <w:b w:val="0"/>
          <w:sz w:val="28"/>
          <w:szCs w:val="28"/>
        </w:rPr>
      </w:pPr>
      <w:r w:rsidRPr="007C6CE3">
        <w:rPr>
          <w:b w:val="0"/>
          <w:sz w:val="28"/>
          <w:szCs w:val="28"/>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7823EE" w:rsidRPr="007C6CE3" w:rsidRDefault="007823EE" w:rsidP="007823EE">
      <w:pPr>
        <w:pStyle w:val="af"/>
        <w:jc w:val="left"/>
        <w:rPr>
          <w:b w:val="0"/>
          <w:sz w:val="28"/>
          <w:szCs w:val="28"/>
        </w:rPr>
      </w:pPr>
      <w:r w:rsidRPr="007C6CE3">
        <w:rPr>
          <w:b w:val="0"/>
          <w:sz w:val="28"/>
          <w:szCs w:val="28"/>
        </w:rPr>
        <w:t xml:space="preserve"> </w:t>
      </w:r>
    </w:p>
    <w:p w:rsidR="007823EE" w:rsidRPr="007C6CE3" w:rsidRDefault="007823EE" w:rsidP="007823EE">
      <w:pPr>
        <w:pStyle w:val="af"/>
        <w:jc w:val="left"/>
        <w:rPr>
          <w:b w:val="0"/>
          <w:sz w:val="28"/>
          <w:szCs w:val="28"/>
        </w:rPr>
      </w:pPr>
      <w:r w:rsidRPr="007C6CE3">
        <w:rPr>
          <w:b w:val="0"/>
          <w:sz w:val="28"/>
          <w:szCs w:val="28"/>
        </w:rPr>
        <w:t>Подпись и печать гаранта</w:t>
      </w:r>
      <w:r w:rsidRPr="007C6CE3">
        <w:rPr>
          <w:b w:val="0"/>
          <w:sz w:val="28"/>
          <w:szCs w:val="28"/>
        </w:rPr>
        <w:tab/>
        <w:t>Дата и адрес</w:t>
      </w:r>
    </w:p>
    <w:bookmarkEnd w:id="9"/>
    <w:p w:rsidR="007823EE" w:rsidRDefault="007823EE" w:rsidP="007823EE">
      <w:pPr>
        <w:pStyle w:val="af"/>
        <w:jc w:val="both"/>
        <w:rPr>
          <w:b w:val="0"/>
          <w:sz w:val="28"/>
          <w:szCs w:val="28"/>
        </w:rPr>
      </w:pPr>
    </w:p>
    <w:p w:rsidR="007823EE" w:rsidRDefault="007823EE"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B93CBC" w:rsidRDefault="00B93CBC" w:rsidP="007823EE">
      <w:pPr>
        <w:pStyle w:val="af"/>
        <w:jc w:val="left"/>
        <w:rPr>
          <w:b w:val="0"/>
          <w:sz w:val="28"/>
          <w:szCs w:val="28"/>
        </w:rPr>
      </w:pPr>
    </w:p>
    <w:p w:rsidR="001D55D5" w:rsidRDefault="001D55D5" w:rsidP="007823EE">
      <w:pPr>
        <w:pStyle w:val="af"/>
        <w:jc w:val="left"/>
        <w:rPr>
          <w:b w:val="0"/>
          <w:sz w:val="28"/>
          <w:szCs w:val="28"/>
        </w:rPr>
      </w:pPr>
    </w:p>
    <w:p w:rsidR="001D55D5" w:rsidRDefault="001D55D5" w:rsidP="007823EE">
      <w:pPr>
        <w:pStyle w:val="af"/>
        <w:jc w:val="left"/>
        <w:rPr>
          <w:b w:val="0"/>
          <w:sz w:val="28"/>
          <w:szCs w:val="28"/>
        </w:rPr>
      </w:pPr>
    </w:p>
    <w:p w:rsidR="001D55D5" w:rsidRDefault="001D55D5" w:rsidP="007823EE">
      <w:pPr>
        <w:pStyle w:val="af"/>
        <w:jc w:val="left"/>
        <w:rPr>
          <w:b w:val="0"/>
          <w:sz w:val="28"/>
          <w:szCs w:val="28"/>
        </w:rPr>
      </w:pPr>
    </w:p>
    <w:p w:rsidR="001D55D5" w:rsidRDefault="001D55D5" w:rsidP="007823EE">
      <w:pPr>
        <w:pStyle w:val="af"/>
        <w:jc w:val="left"/>
        <w:rPr>
          <w:b w:val="0"/>
          <w:sz w:val="28"/>
          <w:szCs w:val="28"/>
        </w:rPr>
      </w:pPr>
    </w:p>
    <w:p w:rsidR="001D55D5" w:rsidRDefault="001D55D5" w:rsidP="007823EE">
      <w:pPr>
        <w:pStyle w:val="af"/>
        <w:jc w:val="left"/>
        <w:rPr>
          <w:b w:val="0"/>
          <w:sz w:val="28"/>
          <w:szCs w:val="28"/>
        </w:rPr>
      </w:pPr>
    </w:p>
    <w:p w:rsidR="001D55D5" w:rsidRDefault="001D55D5" w:rsidP="007823EE">
      <w:pPr>
        <w:pStyle w:val="af"/>
        <w:jc w:val="left"/>
        <w:rPr>
          <w:b w:val="0"/>
          <w:sz w:val="28"/>
          <w:szCs w:val="28"/>
        </w:rPr>
      </w:pPr>
    </w:p>
    <w:p w:rsidR="001D55D5" w:rsidRDefault="001D55D5" w:rsidP="007823EE">
      <w:pPr>
        <w:pStyle w:val="af"/>
        <w:jc w:val="left"/>
        <w:rPr>
          <w:b w:val="0"/>
          <w:sz w:val="28"/>
          <w:szCs w:val="28"/>
        </w:rPr>
      </w:pPr>
    </w:p>
    <w:p w:rsidR="001D55D5" w:rsidRDefault="001D55D5" w:rsidP="007823EE">
      <w:pPr>
        <w:pStyle w:val="af"/>
        <w:jc w:val="left"/>
        <w:rPr>
          <w:b w:val="0"/>
          <w:sz w:val="28"/>
          <w:szCs w:val="28"/>
        </w:rPr>
      </w:pPr>
    </w:p>
    <w:p w:rsidR="001D55D5" w:rsidRPr="007C6CE3" w:rsidRDefault="001D55D5" w:rsidP="001D55D5">
      <w:pPr>
        <w:pStyle w:val="af"/>
        <w:jc w:val="left"/>
        <w:rPr>
          <w:b w:val="0"/>
          <w:sz w:val="28"/>
          <w:szCs w:val="28"/>
        </w:rPr>
      </w:pPr>
      <w:bookmarkStart w:id="10" w:name="_Hlk17817274"/>
      <w:r w:rsidRPr="007C6CE3">
        <w:rPr>
          <w:b w:val="0"/>
          <w:sz w:val="28"/>
          <w:szCs w:val="28"/>
        </w:rPr>
        <w:lastRenderedPageBreak/>
        <w:t xml:space="preserve">Приложение </w:t>
      </w:r>
      <w:r>
        <w:rPr>
          <w:b w:val="0"/>
          <w:sz w:val="28"/>
          <w:szCs w:val="28"/>
        </w:rPr>
        <w:t xml:space="preserve">3 </w:t>
      </w:r>
      <w:r w:rsidRPr="007C6CE3">
        <w:rPr>
          <w:b w:val="0"/>
          <w:sz w:val="28"/>
          <w:szCs w:val="28"/>
        </w:rPr>
        <w:t>к тендерной документации</w:t>
      </w:r>
    </w:p>
    <w:p w:rsidR="001D55D5" w:rsidRPr="007C6CE3" w:rsidRDefault="001D55D5" w:rsidP="001D55D5">
      <w:pPr>
        <w:pStyle w:val="af"/>
        <w:jc w:val="left"/>
        <w:rPr>
          <w:b w:val="0"/>
          <w:sz w:val="28"/>
          <w:szCs w:val="28"/>
        </w:rPr>
      </w:pPr>
      <w:r>
        <w:rPr>
          <w:b w:val="0"/>
          <w:sz w:val="28"/>
          <w:szCs w:val="28"/>
        </w:rPr>
        <w:t>п</w:t>
      </w:r>
      <w:r w:rsidRPr="007C6CE3">
        <w:rPr>
          <w:b w:val="0"/>
          <w:sz w:val="28"/>
          <w:szCs w:val="28"/>
        </w:rPr>
        <w:t>о</w:t>
      </w:r>
      <w:r>
        <w:rPr>
          <w:b w:val="0"/>
          <w:sz w:val="28"/>
          <w:szCs w:val="28"/>
        </w:rPr>
        <w:t xml:space="preserve"> </w:t>
      </w:r>
      <w:r w:rsidRPr="007C6CE3">
        <w:rPr>
          <w:b w:val="0"/>
          <w:sz w:val="28"/>
          <w:szCs w:val="28"/>
        </w:rPr>
        <w:t xml:space="preserve">открытому тендеру по электронным </w:t>
      </w:r>
    </w:p>
    <w:p w:rsidR="001D55D5" w:rsidRPr="007C6CE3" w:rsidRDefault="001D55D5" w:rsidP="001D55D5">
      <w:pPr>
        <w:spacing w:line="240" w:lineRule="auto"/>
        <w:rPr>
          <w:color w:val="000000"/>
        </w:rPr>
      </w:pPr>
      <w:r w:rsidRPr="007C6CE3">
        <w:t>закупкам товаров</w:t>
      </w:r>
      <w:r>
        <w:rPr>
          <w:color w:val="000000"/>
        </w:rPr>
        <w:t>,</w:t>
      </w:r>
      <w:r w:rsidRPr="007C6CE3">
        <w:t xml:space="preserve"> по</w:t>
      </w:r>
      <w:r w:rsidRPr="0011057A">
        <w:t xml:space="preserve"> </w:t>
      </w:r>
      <w:r w:rsidRPr="00A7331B">
        <w:rPr>
          <w:bCs/>
        </w:rPr>
        <w:t>комплексной</w:t>
      </w:r>
      <w:r w:rsidRPr="007C6CE3">
        <w:t xml:space="preserve"> </w:t>
      </w:r>
      <w:r>
        <w:t>закупке</w:t>
      </w:r>
      <w:r w:rsidRPr="007C6CE3">
        <w:t xml:space="preserve"> (</w:t>
      </w:r>
      <w:proofErr w:type="spellStart"/>
      <w:r w:rsidRPr="007C6CE3">
        <w:t>ам</w:t>
      </w:r>
      <w:proofErr w:type="spellEnd"/>
      <w:r w:rsidRPr="007C6CE3">
        <w:t xml:space="preserve">) </w:t>
      </w:r>
    </w:p>
    <w:p w:rsidR="001D55D5" w:rsidRPr="007C6CE3" w:rsidRDefault="001D55D5" w:rsidP="001D55D5">
      <w:pPr>
        <w:pStyle w:val="af"/>
        <w:jc w:val="left"/>
        <w:rPr>
          <w:b w:val="0"/>
          <w:sz w:val="28"/>
          <w:szCs w:val="28"/>
        </w:rPr>
      </w:pPr>
      <w:r w:rsidRPr="007C6CE3">
        <w:rPr>
          <w:b w:val="0"/>
          <w:sz w:val="28"/>
          <w:szCs w:val="28"/>
        </w:rPr>
        <w:t xml:space="preserve"> «_________________________» </w:t>
      </w:r>
    </w:p>
    <w:p w:rsidR="001D55D5" w:rsidRPr="007C6CE3" w:rsidRDefault="001D55D5" w:rsidP="001D55D5">
      <w:pPr>
        <w:pStyle w:val="af"/>
        <w:jc w:val="left"/>
        <w:rPr>
          <w:b w:val="0"/>
          <w:sz w:val="28"/>
          <w:szCs w:val="28"/>
        </w:rPr>
      </w:pPr>
      <w:r w:rsidRPr="007C6CE3">
        <w:rPr>
          <w:b w:val="0"/>
          <w:sz w:val="28"/>
          <w:szCs w:val="28"/>
        </w:rPr>
        <w:t xml:space="preserve">    полное наименование лота </w:t>
      </w:r>
    </w:p>
    <w:p w:rsidR="001D55D5" w:rsidRPr="00BE018E" w:rsidRDefault="001D55D5" w:rsidP="001D55D5">
      <w:pPr>
        <w:pStyle w:val="af"/>
        <w:jc w:val="left"/>
        <w:rPr>
          <w:b w:val="0"/>
        </w:rPr>
      </w:pPr>
    </w:p>
    <w:p w:rsidR="001D55D5" w:rsidRPr="00BE018E" w:rsidRDefault="001D55D5" w:rsidP="001D55D5">
      <w:pPr>
        <w:pStyle w:val="af"/>
        <w:jc w:val="left"/>
        <w:rPr>
          <w:b w:val="0"/>
        </w:rPr>
      </w:pPr>
    </w:p>
    <w:p w:rsidR="001D55D5" w:rsidRPr="00EA2281" w:rsidRDefault="001D55D5" w:rsidP="001D55D5">
      <w:pPr>
        <w:pStyle w:val="af"/>
        <w:jc w:val="left"/>
        <w:rPr>
          <w:b w:val="0"/>
          <w:sz w:val="28"/>
          <w:szCs w:val="28"/>
        </w:rPr>
      </w:pPr>
      <w:r w:rsidRPr="00EA2281">
        <w:rPr>
          <w:b w:val="0"/>
          <w:sz w:val="28"/>
          <w:szCs w:val="28"/>
        </w:rPr>
        <w:t>Банковская гарантия</w:t>
      </w:r>
    </w:p>
    <w:p w:rsidR="001D55D5" w:rsidRPr="00EA2281" w:rsidRDefault="001D55D5" w:rsidP="001D55D5">
      <w:pPr>
        <w:pStyle w:val="af"/>
        <w:jc w:val="left"/>
        <w:rPr>
          <w:b w:val="0"/>
          <w:sz w:val="28"/>
          <w:szCs w:val="28"/>
        </w:rPr>
      </w:pPr>
      <w:r w:rsidRPr="00EA2281">
        <w:rPr>
          <w:b w:val="0"/>
          <w:sz w:val="28"/>
          <w:szCs w:val="28"/>
        </w:rPr>
        <w:t>(форма обеспечения исполнения договора о закупках)</w:t>
      </w:r>
    </w:p>
    <w:p w:rsidR="001D55D5" w:rsidRPr="00EA2281" w:rsidRDefault="001D55D5" w:rsidP="001D55D5">
      <w:pPr>
        <w:pStyle w:val="af"/>
        <w:jc w:val="left"/>
        <w:rPr>
          <w:b w:val="0"/>
          <w:sz w:val="28"/>
          <w:szCs w:val="28"/>
        </w:rPr>
      </w:pPr>
    </w:p>
    <w:p w:rsidR="001D55D5" w:rsidRPr="00EA2281" w:rsidRDefault="001D55D5" w:rsidP="001D55D5">
      <w:pPr>
        <w:pStyle w:val="af"/>
        <w:jc w:val="left"/>
        <w:rPr>
          <w:b w:val="0"/>
          <w:sz w:val="28"/>
          <w:szCs w:val="28"/>
        </w:rPr>
      </w:pPr>
    </w:p>
    <w:p w:rsidR="001D55D5" w:rsidRPr="00EA2281" w:rsidRDefault="001D55D5" w:rsidP="001D55D5">
      <w:pPr>
        <w:pStyle w:val="af"/>
        <w:jc w:val="left"/>
        <w:rPr>
          <w:b w:val="0"/>
          <w:sz w:val="28"/>
          <w:szCs w:val="28"/>
        </w:rPr>
      </w:pPr>
      <w:r w:rsidRPr="00EA2281">
        <w:rPr>
          <w:b w:val="0"/>
          <w:sz w:val="28"/>
          <w:szCs w:val="28"/>
        </w:rPr>
        <w:t xml:space="preserve"> Наименование банка: _________________________________________________</w:t>
      </w:r>
    </w:p>
    <w:p w:rsidR="001D55D5" w:rsidRPr="00EA2281" w:rsidRDefault="001D55D5" w:rsidP="001D55D5">
      <w:pPr>
        <w:pStyle w:val="af"/>
        <w:jc w:val="left"/>
        <w:rPr>
          <w:b w:val="0"/>
          <w:sz w:val="28"/>
          <w:szCs w:val="28"/>
        </w:rPr>
      </w:pPr>
      <w:r w:rsidRPr="00EA2281">
        <w:rPr>
          <w:b w:val="0"/>
          <w:sz w:val="28"/>
          <w:szCs w:val="28"/>
        </w:rPr>
        <w:t xml:space="preserve">                                               (наименование и реквизиты банка)</w:t>
      </w:r>
    </w:p>
    <w:p w:rsidR="001D55D5" w:rsidRPr="00EA2281" w:rsidRDefault="001D55D5" w:rsidP="001D55D5">
      <w:pPr>
        <w:pStyle w:val="af"/>
        <w:jc w:val="left"/>
        <w:rPr>
          <w:b w:val="0"/>
          <w:sz w:val="28"/>
          <w:szCs w:val="28"/>
        </w:rPr>
      </w:pPr>
      <w:r w:rsidRPr="00EA2281">
        <w:rPr>
          <w:b w:val="0"/>
          <w:sz w:val="28"/>
          <w:szCs w:val="28"/>
        </w:rPr>
        <w:t xml:space="preserve"> </w:t>
      </w:r>
      <w:proofErr w:type="gramStart"/>
      <w:r w:rsidRPr="00EA2281">
        <w:rPr>
          <w:b w:val="0"/>
          <w:sz w:val="28"/>
          <w:szCs w:val="28"/>
        </w:rPr>
        <w:t>Кому:_</w:t>
      </w:r>
      <w:proofErr w:type="gramEnd"/>
      <w:r w:rsidRPr="00EA2281">
        <w:rPr>
          <w:b w:val="0"/>
          <w:sz w:val="28"/>
          <w:szCs w:val="28"/>
        </w:rPr>
        <w:t>___________________________________________________________</w:t>
      </w:r>
    </w:p>
    <w:p w:rsidR="001D55D5" w:rsidRPr="00EA2281" w:rsidRDefault="001D55D5" w:rsidP="001D55D5">
      <w:pPr>
        <w:pStyle w:val="af"/>
        <w:jc w:val="left"/>
        <w:rPr>
          <w:b w:val="0"/>
          <w:sz w:val="28"/>
          <w:szCs w:val="28"/>
        </w:rPr>
      </w:pPr>
      <w:r w:rsidRPr="00EA2281">
        <w:rPr>
          <w:b w:val="0"/>
          <w:sz w:val="28"/>
          <w:szCs w:val="28"/>
        </w:rPr>
        <w:t xml:space="preserve">                                            (наименование и реквизиты заказчика)</w:t>
      </w:r>
    </w:p>
    <w:p w:rsidR="001D55D5" w:rsidRPr="00EA2281" w:rsidRDefault="001D55D5" w:rsidP="001D55D5">
      <w:pPr>
        <w:pStyle w:val="af"/>
        <w:jc w:val="left"/>
        <w:rPr>
          <w:b w:val="0"/>
          <w:sz w:val="28"/>
          <w:szCs w:val="28"/>
        </w:rPr>
      </w:pPr>
    </w:p>
    <w:p w:rsidR="001D55D5" w:rsidRPr="00EA2281" w:rsidRDefault="001D55D5" w:rsidP="001D55D5">
      <w:pPr>
        <w:pStyle w:val="af"/>
        <w:jc w:val="left"/>
        <w:rPr>
          <w:b w:val="0"/>
          <w:sz w:val="28"/>
          <w:szCs w:val="28"/>
        </w:rPr>
      </w:pPr>
      <w:r w:rsidRPr="00EA2281">
        <w:rPr>
          <w:b w:val="0"/>
          <w:sz w:val="28"/>
          <w:szCs w:val="28"/>
        </w:rPr>
        <w:t>Гарантийное обязательство № ___</w:t>
      </w:r>
    </w:p>
    <w:p w:rsidR="001D55D5" w:rsidRPr="00EA2281" w:rsidRDefault="001D55D5" w:rsidP="001D55D5">
      <w:pPr>
        <w:pStyle w:val="af"/>
        <w:jc w:val="left"/>
        <w:rPr>
          <w:b w:val="0"/>
          <w:sz w:val="28"/>
          <w:szCs w:val="28"/>
        </w:rPr>
      </w:pPr>
      <w:r w:rsidRPr="00EA2281">
        <w:rPr>
          <w:b w:val="0"/>
          <w:sz w:val="28"/>
          <w:szCs w:val="28"/>
        </w:rPr>
        <w:t xml:space="preserve"> __________________</w:t>
      </w:r>
    </w:p>
    <w:p w:rsidR="001D55D5" w:rsidRPr="00EA2281" w:rsidRDefault="001D55D5" w:rsidP="001D55D5">
      <w:pPr>
        <w:pStyle w:val="af"/>
        <w:jc w:val="left"/>
        <w:rPr>
          <w:b w:val="0"/>
          <w:sz w:val="28"/>
          <w:szCs w:val="28"/>
        </w:rPr>
      </w:pPr>
      <w:r w:rsidRPr="00EA2281">
        <w:rPr>
          <w:b w:val="0"/>
          <w:sz w:val="28"/>
          <w:szCs w:val="28"/>
        </w:rPr>
        <w:t>(место нахождения)</w:t>
      </w:r>
      <w:r w:rsidRPr="00EA2281">
        <w:rPr>
          <w:b w:val="0"/>
          <w:sz w:val="28"/>
          <w:szCs w:val="28"/>
        </w:rPr>
        <w:tab/>
        <w:t>«__</w:t>
      </w:r>
      <w:proofErr w:type="gramStart"/>
      <w:r w:rsidRPr="00EA2281">
        <w:rPr>
          <w:b w:val="0"/>
          <w:sz w:val="28"/>
          <w:szCs w:val="28"/>
        </w:rPr>
        <w:t>_»_</w:t>
      </w:r>
      <w:proofErr w:type="gramEnd"/>
      <w:r w:rsidRPr="00EA2281">
        <w:rPr>
          <w:b w:val="0"/>
          <w:sz w:val="28"/>
          <w:szCs w:val="28"/>
        </w:rPr>
        <w:t>__________ _____ г.</w:t>
      </w:r>
    </w:p>
    <w:p w:rsidR="001D55D5" w:rsidRPr="00EA2281" w:rsidRDefault="001D55D5" w:rsidP="001D55D5">
      <w:pPr>
        <w:pStyle w:val="af"/>
        <w:jc w:val="left"/>
        <w:rPr>
          <w:b w:val="0"/>
          <w:sz w:val="28"/>
          <w:szCs w:val="28"/>
        </w:rPr>
      </w:pPr>
      <w:r w:rsidRPr="00EA2281">
        <w:rPr>
          <w:b w:val="0"/>
          <w:sz w:val="28"/>
          <w:szCs w:val="28"/>
        </w:rPr>
        <w:t xml:space="preserve"> </w:t>
      </w:r>
    </w:p>
    <w:p w:rsidR="001D55D5" w:rsidRPr="00EA2281" w:rsidRDefault="001D55D5" w:rsidP="001D55D5">
      <w:pPr>
        <w:pStyle w:val="af"/>
        <w:jc w:val="left"/>
        <w:rPr>
          <w:b w:val="0"/>
          <w:sz w:val="28"/>
          <w:szCs w:val="28"/>
        </w:rPr>
      </w:pPr>
      <w:r w:rsidRPr="00EA2281">
        <w:rPr>
          <w:b w:val="0"/>
          <w:sz w:val="28"/>
          <w:szCs w:val="28"/>
        </w:rPr>
        <w:t xml:space="preserve"> Принимая во внимание, что __________________________________,</w:t>
      </w:r>
    </w:p>
    <w:p w:rsidR="001D55D5" w:rsidRPr="00EA2281" w:rsidRDefault="001D55D5" w:rsidP="001D55D5">
      <w:pPr>
        <w:pStyle w:val="af"/>
        <w:jc w:val="left"/>
        <w:rPr>
          <w:b w:val="0"/>
          <w:sz w:val="28"/>
          <w:szCs w:val="28"/>
        </w:rPr>
      </w:pPr>
      <w:r w:rsidRPr="00EA2281">
        <w:rPr>
          <w:b w:val="0"/>
          <w:sz w:val="28"/>
          <w:szCs w:val="28"/>
        </w:rPr>
        <w:t xml:space="preserve">                                                      (наименование поставщика)</w:t>
      </w:r>
    </w:p>
    <w:p w:rsidR="001D55D5" w:rsidRPr="00EA2281" w:rsidRDefault="001D55D5" w:rsidP="001D55D5">
      <w:pPr>
        <w:pStyle w:val="af"/>
        <w:jc w:val="left"/>
        <w:rPr>
          <w:b w:val="0"/>
          <w:sz w:val="28"/>
          <w:szCs w:val="28"/>
        </w:rPr>
      </w:pPr>
      <w:r w:rsidRPr="00EA2281">
        <w:rPr>
          <w:b w:val="0"/>
          <w:sz w:val="28"/>
          <w:szCs w:val="28"/>
        </w:rPr>
        <w:t>«Поставщик», заключил (</w:t>
      </w:r>
      <w:proofErr w:type="spellStart"/>
      <w:r w:rsidRPr="00EA2281">
        <w:rPr>
          <w:b w:val="0"/>
          <w:sz w:val="28"/>
          <w:szCs w:val="28"/>
        </w:rPr>
        <w:t>ит</w:t>
      </w:r>
      <w:proofErr w:type="spellEnd"/>
      <w:r w:rsidRPr="00EA2281">
        <w:rPr>
          <w:b w:val="0"/>
          <w:sz w:val="28"/>
          <w:szCs w:val="28"/>
        </w:rPr>
        <w:t>)* договор о закупках №__ от ______ г. (далее - Договор) на поставку ___________________________________</w:t>
      </w:r>
      <w:proofErr w:type="gramStart"/>
      <w:r w:rsidRPr="00EA2281">
        <w:rPr>
          <w:b w:val="0"/>
          <w:sz w:val="28"/>
          <w:szCs w:val="28"/>
        </w:rPr>
        <w:t>и  Вами</w:t>
      </w:r>
      <w:proofErr w:type="gramEnd"/>
      <w:r w:rsidRPr="00EA2281">
        <w:rPr>
          <w:b w:val="0"/>
          <w:sz w:val="28"/>
          <w:szCs w:val="28"/>
        </w:rPr>
        <w:t xml:space="preserve"> было</w:t>
      </w:r>
    </w:p>
    <w:p w:rsidR="001D55D5" w:rsidRPr="00EA2281" w:rsidRDefault="001D55D5" w:rsidP="001D55D5">
      <w:pPr>
        <w:pStyle w:val="af"/>
        <w:jc w:val="left"/>
        <w:rPr>
          <w:b w:val="0"/>
          <w:sz w:val="28"/>
          <w:szCs w:val="28"/>
        </w:rPr>
      </w:pPr>
      <w:r w:rsidRPr="00EA2281">
        <w:rPr>
          <w:b w:val="0"/>
          <w:sz w:val="28"/>
          <w:szCs w:val="28"/>
        </w:rPr>
        <w:t xml:space="preserve">                                           (описание товаров)</w:t>
      </w:r>
    </w:p>
    <w:p w:rsidR="001D55D5" w:rsidRPr="00EA2281" w:rsidRDefault="001D55D5" w:rsidP="001D55D5">
      <w:pPr>
        <w:pStyle w:val="af"/>
        <w:jc w:val="left"/>
        <w:rPr>
          <w:b w:val="0"/>
          <w:sz w:val="28"/>
          <w:szCs w:val="28"/>
        </w:rPr>
      </w:pPr>
      <w:r w:rsidRPr="00EA2281">
        <w:rPr>
          <w:b w:val="0"/>
          <w:sz w:val="28"/>
          <w:szCs w:val="28"/>
        </w:rPr>
        <w:t>предусмотрено в Договоре, что Поставщик внесет обеспечение его исполнения в виде банковской гарантии на общую сумму ________ тенге, настоящим ____________________________________________________________________</w:t>
      </w:r>
    </w:p>
    <w:p w:rsidR="001D55D5" w:rsidRPr="00EA2281" w:rsidRDefault="001D55D5" w:rsidP="001D55D5">
      <w:pPr>
        <w:pStyle w:val="af"/>
        <w:jc w:val="left"/>
        <w:rPr>
          <w:b w:val="0"/>
          <w:sz w:val="28"/>
          <w:szCs w:val="28"/>
        </w:rPr>
      </w:pPr>
      <w:r w:rsidRPr="00EA2281">
        <w:rPr>
          <w:b w:val="0"/>
          <w:sz w:val="28"/>
          <w:szCs w:val="28"/>
        </w:rPr>
        <w:t>(наименование банка)</w:t>
      </w:r>
    </w:p>
    <w:p w:rsidR="001D55D5" w:rsidRPr="00EA2281" w:rsidRDefault="001D55D5" w:rsidP="001D55D5">
      <w:pPr>
        <w:pStyle w:val="af"/>
        <w:jc w:val="left"/>
        <w:rPr>
          <w:b w:val="0"/>
          <w:sz w:val="28"/>
          <w:szCs w:val="28"/>
        </w:rPr>
      </w:pPr>
      <w:r w:rsidRPr="00EA2281">
        <w:rPr>
          <w:b w:val="0"/>
          <w:sz w:val="28"/>
          <w:szCs w:val="2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1D55D5" w:rsidRPr="00EA2281" w:rsidRDefault="001D55D5" w:rsidP="001D55D5">
      <w:pPr>
        <w:pStyle w:val="af"/>
        <w:jc w:val="left"/>
        <w:rPr>
          <w:b w:val="0"/>
          <w:sz w:val="28"/>
          <w:szCs w:val="28"/>
        </w:rPr>
      </w:pPr>
      <w:r w:rsidRPr="00EA2281">
        <w:rPr>
          <w:b w:val="0"/>
          <w:sz w:val="28"/>
          <w:szCs w:val="28"/>
        </w:rPr>
        <w:t>(сумма в цифрах и прописью)</w:t>
      </w:r>
    </w:p>
    <w:p w:rsidR="001D55D5" w:rsidRPr="00EA2281" w:rsidRDefault="001D55D5" w:rsidP="001D55D5">
      <w:pPr>
        <w:pStyle w:val="af"/>
        <w:jc w:val="left"/>
        <w:rPr>
          <w:b w:val="0"/>
          <w:sz w:val="28"/>
          <w:szCs w:val="28"/>
        </w:rPr>
      </w:pPr>
      <w:r w:rsidRPr="00EA2281">
        <w:rPr>
          <w:b w:val="0"/>
          <w:sz w:val="28"/>
          <w:szCs w:val="28"/>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1D55D5" w:rsidRPr="00EA2281" w:rsidRDefault="001D55D5" w:rsidP="001D55D5">
      <w:pPr>
        <w:pStyle w:val="af"/>
        <w:jc w:val="left"/>
        <w:rPr>
          <w:b w:val="0"/>
          <w:sz w:val="28"/>
          <w:szCs w:val="28"/>
        </w:rPr>
      </w:pPr>
      <w:r w:rsidRPr="00EA2281">
        <w:rPr>
          <w:b w:val="0"/>
          <w:sz w:val="28"/>
          <w:szCs w:val="28"/>
        </w:rPr>
        <w:t xml:space="preserve">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1D55D5" w:rsidRPr="00EA2281" w:rsidRDefault="001D55D5" w:rsidP="001D55D5">
      <w:pPr>
        <w:pStyle w:val="af"/>
        <w:jc w:val="left"/>
        <w:rPr>
          <w:b w:val="0"/>
          <w:sz w:val="28"/>
          <w:szCs w:val="28"/>
        </w:rPr>
      </w:pPr>
      <w:r w:rsidRPr="00EA2281">
        <w:rPr>
          <w:b w:val="0"/>
          <w:sz w:val="28"/>
          <w:szCs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w:t>
      </w:r>
    </w:p>
    <w:p w:rsidR="001D55D5" w:rsidRPr="00EA2281" w:rsidRDefault="001D55D5" w:rsidP="001D55D5">
      <w:pPr>
        <w:pStyle w:val="af"/>
        <w:jc w:val="left"/>
        <w:rPr>
          <w:b w:val="0"/>
          <w:sz w:val="28"/>
          <w:szCs w:val="28"/>
        </w:rPr>
      </w:pPr>
      <w:r w:rsidRPr="00EA2281">
        <w:rPr>
          <w:b w:val="0"/>
          <w:sz w:val="28"/>
          <w:szCs w:val="28"/>
        </w:rPr>
        <w:t xml:space="preserve"> </w:t>
      </w:r>
    </w:p>
    <w:p w:rsidR="001D55D5" w:rsidRPr="00EA2281" w:rsidRDefault="001D55D5" w:rsidP="001D55D5">
      <w:pPr>
        <w:pStyle w:val="af"/>
        <w:jc w:val="left"/>
        <w:rPr>
          <w:b w:val="0"/>
          <w:sz w:val="28"/>
          <w:szCs w:val="28"/>
        </w:rPr>
      </w:pPr>
      <w:r w:rsidRPr="00EA2281">
        <w:rPr>
          <w:b w:val="0"/>
          <w:sz w:val="28"/>
          <w:szCs w:val="28"/>
        </w:rPr>
        <w:t>Подпись и печать гарантов</w:t>
      </w:r>
      <w:r w:rsidRPr="00EA2281">
        <w:rPr>
          <w:b w:val="0"/>
          <w:sz w:val="28"/>
          <w:szCs w:val="28"/>
        </w:rPr>
        <w:tab/>
        <w:t>Дата и адрес</w:t>
      </w:r>
    </w:p>
    <w:bookmarkEnd w:id="10"/>
    <w:p w:rsidR="007823EE" w:rsidRPr="007C6CE3" w:rsidRDefault="007823EE" w:rsidP="001D55D5">
      <w:pPr>
        <w:pStyle w:val="af"/>
        <w:jc w:val="both"/>
        <w:rPr>
          <w:b w:val="0"/>
          <w:sz w:val="28"/>
          <w:szCs w:val="28"/>
        </w:rPr>
      </w:pPr>
      <w:r w:rsidRPr="007C6CE3">
        <w:rPr>
          <w:b w:val="0"/>
          <w:sz w:val="28"/>
          <w:szCs w:val="28"/>
        </w:rPr>
        <w:lastRenderedPageBreak/>
        <w:t>Приложение</w:t>
      </w:r>
      <w:r w:rsidR="001D55D5">
        <w:rPr>
          <w:b w:val="0"/>
          <w:sz w:val="28"/>
          <w:szCs w:val="28"/>
        </w:rPr>
        <w:t xml:space="preserve"> 4 </w:t>
      </w:r>
      <w:r w:rsidRPr="007C6CE3">
        <w:rPr>
          <w:b w:val="0"/>
          <w:sz w:val="28"/>
          <w:szCs w:val="28"/>
        </w:rPr>
        <w:t>к тендерной документации</w:t>
      </w:r>
    </w:p>
    <w:p w:rsidR="007823EE" w:rsidRPr="007C6CE3" w:rsidRDefault="007823EE" w:rsidP="001D55D5">
      <w:pPr>
        <w:pStyle w:val="af"/>
        <w:jc w:val="both"/>
        <w:rPr>
          <w:b w:val="0"/>
          <w:sz w:val="28"/>
          <w:szCs w:val="28"/>
        </w:rPr>
      </w:pPr>
      <w:r>
        <w:rPr>
          <w:b w:val="0"/>
          <w:sz w:val="28"/>
          <w:szCs w:val="28"/>
        </w:rPr>
        <w:t>п</w:t>
      </w:r>
      <w:r w:rsidRPr="007C6CE3">
        <w:rPr>
          <w:b w:val="0"/>
          <w:sz w:val="28"/>
          <w:szCs w:val="28"/>
        </w:rPr>
        <w:t>о</w:t>
      </w:r>
      <w:r>
        <w:rPr>
          <w:b w:val="0"/>
          <w:sz w:val="28"/>
          <w:szCs w:val="28"/>
        </w:rPr>
        <w:t xml:space="preserve"> </w:t>
      </w:r>
      <w:r w:rsidRPr="007C6CE3">
        <w:rPr>
          <w:b w:val="0"/>
          <w:sz w:val="28"/>
          <w:szCs w:val="28"/>
        </w:rPr>
        <w:t xml:space="preserve">открытому тендеру по электронным </w:t>
      </w:r>
    </w:p>
    <w:p w:rsidR="007823EE" w:rsidRPr="007C6CE3" w:rsidRDefault="007823EE" w:rsidP="001D55D5">
      <w:pPr>
        <w:spacing w:line="240" w:lineRule="auto"/>
        <w:rPr>
          <w:color w:val="000000"/>
        </w:rPr>
      </w:pPr>
      <w:r w:rsidRPr="007C6CE3">
        <w:t>закупкам товаров</w:t>
      </w:r>
      <w:r>
        <w:rPr>
          <w:color w:val="000000"/>
        </w:rPr>
        <w:t>,</w:t>
      </w:r>
      <w:r w:rsidRPr="007C6CE3">
        <w:t xml:space="preserve"> по </w:t>
      </w:r>
      <w:r w:rsidR="0011057A" w:rsidRPr="00A7331B">
        <w:rPr>
          <w:bCs/>
        </w:rPr>
        <w:t>комплексной</w:t>
      </w:r>
      <w:r w:rsidR="0011057A">
        <w:rPr>
          <w:b/>
          <w:bCs/>
        </w:rPr>
        <w:t xml:space="preserve"> </w:t>
      </w:r>
      <w:r>
        <w:t>закупке</w:t>
      </w:r>
      <w:r w:rsidRPr="007C6CE3">
        <w:t xml:space="preserve"> (</w:t>
      </w:r>
      <w:proofErr w:type="spellStart"/>
      <w:r w:rsidRPr="007C6CE3">
        <w:t>ам</w:t>
      </w:r>
      <w:proofErr w:type="spellEnd"/>
      <w:r w:rsidRPr="007C6CE3">
        <w:t xml:space="preserve">) </w:t>
      </w:r>
    </w:p>
    <w:p w:rsidR="007823EE" w:rsidRPr="007C6CE3" w:rsidRDefault="007823EE" w:rsidP="001D55D5">
      <w:pPr>
        <w:pStyle w:val="af"/>
        <w:jc w:val="both"/>
        <w:rPr>
          <w:b w:val="0"/>
          <w:sz w:val="28"/>
          <w:szCs w:val="28"/>
        </w:rPr>
      </w:pPr>
      <w:r w:rsidRPr="007C6CE3">
        <w:rPr>
          <w:b w:val="0"/>
          <w:sz w:val="28"/>
          <w:szCs w:val="28"/>
        </w:rPr>
        <w:t xml:space="preserve"> «_________________________» </w:t>
      </w:r>
    </w:p>
    <w:p w:rsidR="007823EE" w:rsidRPr="007C6CE3" w:rsidRDefault="007823EE" w:rsidP="001D55D5">
      <w:pPr>
        <w:pStyle w:val="af"/>
        <w:jc w:val="both"/>
        <w:rPr>
          <w:b w:val="0"/>
          <w:sz w:val="28"/>
          <w:szCs w:val="28"/>
        </w:rPr>
      </w:pPr>
      <w:r w:rsidRPr="007C6CE3">
        <w:rPr>
          <w:b w:val="0"/>
          <w:sz w:val="28"/>
          <w:szCs w:val="28"/>
        </w:rPr>
        <w:t xml:space="preserve">    полное наименование лота </w:t>
      </w:r>
    </w:p>
    <w:p w:rsidR="007823EE" w:rsidRPr="00EA2281" w:rsidRDefault="007823EE" w:rsidP="001D55D5">
      <w:pPr>
        <w:pStyle w:val="af"/>
        <w:jc w:val="both"/>
        <w:rPr>
          <w:b w:val="0"/>
          <w:sz w:val="28"/>
          <w:szCs w:val="28"/>
        </w:rPr>
      </w:pPr>
    </w:p>
    <w:p w:rsidR="007823EE" w:rsidRPr="00EA2281" w:rsidRDefault="007823EE" w:rsidP="001D55D5">
      <w:pPr>
        <w:pStyle w:val="af"/>
        <w:jc w:val="both"/>
        <w:rPr>
          <w:b w:val="0"/>
          <w:sz w:val="28"/>
          <w:szCs w:val="28"/>
        </w:rPr>
      </w:pPr>
      <w:r w:rsidRPr="00EA2281">
        <w:rPr>
          <w:b w:val="0"/>
          <w:sz w:val="28"/>
          <w:szCs w:val="28"/>
        </w:rPr>
        <w:t>Банковская гарантия</w:t>
      </w:r>
    </w:p>
    <w:p w:rsidR="007823EE" w:rsidRPr="00EA2281" w:rsidRDefault="007823EE" w:rsidP="001D55D5">
      <w:pPr>
        <w:pStyle w:val="af"/>
        <w:jc w:val="both"/>
        <w:rPr>
          <w:b w:val="0"/>
          <w:sz w:val="28"/>
          <w:szCs w:val="28"/>
        </w:rPr>
      </w:pPr>
      <w:r w:rsidRPr="00EA2281">
        <w:rPr>
          <w:b w:val="0"/>
          <w:sz w:val="28"/>
          <w:szCs w:val="28"/>
        </w:rPr>
        <w:t>(форма обеспечения возврата аванса (предоплаты)</w:t>
      </w:r>
    </w:p>
    <w:p w:rsidR="007823EE" w:rsidRPr="00EA2281" w:rsidRDefault="007823EE" w:rsidP="001D55D5">
      <w:pPr>
        <w:pStyle w:val="af"/>
        <w:jc w:val="both"/>
        <w:rPr>
          <w:b w:val="0"/>
          <w:sz w:val="28"/>
          <w:szCs w:val="28"/>
        </w:rPr>
      </w:pPr>
    </w:p>
    <w:p w:rsidR="007823EE" w:rsidRPr="00EA2281" w:rsidRDefault="007823EE" w:rsidP="001D55D5">
      <w:pPr>
        <w:pStyle w:val="af"/>
        <w:jc w:val="both"/>
        <w:rPr>
          <w:b w:val="0"/>
          <w:sz w:val="28"/>
          <w:szCs w:val="28"/>
        </w:rPr>
      </w:pPr>
      <w:r w:rsidRPr="00EA2281">
        <w:rPr>
          <w:b w:val="0"/>
          <w:sz w:val="28"/>
          <w:szCs w:val="28"/>
        </w:rPr>
        <w:t xml:space="preserve"> Наименование_</w:t>
      </w:r>
      <w:proofErr w:type="gramStart"/>
      <w:r w:rsidRPr="00EA2281">
        <w:rPr>
          <w:b w:val="0"/>
          <w:sz w:val="28"/>
          <w:szCs w:val="28"/>
        </w:rPr>
        <w:t>банка:_</w:t>
      </w:r>
      <w:proofErr w:type="gramEnd"/>
      <w:r w:rsidRPr="00EA2281">
        <w:rPr>
          <w:b w:val="0"/>
          <w:sz w:val="28"/>
          <w:szCs w:val="28"/>
        </w:rPr>
        <w:t>________________________________________________</w:t>
      </w:r>
    </w:p>
    <w:p w:rsidR="007823EE" w:rsidRPr="00EA2281" w:rsidRDefault="007823EE" w:rsidP="001D55D5">
      <w:pPr>
        <w:pStyle w:val="af"/>
        <w:jc w:val="both"/>
        <w:rPr>
          <w:b w:val="0"/>
          <w:sz w:val="28"/>
          <w:szCs w:val="28"/>
        </w:rPr>
      </w:pPr>
      <w:r w:rsidRPr="00EA2281">
        <w:rPr>
          <w:b w:val="0"/>
          <w:sz w:val="28"/>
          <w:szCs w:val="28"/>
        </w:rPr>
        <w:t xml:space="preserve">                                               (наименование и реквизиты банка)</w:t>
      </w:r>
    </w:p>
    <w:p w:rsidR="007823EE" w:rsidRPr="00EA2281" w:rsidRDefault="007823EE" w:rsidP="001D55D5">
      <w:pPr>
        <w:pStyle w:val="af"/>
        <w:jc w:val="both"/>
        <w:rPr>
          <w:b w:val="0"/>
          <w:sz w:val="28"/>
          <w:szCs w:val="28"/>
        </w:rPr>
      </w:pPr>
      <w:r w:rsidRPr="00EA2281">
        <w:rPr>
          <w:b w:val="0"/>
          <w:sz w:val="28"/>
          <w:szCs w:val="28"/>
        </w:rPr>
        <w:t xml:space="preserve"> Кому: ___________________________________________________________</w:t>
      </w:r>
    </w:p>
    <w:p w:rsidR="007823EE" w:rsidRPr="00EA2281" w:rsidRDefault="007823EE" w:rsidP="001D55D5">
      <w:pPr>
        <w:pStyle w:val="af"/>
        <w:jc w:val="both"/>
        <w:rPr>
          <w:b w:val="0"/>
          <w:sz w:val="28"/>
          <w:szCs w:val="28"/>
        </w:rPr>
      </w:pPr>
      <w:r w:rsidRPr="00EA2281">
        <w:rPr>
          <w:b w:val="0"/>
          <w:sz w:val="28"/>
          <w:szCs w:val="28"/>
        </w:rPr>
        <w:t xml:space="preserve">                                            (наименование и реквизиты заказчика)</w:t>
      </w:r>
    </w:p>
    <w:p w:rsidR="007823EE" w:rsidRPr="00EA2281" w:rsidRDefault="007823EE" w:rsidP="001D55D5">
      <w:pPr>
        <w:pStyle w:val="af"/>
        <w:jc w:val="both"/>
        <w:rPr>
          <w:b w:val="0"/>
          <w:sz w:val="28"/>
          <w:szCs w:val="28"/>
        </w:rPr>
      </w:pPr>
    </w:p>
    <w:p w:rsidR="007823EE" w:rsidRPr="00EA2281" w:rsidRDefault="007823EE" w:rsidP="001D55D5">
      <w:pPr>
        <w:pStyle w:val="af"/>
        <w:jc w:val="both"/>
        <w:rPr>
          <w:b w:val="0"/>
          <w:sz w:val="28"/>
          <w:szCs w:val="28"/>
        </w:rPr>
      </w:pPr>
      <w:r w:rsidRPr="00EA2281">
        <w:rPr>
          <w:b w:val="0"/>
          <w:sz w:val="28"/>
          <w:szCs w:val="28"/>
        </w:rPr>
        <w:t>Гарантийное обязательство № ___</w:t>
      </w:r>
    </w:p>
    <w:p w:rsidR="007823EE" w:rsidRPr="00EA2281" w:rsidRDefault="007823EE" w:rsidP="001D55D5">
      <w:pPr>
        <w:pStyle w:val="af"/>
        <w:jc w:val="both"/>
        <w:rPr>
          <w:b w:val="0"/>
          <w:sz w:val="28"/>
          <w:szCs w:val="28"/>
        </w:rPr>
      </w:pPr>
      <w:r w:rsidRPr="00EA2281">
        <w:rPr>
          <w:b w:val="0"/>
          <w:sz w:val="28"/>
          <w:szCs w:val="28"/>
        </w:rPr>
        <w:t>__________________</w:t>
      </w:r>
    </w:p>
    <w:p w:rsidR="007823EE" w:rsidRPr="00EA2281" w:rsidRDefault="007823EE" w:rsidP="001D55D5">
      <w:pPr>
        <w:pStyle w:val="af"/>
        <w:jc w:val="both"/>
        <w:rPr>
          <w:b w:val="0"/>
          <w:sz w:val="28"/>
          <w:szCs w:val="28"/>
        </w:rPr>
      </w:pPr>
      <w:r w:rsidRPr="00EA2281">
        <w:rPr>
          <w:b w:val="0"/>
          <w:sz w:val="28"/>
          <w:szCs w:val="28"/>
        </w:rPr>
        <w:t>(место нахождения)</w:t>
      </w:r>
      <w:r w:rsidRPr="00EA2281">
        <w:rPr>
          <w:b w:val="0"/>
          <w:sz w:val="28"/>
          <w:szCs w:val="28"/>
        </w:rPr>
        <w:tab/>
        <w:t>«__</w:t>
      </w:r>
      <w:proofErr w:type="gramStart"/>
      <w:r w:rsidRPr="00EA2281">
        <w:rPr>
          <w:b w:val="0"/>
          <w:sz w:val="28"/>
          <w:szCs w:val="28"/>
        </w:rPr>
        <w:t>_»_</w:t>
      </w:r>
      <w:proofErr w:type="gramEnd"/>
      <w:r w:rsidRPr="00EA2281">
        <w:rPr>
          <w:b w:val="0"/>
          <w:sz w:val="28"/>
          <w:szCs w:val="28"/>
        </w:rPr>
        <w:t>__________ _____ г.</w:t>
      </w:r>
    </w:p>
    <w:p w:rsidR="007823EE" w:rsidRPr="00EA2281" w:rsidRDefault="007823EE" w:rsidP="001D55D5">
      <w:pPr>
        <w:pStyle w:val="af"/>
        <w:jc w:val="both"/>
        <w:rPr>
          <w:b w:val="0"/>
          <w:sz w:val="28"/>
          <w:szCs w:val="28"/>
        </w:rPr>
      </w:pPr>
      <w:r w:rsidRPr="00EA2281">
        <w:rPr>
          <w:b w:val="0"/>
          <w:sz w:val="28"/>
          <w:szCs w:val="28"/>
        </w:rPr>
        <w:t xml:space="preserve"> </w:t>
      </w:r>
    </w:p>
    <w:p w:rsidR="007823EE" w:rsidRPr="00EA2281" w:rsidRDefault="007823EE" w:rsidP="001D55D5">
      <w:pPr>
        <w:pStyle w:val="af"/>
        <w:jc w:val="both"/>
        <w:rPr>
          <w:b w:val="0"/>
          <w:sz w:val="28"/>
          <w:szCs w:val="28"/>
        </w:rPr>
      </w:pPr>
      <w:r w:rsidRPr="00EA2281">
        <w:rPr>
          <w:b w:val="0"/>
          <w:sz w:val="28"/>
          <w:szCs w:val="28"/>
        </w:rPr>
        <w:t xml:space="preserve"> </w:t>
      </w:r>
    </w:p>
    <w:p w:rsidR="007823EE" w:rsidRPr="00EA2281" w:rsidRDefault="007823EE" w:rsidP="001D55D5">
      <w:pPr>
        <w:pStyle w:val="af"/>
        <w:jc w:val="both"/>
        <w:rPr>
          <w:b w:val="0"/>
          <w:sz w:val="28"/>
          <w:szCs w:val="28"/>
        </w:rPr>
      </w:pPr>
      <w:r w:rsidRPr="00EA2281">
        <w:rPr>
          <w:b w:val="0"/>
          <w:sz w:val="28"/>
          <w:szCs w:val="28"/>
        </w:rPr>
        <w:t>Принимая во внимание, что __________________________________,</w:t>
      </w:r>
    </w:p>
    <w:p w:rsidR="007823EE" w:rsidRPr="00EA2281" w:rsidRDefault="007823EE" w:rsidP="001D55D5">
      <w:pPr>
        <w:pStyle w:val="af"/>
        <w:jc w:val="both"/>
        <w:rPr>
          <w:b w:val="0"/>
          <w:sz w:val="28"/>
          <w:szCs w:val="28"/>
        </w:rPr>
      </w:pPr>
      <w:r w:rsidRPr="00EA2281">
        <w:rPr>
          <w:b w:val="0"/>
          <w:sz w:val="28"/>
          <w:szCs w:val="28"/>
        </w:rPr>
        <w:t xml:space="preserve">                                                      (наименование поставщика)</w:t>
      </w:r>
    </w:p>
    <w:p w:rsidR="007823EE" w:rsidRPr="00EA2281" w:rsidRDefault="007823EE" w:rsidP="001D55D5">
      <w:pPr>
        <w:pStyle w:val="af"/>
        <w:jc w:val="both"/>
        <w:rPr>
          <w:b w:val="0"/>
          <w:sz w:val="28"/>
          <w:szCs w:val="28"/>
        </w:rPr>
      </w:pPr>
      <w:r w:rsidRPr="00EA2281">
        <w:rPr>
          <w:b w:val="0"/>
          <w:sz w:val="28"/>
          <w:szCs w:val="28"/>
        </w:rPr>
        <w:t>«Поставщик», заключил (</w:t>
      </w:r>
      <w:proofErr w:type="spellStart"/>
      <w:r w:rsidRPr="00EA2281">
        <w:rPr>
          <w:b w:val="0"/>
          <w:sz w:val="28"/>
          <w:szCs w:val="28"/>
        </w:rPr>
        <w:t>ит</w:t>
      </w:r>
      <w:proofErr w:type="spellEnd"/>
      <w:r w:rsidRPr="00EA2281">
        <w:rPr>
          <w:b w:val="0"/>
          <w:sz w:val="28"/>
          <w:szCs w:val="28"/>
        </w:rPr>
        <w:t>)* договор о закупках №__ от ______ г. (далее - Договор) на поставку ___________________________________</w:t>
      </w:r>
      <w:proofErr w:type="gramStart"/>
      <w:r w:rsidRPr="00EA2281">
        <w:rPr>
          <w:b w:val="0"/>
          <w:sz w:val="28"/>
          <w:szCs w:val="28"/>
        </w:rPr>
        <w:t>и  Вами</w:t>
      </w:r>
      <w:proofErr w:type="gramEnd"/>
      <w:r w:rsidRPr="00EA2281">
        <w:rPr>
          <w:b w:val="0"/>
          <w:sz w:val="28"/>
          <w:szCs w:val="28"/>
        </w:rPr>
        <w:t xml:space="preserve"> было</w:t>
      </w:r>
    </w:p>
    <w:p w:rsidR="007823EE" w:rsidRPr="00EA2281" w:rsidRDefault="007823EE" w:rsidP="001D55D5">
      <w:pPr>
        <w:pStyle w:val="af"/>
        <w:jc w:val="both"/>
        <w:rPr>
          <w:b w:val="0"/>
          <w:sz w:val="28"/>
          <w:szCs w:val="28"/>
        </w:rPr>
      </w:pPr>
      <w:r w:rsidRPr="00EA2281">
        <w:rPr>
          <w:b w:val="0"/>
          <w:sz w:val="28"/>
          <w:szCs w:val="28"/>
        </w:rPr>
        <w:t xml:space="preserve">                                                         (описание товаров)</w:t>
      </w:r>
    </w:p>
    <w:p w:rsidR="007823EE" w:rsidRPr="00EA2281" w:rsidRDefault="007823EE" w:rsidP="001D55D5">
      <w:pPr>
        <w:pStyle w:val="af"/>
        <w:jc w:val="both"/>
        <w:rPr>
          <w:b w:val="0"/>
          <w:sz w:val="28"/>
          <w:szCs w:val="28"/>
        </w:rPr>
      </w:pPr>
      <w:r w:rsidRPr="00EA2281">
        <w:rPr>
          <w:b w:val="0"/>
          <w:sz w:val="28"/>
          <w:szCs w:val="28"/>
        </w:rPr>
        <w:t>предусмотрено в Договоре что Поставщик внесет обеспечение возврата аванса (предоплаты) в виде банковской гарантии на общую сумму ________ тенге, настоящим __________________________________________________________</w:t>
      </w:r>
    </w:p>
    <w:p w:rsidR="007823EE" w:rsidRPr="00EA2281" w:rsidRDefault="007823EE" w:rsidP="001D55D5">
      <w:pPr>
        <w:pStyle w:val="af"/>
        <w:jc w:val="both"/>
        <w:rPr>
          <w:b w:val="0"/>
          <w:sz w:val="28"/>
          <w:szCs w:val="28"/>
        </w:rPr>
      </w:pPr>
      <w:r w:rsidRPr="00EA2281">
        <w:rPr>
          <w:b w:val="0"/>
          <w:sz w:val="28"/>
          <w:szCs w:val="28"/>
        </w:rPr>
        <w:t>(наименование банка)</w:t>
      </w:r>
    </w:p>
    <w:p w:rsidR="007823EE" w:rsidRPr="00EA2281" w:rsidRDefault="007823EE" w:rsidP="001D55D5">
      <w:pPr>
        <w:pStyle w:val="af"/>
        <w:jc w:val="both"/>
        <w:rPr>
          <w:b w:val="0"/>
          <w:sz w:val="28"/>
          <w:szCs w:val="28"/>
        </w:rPr>
      </w:pPr>
      <w:r w:rsidRPr="00EA2281">
        <w:rPr>
          <w:b w:val="0"/>
          <w:sz w:val="28"/>
          <w:szCs w:val="2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7823EE" w:rsidRPr="00EA2281" w:rsidRDefault="007823EE" w:rsidP="001D55D5">
      <w:pPr>
        <w:pStyle w:val="af"/>
        <w:jc w:val="both"/>
        <w:rPr>
          <w:b w:val="0"/>
          <w:sz w:val="28"/>
          <w:szCs w:val="28"/>
        </w:rPr>
      </w:pPr>
      <w:r w:rsidRPr="00EA2281">
        <w:rPr>
          <w:b w:val="0"/>
          <w:sz w:val="28"/>
          <w:szCs w:val="28"/>
        </w:rPr>
        <w:t>(сумма в цифрах и прописью)</w:t>
      </w:r>
    </w:p>
    <w:p w:rsidR="007823EE" w:rsidRPr="00EA2281" w:rsidRDefault="007823EE" w:rsidP="001D55D5">
      <w:pPr>
        <w:pStyle w:val="af"/>
        <w:jc w:val="both"/>
        <w:rPr>
          <w:b w:val="0"/>
          <w:sz w:val="28"/>
          <w:szCs w:val="28"/>
        </w:rPr>
      </w:pPr>
      <w:r w:rsidRPr="00EA2281">
        <w:rPr>
          <w:b w:val="0"/>
          <w:sz w:val="28"/>
          <w:szCs w:val="28"/>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7823EE" w:rsidRPr="00EA2281" w:rsidRDefault="007823EE" w:rsidP="001D55D5">
      <w:pPr>
        <w:pStyle w:val="af"/>
        <w:jc w:val="both"/>
        <w:rPr>
          <w:b w:val="0"/>
          <w:sz w:val="28"/>
          <w:szCs w:val="28"/>
        </w:rPr>
      </w:pPr>
      <w:r w:rsidRPr="00EA2281">
        <w:rPr>
          <w:b w:val="0"/>
          <w:sz w:val="28"/>
          <w:szCs w:val="28"/>
        </w:rPr>
        <w:t xml:space="preserve"> Данное гарантийное обязательство вступает в силу с момента его подписания и действует до полного погашения авансового платежа (предоплаты) по Договору о закупках.</w:t>
      </w:r>
    </w:p>
    <w:p w:rsidR="007823EE" w:rsidRPr="00EA2281" w:rsidRDefault="007823EE" w:rsidP="001D55D5">
      <w:pPr>
        <w:pStyle w:val="af"/>
        <w:jc w:val="both"/>
        <w:rPr>
          <w:b w:val="0"/>
          <w:sz w:val="28"/>
          <w:szCs w:val="28"/>
        </w:rPr>
      </w:pPr>
      <w:r w:rsidRPr="00EA2281">
        <w:rPr>
          <w:b w:val="0"/>
          <w:sz w:val="28"/>
          <w:szCs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p w:rsidR="007823EE" w:rsidRPr="00EA2281" w:rsidRDefault="007823EE" w:rsidP="001D55D5">
      <w:pPr>
        <w:pStyle w:val="af"/>
        <w:jc w:val="both"/>
        <w:rPr>
          <w:b w:val="0"/>
          <w:sz w:val="28"/>
          <w:szCs w:val="28"/>
        </w:rPr>
      </w:pPr>
    </w:p>
    <w:p w:rsidR="007823EE" w:rsidRPr="00EA2281" w:rsidRDefault="007823EE" w:rsidP="001D55D5">
      <w:pPr>
        <w:pStyle w:val="af"/>
        <w:jc w:val="both"/>
        <w:rPr>
          <w:b w:val="0"/>
          <w:sz w:val="28"/>
          <w:szCs w:val="28"/>
        </w:rPr>
      </w:pPr>
      <w:r w:rsidRPr="00EA2281">
        <w:rPr>
          <w:b w:val="0"/>
          <w:sz w:val="28"/>
          <w:szCs w:val="28"/>
        </w:rPr>
        <w:t>Подпись и печать гарантов                                                   Дата и адрес</w:t>
      </w:r>
    </w:p>
    <w:p w:rsidR="007823EE" w:rsidRPr="00EA2281" w:rsidRDefault="007823EE" w:rsidP="001D55D5">
      <w:pPr>
        <w:pStyle w:val="af"/>
        <w:jc w:val="both"/>
        <w:rPr>
          <w:b w:val="0"/>
          <w:sz w:val="28"/>
          <w:szCs w:val="28"/>
        </w:rPr>
      </w:pPr>
    </w:p>
    <w:sectPr w:rsidR="007823EE" w:rsidRPr="00EA2281" w:rsidSect="002E2B4F">
      <w:footerReference w:type="default" r:id="rId14"/>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382" w:rsidRDefault="00C94382">
      <w:r>
        <w:separator/>
      </w:r>
    </w:p>
  </w:endnote>
  <w:endnote w:type="continuationSeparator" w:id="0">
    <w:p w:rsidR="00C94382" w:rsidRDefault="00C9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522504"/>
      <w:docPartObj>
        <w:docPartGallery w:val="Page Numbers (Bottom of Page)"/>
        <w:docPartUnique/>
      </w:docPartObj>
    </w:sdtPr>
    <w:sdtContent>
      <w:p w:rsidR="00287B2F" w:rsidRDefault="00287B2F">
        <w:pPr>
          <w:pStyle w:val="a7"/>
          <w:jc w:val="right"/>
        </w:pPr>
        <w:r>
          <w:fldChar w:fldCharType="begin"/>
        </w:r>
        <w:r>
          <w:instrText>PAGE   \* MERGEFORMAT</w:instrText>
        </w:r>
        <w:r>
          <w:fldChar w:fldCharType="separate"/>
        </w:r>
        <w:r>
          <w:rPr>
            <w:noProof/>
          </w:rPr>
          <w:t>22</w:t>
        </w:r>
        <w:r>
          <w:fldChar w:fldCharType="end"/>
        </w:r>
      </w:p>
    </w:sdtContent>
  </w:sdt>
  <w:p w:rsidR="00287B2F" w:rsidRDefault="00287B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382" w:rsidRDefault="00C94382">
      <w:r>
        <w:separator/>
      </w:r>
    </w:p>
  </w:footnote>
  <w:footnote w:type="continuationSeparator" w:id="0">
    <w:p w:rsidR="00C94382" w:rsidRDefault="00C9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0E370"/>
    <w:lvl w:ilvl="0">
      <w:start w:val="1"/>
      <w:numFmt w:val="decimal"/>
      <w:lvlText w:val="%1)"/>
      <w:lvlJc w:val="left"/>
      <w:pPr>
        <w:ind w:left="1211" w:hanging="360"/>
      </w:pPr>
      <w:rPr>
        <w:rFonts w:cs="Times New Roman" w:hint="default"/>
      </w:rPr>
    </w:lvl>
  </w:abstractNum>
  <w:abstractNum w:abstractNumId="1" w15:restartNumberingAfterBreak="0">
    <w:nsid w:val="FFFFFF7E"/>
    <w:multiLevelType w:val="singleLevel"/>
    <w:tmpl w:val="F5CE7246"/>
    <w:lvl w:ilvl="0">
      <w:start w:val="1"/>
      <w:numFmt w:val="decimal"/>
      <w:pStyle w:val="a"/>
      <w:lvlText w:val="%1."/>
      <w:lvlJc w:val="left"/>
      <w:pPr>
        <w:tabs>
          <w:tab w:val="num" w:pos="926"/>
        </w:tabs>
        <w:ind w:left="926" w:hanging="360"/>
      </w:pPr>
      <w:rPr>
        <w:rFonts w:cs="Times New Roman"/>
      </w:rPr>
    </w:lvl>
  </w:abstractNum>
  <w:abstractNum w:abstractNumId="2" w15:restartNumberingAfterBreak="0">
    <w:nsid w:val="03580274"/>
    <w:multiLevelType w:val="hybridMultilevel"/>
    <w:tmpl w:val="1C80CFB2"/>
    <w:lvl w:ilvl="0" w:tplc="1DF0E028">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3" w15:restartNumberingAfterBreak="0">
    <w:nsid w:val="0426658D"/>
    <w:multiLevelType w:val="hybridMultilevel"/>
    <w:tmpl w:val="471420B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61F2A23"/>
    <w:multiLevelType w:val="hybridMultilevel"/>
    <w:tmpl w:val="879E1870"/>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897062"/>
    <w:multiLevelType w:val="hybridMultilevel"/>
    <w:tmpl w:val="0C4AC93A"/>
    <w:lvl w:ilvl="0" w:tplc="9A16AD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47664617"/>
    <w:multiLevelType w:val="hybridMultilevel"/>
    <w:tmpl w:val="7F5C5248"/>
    <w:lvl w:ilvl="0" w:tplc="50621F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A240CD3"/>
    <w:multiLevelType w:val="hybridMultilevel"/>
    <w:tmpl w:val="EF925156"/>
    <w:lvl w:ilvl="0" w:tplc="E9C4A044">
      <w:start w:val="1"/>
      <w:numFmt w:val="decimal"/>
      <w:lvlText w:val="%1)"/>
      <w:lvlJc w:val="left"/>
      <w:pPr>
        <w:ind w:left="720" w:hanging="360"/>
      </w:pPr>
      <w:rPr>
        <w:rFonts w:ascii="Arial" w:eastAsia="Arial" w:hAnsi="Arial" w:cs="Arial"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D8332A8"/>
    <w:multiLevelType w:val="hybridMultilevel"/>
    <w:tmpl w:val="19F4E7D8"/>
    <w:lvl w:ilvl="0" w:tplc="B0321958">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D9976EE"/>
    <w:multiLevelType w:val="hybridMultilevel"/>
    <w:tmpl w:val="93165A20"/>
    <w:lvl w:ilvl="0" w:tplc="B0321958">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4816CE3"/>
    <w:multiLevelType w:val="hybridMultilevel"/>
    <w:tmpl w:val="D278CA76"/>
    <w:lvl w:ilvl="0" w:tplc="B032195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266844"/>
    <w:multiLevelType w:val="hybridMultilevel"/>
    <w:tmpl w:val="9F703382"/>
    <w:lvl w:ilvl="0" w:tplc="B0321958">
      <w:start w:val="1"/>
      <w:numFmt w:val="decimal"/>
      <w:lvlText w:val="%1)"/>
      <w:lvlJc w:val="left"/>
      <w:pPr>
        <w:tabs>
          <w:tab w:val="num" w:pos="1542"/>
        </w:tabs>
        <w:ind w:left="1542" w:hanging="975"/>
      </w:pPr>
      <w:rPr>
        <w:rFonts w:cs="Times New Roman" w:hint="default"/>
      </w:rPr>
    </w:lvl>
    <w:lvl w:ilvl="1" w:tplc="04190019">
      <w:start w:val="37"/>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7"/>
      <w:numFmt w:val="decimal"/>
      <w:lvlText w:val="%4"/>
      <w:lvlJc w:val="left"/>
      <w:pPr>
        <w:tabs>
          <w:tab w:val="num" w:pos="3087"/>
        </w:tabs>
        <w:ind w:left="3087" w:hanging="360"/>
      </w:pPr>
      <w:rPr>
        <w:rFonts w:cs="Times New Roman" w:hint="default"/>
        <w:b/>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15:restartNumberingAfterBreak="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14" w15:restartNumberingAfterBreak="0">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163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11"/>
  </w:num>
  <w:num w:numId="4">
    <w:abstractNumId w:val="12"/>
  </w:num>
  <w:num w:numId="5">
    <w:abstractNumId w:val="14"/>
  </w:num>
  <w:num w:numId="6">
    <w:abstractNumId w:val="13"/>
  </w:num>
  <w:num w:numId="7">
    <w:abstractNumId w:val="2"/>
  </w:num>
  <w:num w:numId="8">
    <w:abstractNumId w:val="0"/>
    <w:lvlOverride w:ilvl="0">
      <w:startOverride w:val="1"/>
    </w:lvlOverride>
  </w:num>
  <w:num w:numId="9">
    <w:abstractNumId w:val="15"/>
  </w:num>
  <w:num w:numId="10">
    <w:abstractNumId w:val="9"/>
  </w:num>
  <w:num w:numId="11">
    <w:abstractNumId w:val="10"/>
  </w:num>
  <w:num w:numId="12">
    <w:abstractNumId w:val="4"/>
  </w:num>
  <w:num w:numId="13">
    <w:abstractNumId w:val="3"/>
  </w:num>
  <w:num w:numId="14">
    <w:abstractNumId w:val="7"/>
  </w:num>
  <w:num w:numId="15">
    <w:abstractNumId w:val="6"/>
  </w:num>
  <w:num w:numId="16">
    <w:abstractNumId w:val="5"/>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47"/>
    <w:rsid w:val="0000030B"/>
    <w:rsid w:val="00000733"/>
    <w:rsid w:val="0000117A"/>
    <w:rsid w:val="00001B9C"/>
    <w:rsid w:val="00002252"/>
    <w:rsid w:val="000022CA"/>
    <w:rsid w:val="000030D6"/>
    <w:rsid w:val="00003B92"/>
    <w:rsid w:val="0000511A"/>
    <w:rsid w:val="0000596D"/>
    <w:rsid w:val="00005F4F"/>
    <w:rsid w:val="00010710"/>
    <w:rsid w:val="000108A6"/>
    <w:rsid w:val="00010BDE"/>
    <w:rsid w:val="0001139A"/>
    <w:rsid w:val="0001151C"/>
    <w:rsid w:val="00011791"/>
    <w:rsid w:val="00011F01"/>
    <w:rsid w:val="00012D9D"/>
    <w:rsid w:val="00013561"/>
    <w:rsid w:val="00013A3B"/>
    <w:rsid w:val="00014507"/>
    <w:rsid w:val="00014E2E"/>
    <w:rsid w:val="000152E3"/>
    <w:rsid w:val="000155C1"/>
    <w:rsid w:val="00015A33"/>
    <w:rsid w:val="000167C2"/>
    <w:rsid w:val="00020953"/>
    <w:rsid w:val="00020B6E"/>
    <w:rsid w:val="00021090"/>
    <w:rsid w:val="00021E66"/>
    <w:rsid w:val="00023C65"/>
    <w:rsid w:val="00024495"/>
    <w:rsid w:val="00025EBB"/>
    <w:rsid w:val="00026FD6"/>
    <w:rsid w:val="00027F78"/>
    <w:rsid w:val="00027FDB"/>
    <w:rsid w:val="00031146"/>
    <w:rsid w:val="0003143B"/>
    <w:rsid w:val="00031E13"/>
    <w:rsid w:val="00032319"/>
    <w:rsid w:val="000324B7"/>
    <w:rsid w:val="000324C2"/>
    <w:rsid w:val="00033E05"/>
    <w:rsid w:val="000359AA"/>
    <w:rsid w:val="000412C5"/>
    <w:rsid w:val="00041614"/>
    <w:rsid w:val="0004182E"/>
    <w:rsid w:val="00041C48"/>
    <w:rsid w:val="00042BBE"/>
    <w:rsid w:val="00042CA6"/>
    <w:rsid w:val="00042CD3"/>
    <w:rsid w:val="000432C7"/>
    <w:rsid w:val="000446EF"/>
    <w:rsid w:val="000448F7"/>
    <w:rsid w:val="00045129"/>
    <w:rsid w:val="000459A0"/>
    <w:rsid w:val="00046D40"/>
    <w:rsid w:val="00047E3D"/>
    <w:rsid w:val="00050DDF"/>
    <w:rsid w:val="00051720"/>
    <w:rsid w:val="000522D8"/>
    <w:rsid w:val="00052D40"/>
    <w:rsid w:val="000533A5"/>
    <w:rsid w:val="00055553"/>
    <w:rsid w:val="00055707"/>
    <w:rsid w:val="000558DC"/>
    <w:rsid w:val="0005621A"/>
    <w:rsid w:val="000571A5"/>
    <w:rsid w:val="0006079D"/>
    <w:rsid w:val="000635B0"/>
    <w:rsid w:val="00063676"/>
    <w:rsid w:val="0006390B"/>
    <w:rsid w:val="00063D17"/>
    <w:rsid w:val="00064AD1"/>
    <w:rsid w:val="00065B0E"/>
    <w:rsid w:val="00066118"/>
    <w:rsid w:val="00066388"/>
    <w:rsid w:val="00066C6B"/>
    <w:rsid w:val="000679B1"/>
    <w:rsid w:val="00067D54"/>
    <w:rsid w:val="0007016B"/>
    <w:rsid w:val="00070BBD"/>
    <w:rsid w:val="00070F4C"/>
    <w:rsid w:val="00071EE7"/>
    <w:rsid w:val="0007230F"/>
    <w:rsid w:val="0007433F"/>
    <w:rsid w:val="0007468F"/>
    <w:rsid w:val="00074E55"/>
    <w:rsid w:val="000752D9"/>
    <w:rsid w:val="000761A4"/>
    <w:rsid w:val="00076A8C"/>
    <w:rsid w:val="0007776B"/>
    <w:rsid w:val="00080205"/>
    <w:rsid w:val="00080524"/>
    <w:rsid w:val="00080587"/>
    <w:rsid w:val="000805B2"/>
    <w:rsid w:val="000807F6"/>
    <w:rsid w:val="000815A6"/>
    <w:rsid w:val="00081669"/>
    <w:rsid w:val="00081AE0"/>
    <w:rsid w:val="0008256E"/>
    <w:rsid w:val="00082D6D"/>
    <w:rsid w:val="0008349D"/>
    <w:rsid w:val="000836DC"/>
    <w:rsid w:val="00083BFA"/>
    <w:rsid w:val="00084F1C"/>
    <w:rsid w:val="00084F65"/>
    <w:rsid w:val="00085A8F"/>
    <w:rsid w:val="00085F78"/>
    <w:rsid w:val="0008649A"/>
    <w:rsid w:val="00087059"/>
    <w:rsid w:val="000879A7"/>
    <w:rsid w:val="00087D90"/>
    <w:rsid w:val="000905CB"/>
    <w:rsid w:val="000908FB"/>
    <w:rsid w:val="000917D9"/>
    <w:rsid w:val="000917FE"/>
    <w:rsid w:val="000928C9"/>
    <w:rsid w:val="00092BC9"/>
    <w:rsid w:val="000937DE"/>
    <w:rsid w:val="00095942"/>
    <w:rsid w:val="000972CA"/>
    <w:rsid w:val="0009763C"/>
    <w:rsid w:val="00097EBD"/>
    <w:rsid w:val="000A0A46"/>
    <w:rsid w:val="000A20E4"/>
    <w:rsid w:val="000A2CE1"/>
    <w:rsid w:val="000A48C5"/>
    <w:rsid w:val="000A534F"/>
    <w:rsid w:val="000A5486"/>
    <w:rsid w:val="000A609F"/>
    <w:rsid w:val="000A6A85"/>
    <w:rsid w:val="000A6EAF"/>
    <w:rsid w:val="000B0734"/>
    <w:rsid w:val="000B0F89"/>
    <w:rsid w:val="000B11F9"/>
    <w:rsid w:val="000B34BD"/>
    <w:rsid w:val="000B3DEA"/>
    <w:rsid w:val="000B4152"/>
    <w:rsid w:val="000B6410"/>
    <w:rsid w:val="000B65BD"/>
    <w:rsid w:val="000B6A65"/>
    <w:rsid w:val="000B6BDF"/>
    <w:rsid w:val="000C0EC0"/>
    <w:rsid w:val="000C19D6"/>
    <w:rsid w:val="000C1BDB"/>
    <w:rsid w:val="000C3D96"/>
    <w:rsid w:val="000C4370"/>
    <w:rsid w:val="000C4917"/>
    <w:rsid w:val="000C4D1D"/>
    <w:rsid w:val="000C6E6D"/>
    <w:rsid w:val="000D28F3"/>
    <w:rsid w:val="000D32CF"/>
    <w:rsid w:val="000D3F67"/>
    <w:rsid w:val="000D4E94"/>
    <w:rsid w:val="000D4EFF"/>
    <w:rsid w:val="000D58A1"/>
    <w:rsid w:val="000D5BA9"/>
    <w:rsid w:val="000D6B4C"/>
    <w:rsid w:val="000D71A0"/>
    <w:rsid w:val="000D7860"/>
    <w:rsid w:val="000E252F"/>
    <w:rsid w:val="000E394B"/>
    <w:rsid w:val="000E3F62"/>
    <w:rsid w:val="000E42B5"/>
    <w:rsid w:val="000E560B"/>
    <w:rsid w:val="000E5A75"/>
    <w:rsid w:val="000E61D6"/>
    <w:rsid w:val="000E65A3"/>
    <w:rsid w:val="000E6D21"/>
    <w:rsid w:val="000E6FB2"/>
    <w:rsid w:val="000F040F"/>
    <w:rsid w:val="000F0634"/>
    <w:rsid w:val="000F0D60"/>
    <w:rsid w:val="000F0F2F"/>
    <w:rsid w:val="000F126E"/>
    <w:rsid w:val="000F17A8"/>
    <w:rsid w:val="000F216E"/>
    <w:rsid w:val="000F267A"/>
    <w:rsid w:val="000F2DBB"/>
    <w:rsid w:val="000F30C1"/>
    <w:rsid w:val="000F3264"/>
    <w:rsid w:val="000F4379"/>
    <w:rsid w:val="000F4AE7"/>
    <w:rsid w:val="000F7959"/>
    <w:rsid w:val="00100FA5"/>
    <w:rsid w:val="00101A02"/>
    <w:rsid w:val="00102482"/>
    <w:rsid w:val="00102FD5"/>
    <w:rsid w:val="00104E10"/>
    <w:rsid w:val="00105428"/>
    <w:rsid w:val="001059D3"/>
    <w:rsid w:val="00106D30"/>
    <w:rsid w:val="00107C8E"/>
    <w:rsid w:val="00107E49"/>
    <w:rsid w:val="0011057A"/>
    <w:rsid w:val="00110CD7"/>
    <w:rsid w:val="00114F81"/>
    <w:rsid w:val="00115339"/>
    <w:rsid w:val="001177BB"/>
    <w:rsid w:val="00117E3F"/>
    <w:rsid w:val="00120036"/>
    <w:rsid w:val="001215FC"/>
    <w:rsid w:val="0012161E"/>
    <w:rsid w:val="00121AC2"/>
    <w:rsid w:val="00121E9A"/>
    <w:rsid w:val="00122776"/>
    <w:rsid w:val="00122E51"/>
    <w:rsid w:val="00124242"/>
    <w:rsid w:val="0012448C"/>
    <w:rsid w:val="00124687"/>
    <w:rsid w:val="00124C95"/>
    <w:rsid w:val="00124F34"/>
    <w:rsid w:val="001275D9"/>
    <w:rsid w:val="001278C5"/>
    <w:rsid w:val="00127A4F"/>
    <w:rsid w:val="00130046"/>
    <w:rsid w:val="001300A6"/>
    <w:rsid w:val="001303AD"/>
    <w:rsid w:val="00131F6E"/>
    <w:rsid w:val="00132B6E"/>
    <w:rsid w:val="00132BDB"/>
    <w:rsid w:val="0013322A"/>
    <w:rsid w:val="0013600A"/>
    <w:rsid w:val="0013669B"/>
    <w:rsid w:val="00136845"/>
    <w:rsid w:val="00137443"/>
    <w:rsid w:val="0013771E"/>
    <w:rsid w:val="00140D31"/>
    <w:rsid w:val="00140FB9"/>
    <w:rsid w:val="00141388"/>
    <w:rsid w:val="00141C14"/>
    <w:rsid w:val="001429E6"/>
    <w:rsid w:val="0014367A"/>
    <w:rsid w:val="00143694"/>
    <w:rsid w:val="00145296"/>
    <w:rsid w:val="001457E4"/>
    <w:rsid w:val="0014599A"/>
    <w:rsid w:val="001464B7"/>
    <w:rsid w:val="001467AA"/>
    <w:rsid w:val="0014684B"/>
    <w:rsid w:val="001468C6"/>
    <w:rsid w:val="001469FF"/>
    <w:rsid w:val="00147404"/>
    <w:rsid w:val="0015069E"/>
    <w:rsid w:val="0015261B"/>
    <w:rsid w:val="00152B1F"/>
    <w:rsid w:val="00152CDB"/>
    <w:rsid w:val="001538A6"/>
    <w:rsid w:val="00154C08"/>
    <w:rsid w:val="00156366"/>
    <w:rsid w:val="00157293"/>
    <w:rsid w:val="00157695"/>
    <w:rsid w:val="00157F40"/>
    <w:rsid w:val="00160149"/>
    <w:rsid w:val="0016021C"/>
    <w:rsid w:val="00160C7C"/>
    <w:rsid w:val="00160D66"/>
    <w:rsid w:val="001616A6"/>
    <w:rsid w:val="00161F83"/>
    <w:rsid w:val="001620EB"/>
    <w:rsid w:val="0016426C"/>
    <w:rsid w:val="001660F1"/>
    <w:rsid w:val="00166F20"/>
    <w:rsid w:val="00167139"/>
    <w:rsid w:val="001704C9"/>
    <w:rsid w:val="001706D3"/>
    <w:rsid w:val="00170876"/>
    <w:rsid w:val="00170A75"/>
    <w:rsid w:val="001710AF"/>
    <w:rsid w:val="00172DFF"/>
    <w:rsid w:val="00173639"/>
    <w:rsid w:val="00173A8B"/>
    <w:rsid w:val="00173E95"/>
    <w:rsid w:val="001741E5"/>
    <w:rsid w:val="00174D59"/>
    <w:rsid w:val="00175AB2"/>
    <w:rsid w:val="0017772F"/>
    <w:rsid w:val="00177784"/>
    <w:rsid w:val="001802E9"/>
    <w:rsid w:val="00180F35"/>
    <w:rsid w:val="00181117"/>
    <w:rsid w:val="00182826"/>
    <w:rsid w:val="00183443"/>
    <w:rsid w:val="001839DC"/>
    <w:rsid w:val="00184070"/>
    <w:rsid w:val="0018425E"/>
    <w:rsid w:val="00184564"/>
    <w:rsid w:val="00184BCF"/>
    <w:rsid w:val="00185413"/>
    <w:rsid w:val="001868F5"/>
    <w:rsid w:val="00187BA7"/>
    <w:rsid w:val="00187BC9"/>
    <w:rsid w:val="0019025F"/>
    <w:rsid w:val="0019034E"/>
    <w:rsid w:val="001915E2"/>
    <w:rsid w:val="0019173F"/>
    <w:rsid w:val="00191F4E"/>
    <w:rsid w:val="00193069"/>
    <w:rsid w:val="00193D0B"/>
    <w:rsid w:val="00195E3C"/>
    <w:rsid w:val="001962E1"/>
    <w:rsid w:val="001965EF"/>
    <w:rsid w:val="001973DD"/>
    <w:rsid w:val="0019792B"/>
    <w:rsid w:val="00197A09"/>
    <w:rsid w:val="001A03B7"/>
    <w:rsid w:val="001A06EC"/>
    <w:rsid w:val="001A0885"/>
    <w:rsid w:val="001A2EA6"/>
    <w:rsid w:val="001A2F61"/>
    <w:rsid w:val="001A347E"/>
    <w:rsid w:val="001A3CD8"/>
    <w:rsid w:val="001A5EDB"/>
    <w:rsid w:val="001A62AF"/>
    <w:rsid w:val="001A7382"/>
    <w:rsid w:val="001B0A57"/>
    <w:rsid w:val="001B15A7"/>
    <w:rsid w:val="001B28DC"/>
    <w:rsid w:val="001B374B"/>
    <w:rsid w:val="001B3AE2"/>
    <w:rsid w:val="001B3ECB"/>
    <w:rsid w:val="001B4D4F"/>
    <w:rsid w:val="001B5A03"/>
    <w:rsid w:val="001B5F13"/>
    <w:rsid w:val="001C104B"/>
    <w:rsid w:val="001C123F"/>
    <w:rsid w:val="001C2571"/>
    <w:rsid w:val="001C401B"/>
    <w:rsid w:val="001C46B0"/>
    <w:rsid w:val="001C4702"/>
    <w:rsid w:val="001C4961"/>
    <w:rsid w:val="001C55A2"/>
    <w:rsid w:val="001C5EC3"/>
    <w:rsid w:val="001C723B"/>
    <w:rsid w:val="001C7747"/>
    <w:rsid w:val="001C7962"/>
    <w:rsid w:val="001D0262"/>
    <w:rsid w:val="001D1825"/>
    <w:rsid w:val="001D1CB0"/>
    <w:rsid w:val="001D2F96"/>
    <w:rsid w:val="001D326B"/>
    <w:rsid w:val="001D3323"/>
    <w:rsid w:val="001D342A"/>
    <w:rsid w:val="001D383E"/>
    <w:rsid w:val="001D476E"/>
    <w:rsid w:val="001D506B"/>
    <w:rsid w:val="001D55D5"/>
    <w:rsid w:val="001D561D"/>
    <w:rsid w:val="001D590A"/>
    <w:rsid w:val="001D598F"/>
    <w:rsid w:val="001D62AF"/>
    <w:rsid w:val="001D6BED"/>
    <w:rsid w:val="001D6E31"/>
    <w:rsid w:val="001D71B7"/>
    <w:rsid w:val="001D71E6"/>
    <w:rsid w:val="001D7F9F"/>
    <w:rsid w:val="001E082A"/>
    <w:rsid w:val="001E3E53"/>
    <w:rsid w:val="001E4115"/>
    <w:rsid w:val="001E7299"/>
    <w:rsid w:val="001E7F6B"/>
    <w:rsid w:val="001F11AC"/>
    <w:rsid w:val="001F237C"/>
    <w:rsid w:val="001F3D8B"/>
    <w:rsid w:val="001F3E7A"/>
    <w:rsid w:val="001F4A68"/>
    <w:rsid w:val="001F732F"/>
    <w:rsid w:val="001F73B1"/>
    <w:rsid w:val="001F7930"/>
    <w:rsid w:val="00200BED"/>
    <w:rsid w:val="002011A5"/>
    <w:rsid w:val="00201457"/>
    <w:rsid w:val="002027E0"/>
    <w:rsid w:val="00202BC4"/>
    <w:rsid w:val="00202DE8"/>
    <w:rsid w:val="0020310F"/>
    <w:rsid w:val="00205600"/>
    <w:rsid w:val="00205823"/>
    <w:rsid w:val="00206D7C"/>
    <w:rsid w:val="0020734B"/>
    <w:rsid w:val="00207D2E"/>
    <w:rsid w:val="00211104"/>
    <w:rsid w:val="00211452"/>
    <w:rsid w:val="00212397"/>
    <w:rsid w:val="002130FE"/>
    <w:rsid w:val="002148E4"/>
    <w:rsid w:val="00220143"/>
    <w:rsid w:val="00221722"/>
    <w:rsid w:val="002218B9"/>
    <w:rsid w:val="00221B87"/>
    <w:rsid w:val="00221EB7"/>
    <w:rsid w:val="0022204A"/>
    <w:rsid w:val="0022249C"/>
    <w:rsid w:val="002225D1"/>
    <w:rsid w:val="00223AF4"/>
    <w:rsid w:val="00223DDD"/>
    <w:rsid w:val="002249FA"/>
    <w:rsid w:val="00224C73"/>
    <w:rsid w:val="00225420"/>
    <w:rsid w:val="002273B3"/>
    <w:rsid w:val="002316A1"/>
    <w:rsid w:val="00231737"/>
    <w:rsid w:val="00232EE0"/>
    <w:rsid w:val="0023342B"/>
    <w:rsid w:val="002345A3"/>
    <w:rsid w:val="002351D0"/>
    <w:rsid w:val="00235508"/>
    <w:rsid w:val="00236907"/>
    <w:rsid w:val="002375D6"/>
    <w:rsid w:val="00237879"/>
    <w:rsid w:val="00243615"/>
    <w:rsid w:val="00243A7E"/>
    <w:rsid w:val="002449F7"/>
    <w:rsid w:val="00244C66"/>
    <w:rsid w:val="00244F24"/>
    <w:rsid w:val="00245CCB"/>
    <w:rsid w:val="00246836"/>
    <w:rsid w:val="0024685E"/>
    <w:rsid w:val="00247173"/>
    <w:rsid w:val="00250CA8"/>
    <w:rsid w:val="002514C5"/>
    <w:rsid w:val="002514C8"/>
    <w:rsid w:val="002517F3"/>
    <w:rsid w:val="00251F45"/>
    <w:rsid w:val="0025253E"/>
    <w:rsid w:val="002528F8"/>
    <w:rsid w:val="00252E51"/>
    <w:rsid w:val="00256116"/>
    <w:rsid w:val="002563E8"/>
    <w:rsid w:val="00257061"/>
    <w:rsid w:val="00260016"/>
    <w:rsid w:val="00260B35"/>
    <w:rsid w:val="00260F0D"/>
    <w:rsid w:val="002612D1"/>
    <w:rsid w:val="002615AB"/>
    <w:rsid w:val="00261D21"/>
    <w:rsid w:val="002622A2"/>
    <w:rsid w:val="0026242C"/>
    <w:rsid w:val="00262B06"/>
    <w:rsid w:val="00263D23"/>
    <w:rsid w:val="0026476C"/>
    <w:rsid w:val="00264EEC"/>
    <w:rsid w:val="00273159"/>
    <w:rsid w:val="00273FB6"/>
    <w:rsid w:val="00274A97"/>
    <w:rsid w:val="002754D5"/>
    <w:rsid w:val="002756A2"/>
    <w:rsid w:val="00275B2D"/>
    <w:rsid w:val="00275B6E"/>
    <w:rsid w:val="00276324"/>
    <w:rsid w:val="00276AD3"/>
    <w:rsid w:val="002803B0"/>
    <w:rsid w:val="002814FD"/>
    <w:rsid w:val="00281A56"/>
    <w:rsid w:val="00281C6A"/>
    <w:rsid w:val="00282E36"/>
    <w:rsid w:val="00283D22"/>
    <w:rsid w:val="0028531E"/>
    <w:rsid w:val="0028564F"/>
    <w:rsid w:val="00287B2F"/>
    <w:rsid w:val="00290BC7"/>
    <w:rsid w:val="00290C2E"/>
    <w:rsid w:val="00290C43"/>
    <w:rsid w:val="002916E7"/>
    <w:rsid w:val="00291ACF"/>
    <w:rsid w:val="00291DA1"/>
    <w:rsid w:val="00292A1B"/>
    <w:rsid w:val="00295BF9"/>
    <w:rsid w:val="00296DF4"/>
    <w:rsid w:val="00297C5E"/>
    <w:rsid w:val="00297E84"/>
    <w:rsid w:val="002A3448"/>
    <w:rsid w:val="002A3898"/>
    <w:rsid w:val="002A3CDD"/>
    <w:rsid w:val="002A5C27"/>
    <w:rsid w:val="002A5CB4"/>
    <w:rsid w:val="002A5CC2"/>
    <w:rsid w:val="002A662A"/>
    <w:rsid w:val="002A6631"/>
    <w:rsid w:val="002A71CB"/>
    <w:rsid w:val="002A7C21"/>
    <w:rsid w:val="002B06EA"/>
    <w:rsid w:val="002B088B"/>
    <w:rsid w:val="002B0BCE"/>
    <w:rsid w:val="002B100C"/>
    <w:rsid w:val="002B1206"/>
    <w:rsid w:val="002B169C"/>
    <w:rsid w:val="002B199F"/>
    <w:rsid w:val="002B2B4A"/>
    <w:rsid w:val="002B2EE1"/>
    <w:rsid w:val="002B3582"/>
    <w:rsid w:val="002B4306"/>
    <w:rsid w:val="002B6207"/>
    <w:rsid w:val="002B7031"/>
    <w:rsid w:val="002B75DF"/>
    <w:rsid w:val="002B765B"/>
    <w:rsid w:val="002B7EDA"/>
    <w:rsid w:val="002C0777"/>
    <w:rsid w:val="002C128C"/>
    <w:rsid w:val="002C1A1C"/>
    <w:rsid w:val="002C1BAC"/>
    <w:rsid w:val="002C23D0"/>
    <w:rsid w:val="002C2622"/>
    <w:rsid w:val="002C44CD"/>
    <w:rsid w:val="002C5BE4"/>
    <w:rsid w:val="002C5F8B"/>
    <w:rsid w:val="002C6D09"/>
    <w:rsid w:val="002D0340"/>
    <w:rsid w:val="002D0819"/>
    <w:rsid w:val="002D1495"/>
    <w:rsid w:val="002D1907"/>
    <w:rsid w:val="002D2B01"/>
    <w:rsid w:val="002D4887"/>
    <w:rsid w:val="002D4BC9"/>
    <w:rsid w:val="002D64FD"/>
    <w:rsid w:val="002D6F3B"/>
    <w:rsid w:val="002D711F"/>
    <w:rsid w:val="002E0CA9"/>
    <w:rsid w:val="002E1251"/>
    <w:rsid w:val="002E135E"/>
    <w:rsid w:val="002E1522"/>
    <w:rsid w:val="002E20E0"/>
    <w:rsid w:val="002E2380"/>
    <w:rsid w:val="002E2B4F"/>
    <w:rsid w:val="002E43C9"/>
    <w:rsid w:val="002E470A"/>
    <w:rsid w:val="002E5712"/>
    <w:rsid w:val="002E5F64"/>
    <w:rsid w:val="002E5F6A"/>
    <w:rsid w:val="002F0714"/>
    <w:rsid w:val="002F0858"/>
    <w:rsid w:val="002F0A83"/>
    <w:rsid w:val="002F0AE8"/>
    <w:rsid w:val="002F1E2E"/>
    <w:rsid w:val="002F1FEE"/>
    <w:rsid w:val="002F21D4"/>
    <w:rsid w:val="002F5859"/>
    <w:rsid w:val="002F5A76"/>
    <w:rsid w:val="002F6A31"/>
    <w:rsid w:val="002F6FAC"/>
    <w:rsid w:val="002F7457"/>
    <w:rsid w:val="00300156"/>
    <w:rsid w:val="003029A0"/>
    <w:rsid w:val="00305D56"/>
    <w:rsid w:val="00305D6C"/>
    <w:rsid w:val="0030677E"/>
    <w:rsid w:val="00307923"/>
    <w:rsid w:val="00311246"/>
    <w:rsid w:val="00311C8E"/>
    <w:rsid w:val="003125AC"/>
    <w:rsid w:val="0031325A"/>
    <w:rsid w:val="00313C59"/>
    <w:rsid w:val="00314153"/>
    <w:rsid w:val="00315001"/>
    <w:rsid w:val="00315321"/>
    <w:rsid w:val="00315454"/>
    <w:rsid w:val="0031593A"/>
    <w:rsid w:val="00316190"/>
    <w:rsid w:val="00317777"/>
    <w:rsid w:val="00317A65"/>
    <w:rsid w:val="00317B02"/>
    <w:rsid w:val="00320051"/>
    <w:rsid w:val="003211F3"/>
    <w:rsid w:val="0032208B"/>
    <w:rsid w:val="0032299A"/>
    <w:rsid w:val="00322A8E"/>
    <w:rsid w:val="003230B3"/>
    <w:rsid w:val="0032481C"/>
    <w:rsid w:val="003262E4"/>
    <w:rsid w:val="00327165"/>
    <w:rsid w:val="00327797"/>
    <w:rsid w:val="003278CF"/>
    <w:rsid w:val="00327F63"/>
    <w:rsid w:val="00330573"/>
    <w:rsid w:val="00330BB2"/>
    <w:rsid w:val="0033175F"/>
    <w:rsid w:val="00331EB6"/>
    <w:rsid w:val="00331ED9"/>
    <w:rsid w:val="0033326E"/>
    <w:rsid w:val="00334C06"/>
    <w:rsid w:val="00334C88"/>
    <w:rsid w:val="003352B4"/>
    <w:rsid w:val="00335302"/>
    <w:rsid w:val="00336470"/>
    <w:rsid w:val="003364A5"/>
    <w:rsid w:val="0033689F"/>
    <w:rsid w:val="00336A62"/>
    <w:rsid w:val="00336A78"/>
    <w:rsid w:val="00336F45"/>
    <w:rsid w:val="0033717E"/>
    <w:rsid w:val="00337BA1"/>
    <w:rsid w:val="003425FC"/>
    <w:rsid w:val="003429B0"/>
    <w:rsid w:val="00342CBB"/>
    <w:rsid w:val="00342E75"/>
    <w:rsid w:val="00343335"/>
    <w:rsid w:val="003438A2"/>
    <w:rsid w:val="00344CA9"/>
    <w:rsid w:val="00344D86"/>
    <w:rsid w:val="00344EE3"/>
    <w:rsid w:val="003477DF"/>
    <w:rsid w:val="003504AA"/>
    <w:rsid w:val="00350FCD"/>
    <w:rsid w:val="00354A43"/>
    <w:rsid w:val="003552C6"/>
    <w:rsid w:val="00356992"/>
    <w:rsid w:val="003570A6"/>
    <w:rsid w:val="003577C2"/>
    <w:rsid w:val="00360CD6"/>
    <w:rsid w:val="0036139B"/>
    <w:rsid w:val="00361ED9"/>
    <w:rsid w:val="00361FC3"/>
    <w:rsid w:val="003635F3"/>
    <w:rsid w:val="00363D09"/>
    <w:rsid w:val="00365256"/>
    <w:rsid w:val="00366A28"/>
    <w:rsid w:val="00366F26"/>
    <w:rsid w:val="00367001"/>
    <w:rsid w:val="00367A18"/>
    <w:rsid w:val="00367FB5"/>
    <w:rsid w:val="00370698"/>
    <w:rsid w:val="00370F87"/>
    <w:rsid w:val="0037121F"/>
    <w:rsid w:val="003726FA"/>
    <w:rsid w:val="003737B5"/>
    <w:rsid w:val="00373836"/>
    <w:rsid w:val="00373B16"/>
    <w:rsid w:val="00373F7A"/>
    <w:rsid w:val="00374586"/>
    <w:rsid w:val="003756D4"/>
    <w:rsid w:val="0037673B"/>
    <w:rsid w:val="00376833"/>
    <w:rsid w:val="0037751E"/>
    <w:rsid w:val="00377A80"/>
    <w:rsid w:val="00380B3B"/>
    <w:rsid w:val="00382D8B"/>
    <w:rsid w:val="003836B7"/>
    <w:rsid w:val="00383FC0"/>
    <w:rsid w:val="003852DD"/>
    <w:rsid w:val="00385EC8"/>
    <w:rsid w:val="00387C46"/>
    <w:rsid w:val="00390082"/>
    <w:rsid w:val="00390F5B"/>
    <w:rsid w:val="00391795"/>
    <w:rsid w:val="00391B68"/>
    <w:rsid w:val="00391C23"/>
    <w:rsid w:val="00392F00"/>
    <w:rsid w:val="0039486D"/>
    <w:rsid w:val="00395704"/>
    <w:rsid w:val="003960D3"/>
    <w:rsid w:val="003A0151"/>
    <w:rsid w:val="003A1109"/>
    <w:rsid w:val="003A3169"/>
    <w:rsid w:val="003A32F6"/>
    <w:rsid w:val="003A39E5"/>
    <w:rsid w:val="003A452E"/>
    <w:rsid w:val="003A4EAB"/>
    <w:rsid w:val="003A5720"/>
    <w:rsid w:val="003B1B1A"/>
    <w:rsid w:val="003B3F27"/>
    <w:rsid w:val="003B5216"/>
    <w:rsid w:val="003B5EC5"/>
    <w:rsid w:val="003B658E"/>
    <w:rsid w:val="003B6A9D"/>
    <w:rsid w:val="003B7232"/>
    <w:rsid w:val="003C06DA"/>
    <w:rsid w:val="003C0E54"/>
    <w:rsid w:val="003C2D13"/>
    <w:rsid w:val="003C3284"/>
    <w:rsid w:val="003C469A"/>
    <w:rsid w:val="003C5B28"/>
    <w:rsid w:val="003C64E3"/>
    <w:rsid w:val="003C6E0C"/>
    <w:rsid w:val="003C709F"/>
    <w:rsid w:val="003C78B2"/>
    <w:rsid w:val="003C7BD1"/>
    <w:rsid w:val="003D0CC5"/>
    <w:rsid w:val="003D0DA6"/>
    <w:rsid w:val="003D105B"/>
    <w:rsid w:val="003D194A"/>
    <w:rsid w:val="003D1ABB"/>
    <w:rsid w:val="003D1F49"/>
    <w:rsid w:val="003D31E8"/>
    <w:rsid w:val="003D4AC3"/>
    <w:rsid w:val="003D56EF"/>
    <w:rsid w:val="003D7161"/>
    <w:rsid w:val="003D7F81"/>
    <w:rsid w:val="003E0DFB"/>
    <w:rsid w:val="003E2AD2"/>
    <w:rsid w:val="003E2F98"/>
    <w:rsid w:val="003E35F1"/>
    <w:rsid w:val="003E5797"/>
    <w:rsid w:val="003E5A39"/>
    <w:rsid w:val="003E5B0D"/>
    <w:rsid w:val="003E6DF9"/>
    <w:rsid w:val="003F1289"/>
    <w:rsid w:val="003F1293"/>
    <w:rsid w:val="003F1B08"/>
    <w:rsid w:val="003F249F"/>
    <w:rsid w:val="003F2B79"/>
    <w:rsid w:val="003F4A12"/>
    <w:rsid w:val="003F4C66"/>
    <w:rsid w:val="003F5515"/>
    <w:rsid w:val="003F6985"/>
    <w:rsid w:val="003F6E80"/>
    <w:rsid w:val="003F71B5"/>
    <w:rsid w:val="003F769C"/>
    <w:rsid w:val="00400A6C"/>
    <w:rsid w:val="004028C6"/>
    <w:rsid w:val="004030EC"/>
    <w:rsid w:val="00403F03"/>
    <w:rsid w:val="0040617C"/>
    <w:rsid w:val="0040693E"/>
    <w:rsid w:val="00406E47"/>
    <w:rsid w:val="00410AC3"/>
    <w:rsid w:val="00410B0D"/>
    <w:rsid w:val="00412004"/>
    <w:rsid w:val="00412181"/>
    <w:rsid w:val="00412BA8"/>
    <w:rsid w:val="00415614"/>
    <w:rsid w:val="00415FD1"/>
    <w:rsid w:val="00417E90"/>
    <w:rsid w:val="00420198"/>
    <w:rsid w:val="004250D1"/>
    <w:rsid w:val="00425261"/>
    <w:rsid w:val="004252D4"/>
    <w:rsid w:val="00425E2B"/>
    <w:rsid w:val="00427B58"/>
    <w:rsid w:val="00430353"/>
    <w:rsid w:val="00431270"/>
    <w:rsid w:val="00431471"/>
    <w:rsid w:val="004334FC"/>
    <w:rsid w:val="004336F5"/>
    <w:rsid w:val="00433FEF"/>
    <w:rsid w:val="00434710"/>
    <w:rsid w:val="00436CA6"/>
    <w:rsid w:val="00436DFA"/>
    <w:rsid w:val="00436E4C"/>
    <w:rsid w:val="00437100"/>
    <w:rsid w:val="00437A53"/>
    <w:rsid w:val="00437B94"/>
    <w:rsid w:val="00442C28"/>
    <w:rsid w:val="00443BCB"/>
    <w:rsid w:val="00444C49"/>
    <w:rsid w:val="004454FF"/>
    <w:rsid w:val="00446F55"/>
    <w:rsid w:val="00447453"/>
    <w:rsid w:val="004545B7"/>
    <w:rsid w:val="00455EBA"/>
    <w:rsid w:val="00455F79"/>
    <w:rsid w:val="004561FE"/>
    <w:rsid w:val="00456270"/>
    <w:rsid w:val="00456B24"/>
    <w:rsid w:val="004606B2"/>
    <w:rsid w:val="00460E19"/>
    <w:rsid w:val="004616AB"/>
    <w:rsid w:val="004625F1"/>
    <w:rsid w:val="00462685"/>
    <w:rsid w:val="00463091"/>
    <w:rsid w:val="00463A36"/>
    <w:rsid w:val="00463DC7"/>
    <w:rsid w:val="00463E1F"/>
    <w:rsid w:val="00463FFF"/>
    <w:rsid w:val="00464540"/>
    <w:rsid w:val="00464AD8"/>
    <w:rsid w:val="004706BB"/>
    <w:rsid w:val="00470BE7"/>
    <w:rsid w:val="004717F9"/>
    <w:rsid w:val="00471AA0"/>
    <w:rsid w:val="00471B87"/>
    <w:rsid w:val="00473125"/>
    <w:rsid w:val="0047374D"/>
    <w:rsid w:val="00473923"/>
    <w:rsid w:val="00476166"/>
    <w:rsid w:val="00476DA9"/>
    <w:rsid w:val="00481D21"/>
    <w:rsid w:val="00481E0B"/>
    <w:rsid w:val="00482A8C"/>
    <w:rsid w:val="0048351E"/>
    <w:rsid w:val="0048418A"/>
    <w:rsid w:val="004847FF"/>
    <w:rsid w:val="00485049"/>
    <w:rsid w:val="004916E6"/>
    <w:rsid w:val="00491B18"/>
    <w:rsid w:val="00494B28"/>
    <w:rsid w:val="0049533D"/>
    <w:rsid w:val="00496D6D"/>
    <w:rsid w:val="00497927"/>
    <w:rsid w:val="004A0AB5"/>
    <w:rsid w:val="004A1766"/>
    <w:rsid w:val="004A2397"/>
    <w:rsid w:val="004A2EE9"/>
    <w:rsid w:val="004A323E"/>
    <w:rsid w:val="004A4F7B"/>
    <w:rsid w:val="004A5521"/>
    <w:rsid w:val="004A622F"/>
    <w:rsid w:val="004A673D"/>
    <w:rsid w:val="004A7A9A"/>
    <w:rsid w:val="004B218D"/>
    <w:rsid w:val="004B22EB"/>
    <w:rsid w:val="004B322E"/>
    <w:rsid w:val="004B3CEB"/>
    <w:rsid w:val="004B4ACC"/>
    <w:rsid w:val="004B5335"/>
    <w:rsid w:val="004B5C3E"/>
    <w:rsid w:val="004B5F83"/>
    <w:rsid w:val="004B6435"/>
    <w:rsid w:val="004B6999"/>
    <w:rsid w:val="004B6A4A"/>
    <w:rsid w:val="004B76AF"/>
    <w:rsid w:val="004C0CCA"/>
    <w:rsid w:val="004C359D"/>
    <w:rsid w:val="004C38E7"/>
    <w:rsid w:val="004C3C16"/>
    <w:rsid w:val="004C4255"/>
    <w:rsid w:val="004C4373"/>
    <w:rsid w:val="004C4ED1"/>
    <w:rsid w:val="004C4F39"/>
    <w:rsid w:val="004C5D20"/>
    <w:rsid w:val="004C5EF6"/>
    <w:rsid w:val="004C64C6"/>
    <w:rsid w:val="004C6525"/>
    <w:rsid w:val="004C68A4"/>
    <w:rsid w:val="004C7782"/>
    <w:rsid w:val="004C7812"/>
    <w:rsid w:val="004D06D2"/>
    <w:rsid w:val="004D080F"/>
    <w:rsid w:val="004D0B2A"/>
    <w:rsid w:val="004D1EFD"/>
    <w:rsid w:val="004D3D23"/>
    <w:rsid w:val="004D50DF"/>
    <w:rsid w:val="004D53B6"/>
    <w:rsid w:val="004D54D0"/>
    <w:rsid w:val="004E0066"/>
    <w:rsid w:val="004E10EC"/>
    <w:rsid w:val="004E128D"/>
    <w:rsid w:val="004E1726"/>
    <w:rsid w:val="004E1C40"/>
    <w:rsid w:val="004E361F"/>
    <w:rsid w:val="004E3711"/>
    <w:rsid w:val="004E55E6"/>
    <w:rsid w:val="004E5A62"/>
    <w:rsid w:val="004E7F73"/>
    <w:rsid w:val="004F0119"/>
    <w:rsid w:val="004F21A0"/>
    <w:rsid w:val="004F2A9B"/>
    <w:rsid w:val="004F2FC5"/>
    <w:rsid w:val="004F39DB"/>
    <w:rsid w:val="004F3FD4"/>
    <w:rsid w:val="004F43E1"/>
    <w:rsid w:val="004F457F"/>
    <w:rsid w:val="004F5566"/>
    <w:rsid w:val="004F5602"/>
    <w:rsid w:val="004F6485"/>
    <w:rsid w:val="004F691E"/>
    <w:rsid w:val="00501AAD"/>
    <w:rsid w:val="00501EED"/>
    <w:rsid w:val="00503078"/>
    <w:rsid w:val="005053C4"/>
    <w:rsid w:val="0050541E"/>
    <w:rsid w:val="0050587A"/>
    <w:rsid w:val="00505CD2"/>
    <w:rsid w:val="00506455"/>
    <w:rsid w:val="00506626"/>
    <w:rsid w:val="00506BDF"/>
    <w:rsid w:val="00507CB5"/>
    <w:rsid w:val="0051105F"/>
    <w:rsid w:val="00511078"/>
    <w:rsid w:val="0051108F"/>
    <w:rsid w:val="0051197F"/>
    <w:rsid w:val="00511F1D"/>
    <w:rsid w:val="005132A4"/>
    <w:rsid w:val="005137C6"/>
    <w:rsid w:val="00513844"/>
    <w:rsid w:val="0051423B"/>
    <w:rsid w:val="00515E70"/>
    <w:rsid w:val="00515EEF"/>
    <w:rsid w:val="00516E50"/>
    <w:rsid w:val="00517B29"/>
    <w:rsid w:val="00517D5B"/>
    <w:rsid w:val="005204A2"/>
    <w:rsid w:val="00522A08"/>
    <w:rsid w:val="00522A6F"/>
    <w:rsid w:val="00522DF1"/>
    <w:rsid w:val="00524766"/>
    <w:rsid w:val="00524A3E"/>
    <w:rsid w:val="00524B94"/>
    <w:rsid w:val="00524E9A"/>
    <w:rsid w:val="005316F7"/>
    <w:rsid w:val="00533466"/>
    <w:rsid w:val="0053381E"/>
    <w:rsid w:val="005363DD"/>
    <w:rsid w:val="005370E6"/>
    <w:rsid w:val="0053712C"/>
    <w:rsid w:val="00540EE8"/>
    <w:rsid w:val="00542C03"/>
    <w:rsid w:val="00543B0D"/>
    <w:rsid w:val="00543BA1"/>
    <w:rsid w:val="00544F3B"/>
    <w:rsid w:val="00545290"/>
    <w:rsid w:val="005473C9"/>
    <w:rsid w:val="00547670"/>
    <w:rsid w:val="00547B96"/>
    <w:rsid w:val="00550D01"/>
    <w:rsid w:val="00550E44"/>
    <w:rsid w:val="00551A77"/>
    <w:rsid w:val="00554D36"/>
    <w:rsid w:val="00554E95"/>
    <w:rsid w:val="00554F83"/>
    <w:rsid w:val="0055571D"/>
    <w:rsid w:val="00556C00"/>
    <w:rsid w:val="00556EB9"/>
    <w:rsid w:val="005575A4"/>
    <w:rsid w:val="00561B05"/>
    <w:rsid w:val="00561E62"/>
    <w:rsid w:val="00562BB8"/>
    <w:rsid w:val="00562F25"/>
    <w:rsid w:val="0056307C"/>
    <w:rsid w:val="005640D6"/>
    <w:rsid w:val="005643F8"/>
    <w:rsid w:val="005656C1"/>
    <w:rsid w:val="005672D4"/>
    <w:rsid w:val="00567D93"/>
    <w:rsid w:val="00570354"/>
    <w:rsid w:val="00570CDD"/>
    <w:rsid w:val="005713AF"/>
    <w:rsid w:val="00571A8F"/>
    <w:rsid w:val="005725FC"/>
    <w:rsid w:val="0057394E"/>
    <w:rsid w:val="00573A7B"/>
    <w:rsid w:val="00574ADE"/>
    <w:rsid w:val="00575453"/>
    <w:rsid w:val="00575A1F"/>
    <w:rsid w:val="00576A93"/>
    <w:rsid w:val="00576AB6"/>
    <w:rsid w:val="00577078"/>
    <w:rsid w:val="00577AB2"/>
    <w:rsid w:val="0058050F"/>
    <w:rsid w:val="0058204E"/>
    <w:rsid w:val="005825EF"/>
    <w:rsid w:val="00582C48"/>
    <w:rsid w:val="005836C1"/>
    <w:rsid w:val="0058448A"/>
    <w:rsid w:val="00586D02"/>
    <w:rsid w:val="0059033A"/>
    <w:rsid w:val="00590428"/>
    <w:rsid w:val="005912CA"/>
    <w:rsid w:val="00591874"/>
    <w:rsid w:val="00592106"/>
    <w:rsid w:val="005924E9"/>
    <w:rsid w:val="005942AD"/>
    <w:rsid w:val="005948D5"/>
    <w:rsid w:val="00594F43"/>
    <w:rsid w:val="00595E5C"/>
    <w:rsid w:val="00597F1A"/>
    <w:rsid w:val="005A0799"/>
    <w:rsid w:val="005A08FF"/>
    <w:rsid w:val="005A1498"/>
    <w:rsid w:val="005A2244"/>
    <w:rsid w:val="005A31D5"/>
    <w:rsid w:val="005A3930"/>
    <w:rsid w:val="005A3EFA"/>
    <w:rsid w:val="005A6565"/>
    <w:rsid w:val="005A65BD"/>
    <w:rsid w:val="005A65D7"/>
    <w:rsid w:val="005A781F"/>
    <w:rsid w:val="005A7962"/>
    <w:rsid w:val="005B0066"/>
    <w:rsid w:val="005B03B3"/>
    <w:rsid w:val="005B0893"/>
    <w:rsid w:val="005B0EBB"/>
    <w:rsid w:val="005B13CC"/>
    <w:rsid w:val="005B1B3E"/>
    <w:rsid w:val="005B1E5F"/>
    <w:rsid w:val="005B284A"/>
    <w:rsid w:val="005B2917"/>
    <w:rsid w:val="005B2E23"/>
    <w:rsid w:val="005B44B0"/>
    <w:rsid w:val="005B4655"/>
    <w:rsid w:val="005B52B9"/>
    <w:rsid w:val="005B53B6"/>
    <w:rsid w:val="005C0AE1"/>
    <w:rsid w:val="005C0FBD"/>
    <w:rsid w:val="005C113B"/>
    <w:rsid w:val="005C1F70"/>
    <w:rsid w:val="005C2DE1"/>
    <w:rsid w:val="005C3EFC"/>
    <w:rsid w:val="005C5BEA"/>
    <w:rsid w:val="005C6681"/>
    <w:rsid w:val="005D0C10"/>
    <w:rsid w:val="005D0E1E"/>
    <w:rsid w:val="005D17B6"/>
    <w:rsid w:val="005D18D1"/>
    <w:rsid w:val="005D1D49"/>
    <w:rsid w:val="005D295F"/>
    <w:rsid w:val="005D2E48"/>
    <w:rsid w:val="005D4582"/>
    <w:rsid w:val="005D47C5"/>
    <w:rsid w:val="005D4949"/>
    <w:rsid w:val="005D4BFD"/>
    <w:rsid w:val="005D4CD6"/>
    <w:rsid w:val="005D5617"/>
    <w:rsid w:val="005D6BDB"/>
    <w:rsid w:val="005D6CFD"/>
    <w:rsid w:val="005E077F"/>
    <w:rsid w:val="005E0CB4"/>
    <w:rsid w:val="005E213A"/>
    <w:rsid w:val="005E37F9"/>
    <w:rsid w:val="005E39A8"/>
    <w:rsid w:val="005E3A82"/>
    <w:rsid w:val="005E41F8"/>
    <w:rsid w:val="005E4FFA"/>
    <w:rsid w:val="005E5F12"/>
    <w:rsid w:val="005F0130"/>
    <w:rsid w:val="005F0FFA"/>
    <w:rsid w:val="005F17A3"/>
    <w:rsid w:val="005F1F4B"/>
    <w:rsid w:val="005F201C"/>
    <w:rsid w:val="005F2F67"/>
    <w:rsid w:val="005F4819"/>
    <w:rsid w:val="005F4BB1"/>
    <w:rsid w:val="005F6C3E"/>
    <w:rsid w:val="005F7084"/>
    <w:rsid w:val="00601C67"/>
    <w:rsid w:val="006052A9"/>
    <w:rsid w:val="00605E7C"/>
    <w:rsid w:val="006065B7"/>
    <w:rsid w:val="00606693"/>
    <w:rsid w:val="006069CF"/>
    <w:rsid w:val="00606B04"/>
    <w:rsid w:val="00607219"/>
    <w:rsid w:val="006077AE"/>
    <w:rsid w:val="00607C6E"/>
    <w:rsid w:val="00611AF1"/>
    <w:rsid w:val="0061209A"/>
    <w:rsid w:val="00612C7E"/>
    <w:rsid w:val="006136B6"/>
    <w:rsid w:val="0061391D"/>
    <w:rsid w:val="0061406F"/>
    <w:rsid w:val="00614C0C"/>
    <w:rsid w:val="00614C52"/>
    <w:rsid w:val="00614C69"/>
    <w:rsid w:val="00617024"/>
    <w:rsid w:val="00617E49"/>
    <w:rsid w:val="006202F7"/>
    <w:rsid w:val="0062086D"/>
    <w:rsid w:val="006222BF"/>
    <w:rsid w:val="006230F1"/>
    <w:rsid w:val="00623264"/>
    <w:rsid w:val="006243A4"/>
    <w:rsid w:val="0062467C"/>
    <w:rsid w:val="00624B32"/>
    <w:rsid w:val="00625446"/>
    <w:rsid w:val="00625593"/>
    <w:rsid w:val="00625961"/>
    <w:rsid w:val="00626E3E"/>
    <w:rsid w:val="00630ED6"/>
    <w:rsid w:val="0063213C"/>
    <w:rsid w:val="0063357A"/>
    <w:rsid w:val="00634A47"/>
    <w:rsid w:val="00636AFB"/>
    <w:rsid w:val="00636DDD"/>
    <w:rsid w:val="00637425"/>
    <w:rsid w:val="00640459"/>
    <w:rsid w:val="00640813"/>
    <w:rsid w:val="00641274"/>
    <w:rsid w:val="006433E6"/>
    <w:rsid w:val="0064389C"/>
    <w:rsid w:val="00644A6C"/>
    <w:rsid w:val="00644CDA"/>
    <w:rsid w:val="00645534"/>
    <w:rsid w:val="00650547"/>
    <w:rsid w:val="00652081"/>
    <w:rsid w:val="00652B88"/>
    <w:rsid w:val="00655255"/>
    <w:rsid w:val="006567BF"/>
    <w:rsid w:val="0065691E"/>
    <w:rsid w:val="00656AA4"/>
    <w:rsid w:val="00657441"/>
    <w:rsid w:val="00662E4A"/>
    <w:rsid w:val="006637A1"/>
    <w:rsid w:val="006640D5"/>
    <w:rsid w:val="006646EF"/>
    <w:rsid w:val="00664EA1"/>
    <w:rsid w:val="00665149"/>
    <w:rsid w:val="00667401"/>
    <w:rsid w:val="006709E4"/>
    <w:rsid w:val="00670AD6"/>
    <w:rsid w:val="00671D7B"/>
    <w:rsid w:val="00672998"/>
    <w:rsid w:val="00672B9E"/>
    <w:rsid w:val="00674902"/>
    <w:rsid w:val="00674F28"/>
    <w:rsid w:val="006769BD"/>
    <w:rsid w:val="00683572"/>
    <w:rsid w:val="0068511C"/>
    <w:rsid w:val="006851D2"/>
    <w:rsid w:val="00685694"/>
    <w:rsid w:val="006856A3"/>
    <w:rsid w:val="0068691D"/>
    <w:rsid w:val="00686981"/>
    <w:rsid w:val="00686F8F"/>
    <w:rsid w:val="00687338"/>
    <w:rsid w:val="006878FC"/>
    <w:rsid w:val="00687A3D"/>
    <w:rsid w:val="0069071E"/>
    <w:rsid w:val="00690B5F"/>
    <w:rsid w:val="00691031"/>
    <w:rsid w:val="00692753"/>
    <w:rsid w:val="0069322B"/>
    <w:rsid w:val="00693419"/>
    <w:rsid w:val="00693AD5"/>
    <w:rsid w:val="006946DE"/>
    <w:rsid w:val="00696860"/>
    <w:rsid w:val="00697ED7"/>
    <w:rsid w:val="006A0D95"/>
    <w:rsid w:val="006A142E"/>
    <w:rsid w:val="006A1484"/>
    <w:rsid w:val="006A1771"/>
    <w:rsid w:val="006A5171"/>
    <w:rsid w:val="006A5CE9"/>
    <w:rsid w:val="006A60E5"/>
    <w:rsid w:val="006B0EA9"/>
    <w:rsid w:val="006B10BE"/>
    <w:rsid w:val="006B36A7"/>
    <w:rsid w:val="006B3CBD"/>
    <w:rsid w:val="006B4662"/>
    <w:rsid w:val="006B46E8"/>
    <w:rsid w:val="006B5EF1"/>
    <w:rsid w:val="006B5EFF"/>
    <w:rsid w:val="006B6305"/>
    <w:rsid w:val="006B6555"/>
    <w:rsid w:val="006B72A0"/>
    <w:rsid w:val="006B75AE"/>
    <w:rsid w:val="006B76CA"/>
    <w:rsid w:val="006B7BBE"/>
    <w:rsid w:val="006B7D21"/>
    <w:rsid w:val="006C0749"/>
    <w:rsid w:val="006C0A31"/>
    <w:rsid w:val="006C1973"/>
    <w:rsid w:val="006C243C"/>
    <w:rsid w:val="006C25DC"/>
    <w:rsid w:val="006C3592"/>
    <w:rsid w:val="006C3A55"/>
    <w:rsid w:val="006C4D5F"/>
    <w:rsid w:val="006C60C3"/>
    <w:rsid w:val="006C665E"/>
    <w:rsid w:val="006C6CCA"/>
    <w:rsid w:val="006C7F32"/>
    <w:rsid w:val="006D0314"/>
    <w:rsid w:val="006D061D"/>
    <w:rsid w:val="006D0B05"/>
    <w:rsid w:val="006D0F7F"/>
    <w:rsid w:val="006D225C"/>
    <w:rsid w:val="006D25EE"/>
    <w:rsid w:val="006D29E3"/>
    <w:rsid w:val="006D2D5F"/>
    <w:rsid w:val="006D2E4A"/>
    <w:rsid w:val="006D462C"/>
    <w:rsid w:val="006D48E8"/>
    <w:rsid w:val="006E17EE"/>
    <w:rsid w:val="006E2CF4"/>
    <w:rsid w:val="006E3F37"/>
    <w:rsid w:val="006E45E9"/>
    <w:rsid w:val="006E475E"/>
    <w:rsid w:val="006E5A97"/>
    <w:rsid w:val="006E5DD8"/>
    <w:rsid w:val="006E6E0E"/>
    <w:rsid w:val="006E72F7"/>
    <w:rsid w:val="006E7556"/>
    <w:rsid w:val="006F2185"/>
    <w:rsid w:val="006F24DF"/>
    <w:rsid w:val="006F2672"/>
    <w:rsid w:val="006F2E12"/>
    <w:rsid w:val="006F3546"/>
    <w:rsid w:val="006F5A14"/>
    <w:rsid w:val="006F6F8E"/>
    <w:rsid w:val="006F7D26"/>
    <w:rsid w:val="007002BF"/>
    <w:rsid w:val="007014D5"/>
    <w:rsid w:val="0070249B"/>
    <w:rsid w:val="00703144"/>
    <w:rsid w:val="0070416B"/>
    <w:rsid w:val="00705426"/>
    <w:rsid w:val="0070620E"/>
    <w:rsid w:val="00706F5D"/>
    <w:rsid w:val="00707CCA"/>
    <w:rsid w:val="00707EFB"/>
    <w:rsid w:val="007101A7"/>
    <w:rsid w:val="00710361"/>
    <w:rsid w:val="00710497"/>
    <w:rsid w:val="00710B22"/>
    <w:rsid w:val="007131DB"/>
    <w:rsid w:val="00713686"/>
    <w:rsid w:val="00714244"/>
    <w:rsid w:val="00714268"/>
    <w:rsid w:val="00714C2A"/>
    <w:rsid w:val="00715426"/>
    <w:rsid w:val="007155F0"/>
    <w:rsid w:val="00720C68"/>
    <w:rsid w:val="00721BFC"/>
    <w:rsid w:val="00722160"/>
    <w:rsid w:val="007239EB"/>
    <w:rsid w:val="0072481B"/>
    <w:rsid w:val="00724BAF"/>
    <w:rsid w:val="00724CFA"/>
    <w:rsid w:val="00725284"/>
    <w:rsid w:val="00727BAB"/>
    <w:rsid w:val="00727DCC"/>
    <w:rsid w:val="007300C8"/>
    <w:rsid w:val="00730584"/>
    <w:rsid w:val="00731A80"/>
    <w:rsid w:val="00734829"/>
    <w:rsid w:val="00734C77"/>
    <w:rsid w:val="007356E4"/>
    <w:rsid w:val="00736252"/>
    <w:rsid w:val="00736B9D"/>
    <w:rsid w:val="00736C7C"/>
    <w:rsid w:val="0074354D"/>
    <w:rsid w:val="007438D7"/>
    <w:rsid w:val="00743C64"/>
    <w:rsid w:val="0074540A"/>
    <w:rsid w:val="00745ACC"/>
    <w:rsid w:val="00746149"/>
    <w:rsid w:val="0074629E"/>
    <w:rsid w:val="00746825"/>
    <w:rsid w:val="00746CC9"/>
    <w:rsid w:val="00746E34"/>
    <w:rsid w:val="0075036D"/>
    <w:rsid w:val="00750538"/>
    <w:rsid w:val="00750993"/>
    <w:rsid w:val="00750A3B"/>
    <w:rsid w:val="007516B1"/>
    <w:rsid w:val="007518AC"/>
    <w:rsid w:val="00751BAC"/>
    <w:rsid w:val="007528DE"/>
    <w:rsid w:val="00752E32"/>
    <w:rsid w:val="00753402"/>
    <w:rsid w:val="007560DC"/>
    <w:rsid w:val="0076025E"/>
    <w:rsid w:val="007612B0"/>
    <w:rsid w:val="00761EA9"/>
    <w:rsid w:val="007621DB"/>
    <w:rsid w:val="007625F7"/>
    <w:rsid w:val="0076461F"/>
    <w:rsid w:val="0076528C"/>
    <w:rsid w:val="007652ED"/>
    <w:rsid w:val="00765388"/>
    <w:rsid w:val="007654B0"/>
    <w:rsid w:val="00766379"/>
    <w:rsid w:val="0076643A"/>
    <w:rsid w:val="00767166"/>
    <w:rsid w:val="007671B8"/>
    <w:rsid w:val="007700B1"/>
    <w:rsid w:val="007715F0"/>
    <w:rsid w:val="00772394"/>
    <w:rsid w:val="00772C40"/>
    <w:rsid w:val="007733BC"/>
    <w:rsid w:val="0077352E"/>
    <w:rsid w:val="007735CC"/>
    <w:rsid w:val="00773D7B"/>
    <w:rsid w:val="0077401A"/>
    <w:rsid w:val="00774C2E"/>
    <w:rsid w:val="00775AAC"/>
    <w:rsid w:val="00775E6F"/>
    <w:rsid w:val="00776EBE"/>
    <w:rsid w:val="00777EB2"/>
    <w:rsid w:val="00780F77"/>
    <w:rsid w:val="00781E7D"/>
    <w:rsid w:val="007823EE"/>
    <w:rsid w:val="00782B5D"/>
    <w:rsid w:val="00782FCF"/>
    <w:rsid w:val="00783219"/>
    <w:rsid w:val="0078356C"/>
    <w:rsid w:val="00783768"/>
    <w:rsid w:val="00783D10"/>
    <w:rsid w:val="00784763"/>
    <w:rsid w:val="00784FFF"/>
    <w:rsid w:val="0078571C"/>
    <w:rsid w:val="00785F5E"/>
    <w:rsid w:val="00787C9B"/>
    <w:rsid w:val="00787CF7"/>
    <w:rsid w:val="00787EAE"/>
    <w:rsid w:val="0079011F"/>
    <w:rsid w:val="007909BD"/>
    <w:rsid w:val="007920AB"/>
    <w:rsid w:val="00792F14"/>
    <w:rsid w:val="0079334C"/>
    <w:rsid w:val="007935FC"/>
    <w:rsid w:val="007936AD"/>
    <w:rsid w:val="00794C18"/>
    <w:rsid w:val="007958AB"/>
    <w:rsid w:val="00795AB1"/>
    <w:rsid w:val="0079630D"/>
    <w:rsid w:val="0079693B"/>
    <w:rsid w:val="00796DB8"/>
    <w:rsid w:val="007970AE"/>
    <w:rsid w:val="00797283"/>
    <w:rsid w:val="0079742F"/>
    <w:rsid w:val="007976BA"/>
    <w:rsid w:val="00797992"/>
    <w:rsid w:val="007A02B7"/>
    <w:rsid w:val="007A1A9A"/>
    <w:rsid w:val="007A2B36"/>
    <w:rsid w:val="007A640A"/>
    <w:rsid w:val="007A6CC8"/>
    <w:rsid w:val="007A7145"/>
    <w:rsid w:val="007B05C3"/>
    <w:rsid w:val="007B1F86"/>
    <w:rsid w:val="007B23F9"/>
    <w:rsid w:val="007B3536"/>
    <w:rsid w:val="007B3F9A"/>
    <w:rsid w:val="007B4366"/>
    <w:rsid w:val="007B5058"/>
    <w:rsid w:val="007B5E05"/>
    <w:rsid w:val="007B72F3"/>
    <w:rsid w:val="007B7FC0"/>
    <w:rsid w:val="007C03B3"/>
    <w:rsid w:val="007C06A9"/>
    <w:rsid w:val="007C0739"/>
    <w:rsid w:val="007C0C31"/>
    <w:rsid w:val="007C2D3C"/>
    <w:rsid w:val="007C47E3"/>
    <w:rsid w:val="007C489A"/>
    <w:rsid w:val="007C49F8"/>
    <w:rsid w:val="007C4BA4"/>
    <w:rsid w:val="007C4DFE"/>
    <w:rsid w:val="007C4E18"/>
    <w:rsid w:val="007C4EF9"/>
    <w:rsid w:val="007C556D"/>
    <w:rsid w:val="007C611D"/>
    <w:rsid w:val="007C6A45"/>
    <w:rsid w:val="007C6AFD"/>
    <w:rsid w:val="007C6B1F"/>
    <w:rsid w:val="007C6CE3"/>
    <w:rsid w:val="007C700A"/>
    <w:rsid w:val="007C75B2"/>
    <w:rsid w:val="007C7C82"/>
    <w:rsid w:val="007C7DFE"/>
    <w:rsid w:val="007D2B93"/>
    <w:rsid w:val="007D31B5"/>
    <w:rsid w:val="007D59B5"/>
    <w:rsid w:val="007D5D0D"/>
    <w:rsid w:val="007D65AA"/>
    <w:rsid w:val="007D6EDC"/>
    <w:rsid w:val="007D6F8D"/>
    <w:rsid w:val="007D7344"/>
    <w:rsid w:val="007E0C4B"/>
    <w:rsid w:val="007E1AFB"/>
    <w:rsid w:val="007E2074"/>
    <w:rsid w:val="007E226D"/>
    <w:rsid w:val="007E2823"/>
    <w:rsid w:val="007E2F02"/>
    <w:rsid w:val="007E415D"/>
    <w:rsid w:val="007E461B"/>
    <w:rsid w:val="007E6468"/>
    <w:rsid w:val="007E7506"/>
    <w:rsid w:val="007E7AED"/>
    <w:rsid w:val="007F067A"/>
    <w:rsid w:val="007F2045"/>
    <w:rsid w:val="007F2565"/>
    <w:rsid w:val="007F367B"/>
    <w:rsid w:val="007F3969"/>
    <w:rsid w:val="007F457C"/>
    <w:rsid w:val="007F5283"/>
    <w:rsid w:val="007F55E7"/>
    <w:rsid w:val="007F5B2D"/>
    <w:rsid w:val="007F6D25"/>
    <w:rsid w:val="007F6DA8"/>
    <w:rsid w:val="007F6E31"/>
    <w:rsid w:val="007F72B8"/>
    <w:rsid w:val="007F7F58"/>
    <w:rsid w:val="00801035"/>
    <w:rsid w:val="0080170C"/>
    <w:rsid w:val="008026CA"/>
    <w:rsid w:val="00803179"/>
    <w:rsid w:val="008055BF"/>
    <w:rsid w:val="0080752F"/>
    <w:rsid w:val="00807ADB"/>
    <w:rsid w:val="0081096E"/>
    <w:rsid w:val="008110CB"/>
    <w:rsid w:val="008117DD"/>
    <w:rsid w:val="0081284C"/>
    <w:rsid w:val="008133E8"/>
    <w:rsid w:val="0081581C"/>
    <w:rsid w:val="008161D8"/>
    <w:rsid w:val="00816550"/>
    <w:rsid w:val="008174BD"/>
    <w:rsid w:val="00817A65"/>
    <w:rsid w:val="0082204A"/>
    <w:rsid w:val="0082224E"/>
    <w:rsid w:val="00822796"/>
    <w:rsid w:val="008239CF"/>
    <w:rsid w:val="00823B28"/>
    <w:rsid w:val="00824542"/>
    <w:rsid w:val="00825DE6"/>
    <w:rsid w:val="008266B9"/>
    <w:rsid w:val="00831011"/>
    <w:rsid w:val="008311E9"/>
    <w:rsid w:val="00832CC8"/>
    <w:rsid w:val="00835290"/>
    <w:rsid w:val="00835D12"/>
    <w:rsid w:val="00837ED3"/>
    <w:rsid w:val="008407D8"/>
    <w:rsid w:val="00841698"/>
    <w:rsid w:val="00842B87"/>
    <w:rsid w:val="00843CBB"/>
    <w:rsid w:val="0084400C"/>
    <w:rsid w:val="00844F85"/>
    <w:rsid w:val="008464FD"/>
    <w:rsid w:val="0084699D"/>
    <w:rsid w:val="008477E0"/>
    <w:rsid w:val="00850B3C"/>
    <w:rsid w:val="00850E7D"/>
    <w:rsid w:val="00850F7C"/>
    <w:rsid w:val="00851ED9"/>
    <w:rsid w:val="00852304"/>
    <w:rsid w:val="00852A60"/>
    <w:rsid w:val="0085318B"/>
    <w:rsid w:val="00853D97"/>
    <w:rsid w:val="00854DA6"/>
    <w:rsid w:val="008552C0"/>
    <w:rsid w:val="0085553B"/>
    <w:rsid w:val="008563D2"/>
    <w:rsid w:val="00856DFC"/>
    <w:rsid w:val="00857A79"/>
    <w:rsid w:val="008600B5"/>
    <w:rsid w:val="00860452"/>
    <w:rsid w:val="008611FD"/>
    <w:rsid w:val="008624F6"/>
    <w:rsid w:val="0086347B"/>
    <w:rsid w:val="008643B4"/>
    <w:rsid w:val="00864734"/>
    <w:rsid w:val="0086518F"/>
    <w:rsid w:val="00865DE4"/>
    <w:rsid w:val="00865FD9"/>
    <w:rsid w:val="00871516"/>
    <w:rsid w:val="00871540"/>
    <w:rsid w:val="00871886"/>
    <w:rsid w:val="00873EF5"/>
    <w:rsid w:val="00875DF9"/>
    <w:rsid w:val="00876EAD"/>
    <w:rsid w:val="008773B4"/>
    <w:rsid w:val="008779B4"/>
    <w:rsid w:val="00877A15"/>
    <w:rsid w:val="008802B8"/>
    <w:rsid w:val="008807AC"/>
    <w:rsid w:val="008813CD"/>
    <w:rsid w:val="00881BAF"/>
    <w:rsid w:val="00882E42"/>
    <w:rsid w:val="00882E48"/>
    <w:rsid w:val="00883122"/>
    <w:rsid w:val="008846F5"/>
    <w:rsid w:val="008858C6"/>
    <w:rsid w:val="00886A0E"/>
    <w:rsid w:val="00887572"/>
    <w:rsid w:val="00891382"/>
    <w:rsid w:val="0089228E"/>
    <w:rsid w:val="00892C21"/>
    <w:rsid w:val="008935FE"/>
    <w:rsid w:val="00893F99"/>
    <w:rsid w:val="0089486A"/>
    <w:rsid w:val="00895086"/>
    <w:rsid w:val="00895459"/>
    <w:rsid w:val="00895618"/>
    <w:rsid w:val="00896616"/>
    <w:rsid w:val="0089662B"/>
    <w:rsid w:val="008969FE"/>
    <w:rsid w:val="0089706D"/>
    <w:rsid w:val="00897149"/>
    <w:rsid w:val="00897D8E"/>
    <w:rsid w:val="008A0481"/>
    <w:rsid w:val="008A064F"/>
    <w:rsid w:val="008A0978"/>
    <w:rsid w:val="008A16CC"/>
    <w:rsid w:val="008A1E83"/>
    <w:rsid w:val="008A1FE0"/>
    <w:rsid w:val="008A37A5"/>
    <w:rsid w:val="008A37DA"/>
    <w:rsid w:val="008A3A09"/>
    <w:rsid w:val="008A40F0"/>
    <w:rsid w:val="008A52DB"/>
    <w:rsid w:val="008A57F1"/>
    <w:rsid w:val="008A5ADB"/>
    <w:rsid w:val="008A6783"/>
    <w:rsid w:val="008A7116"/>
    <w:rsid w:val="008B0912"/>
    <w:rsid w:val="008B0A3A"/>
    <w:rsid w:val="008B103D"/>
    <w:rsid w:val="008B19A1"/>
    <w:rsid w:val="008B241C"/>
    <w:rsid w:val="008B443A"/>
    <w:rsid w:val="008B4AD2"/>
    <w:rsid w:val="008B4E1D"/>
    <w:rsid w:val="008B5988"/>
    <w:rsid w:val="008B6973"/>
    <w:rsid w:val="008C116E"/>
    <w:rsid w:val="008C1B1E"/>
    <w:rsid w:val="008C3413"/>
    <w:rsid w:val="008C376A"/>
    <w:rsid w:val="008C4AB7"/>
    <w:rsid w:val="008C4B49"/>
    <w:rsid w:val="008C548C"/>
    <w:rsid w:val="008C740D"/>
    <w:rsid w:val="008C7C04"/>
    <w:rsid w:val="008C7D07"/>
    <w:rsid w:val="008D0117"/>
    <w:rsid w:val="008D03C8"/>
    <w:rsid w:val="008D1B19"/>
    <w:rsid w:val="008D34B6"/>
    <w:rsid w:val="008D416D"/>
    <w:rsid w:val="008D4FAB"/>
    <w:rsid w:val="008D59A5"/>
    <w:rsid w:val="008D5D4E"/>
    <w:rsid w:val="008D76D8"/>
    <w:rsid w:val="008E03E7"/>
    <w:rsid w:val="008E0F26"/>
    <w:rsid w:val="008E338F"/>
    <w:rsid w:val="008E3746"/>
    <w:rsid w:val="008E4406"/>
    <w:rsid w:val="008E4655"/>
    <w:rsid w:val="008E4E2E"/>
    <w:rsid w:val="008E52FA"/>
    <w:rsid w:val="008E79CA"/>
    <w:rsid w:val="008F19BE"/>
    <w:rsid w:val="008F2460"/>
    <w:rsid w:val="008F3391"/>
    <w:rsid w:val="008F382E"/>
    <w:rsid w:val="008F3FF9"/>
    <w:rsid w:val="008F506A"/>
    <w:rsid w:val="008F6126"/>
    <w:rsid w:val="008F7109"/>
    <w:rsid w:val="008F7131"/>
    <w:rsid w:val="00900D5C"/>
    <w:rsid w:val="00901218"/>
    <w:rsid w:val="00902E5A"/>
    <w:rsid w:val="00904F5F"/>
    <w:rsid w:val="009053FF"/>
    <w:rsid w:val="009069EA"/>
    <w:rsid w:val="0090782D"/>
    <w:rsid w:val="0091018A"/>
    <w:rsid w:val="00910C2B"/>
    <w:rsid w:val="00911235"/>
    <w:rsid w:val="00912791"/>
    <w:rsid w:val="00913525"/>
    <w:rsid w:val="00914D3C"/>
    <w:rsid w:val="0091627C"/>
    <w:rsid w:val="00920E7B"/>
    <w:rsid w:val="00921D0A"/>
    <w:rsid w:val="00922227"/>
    <w:rsid w:val="00922919"/>
    <w:rsid w:val="00923115"/>
    <w:rsid w:val="00923A89"/>
    <w:rsid w:val="009240F2"/>
    <w:rsid w:val="00925EE5"/>
    <w:rsid w:val="009261CB"/>
    <w:rsid w:val="009270A3"/>
    <w:rsid w:val="00927A7F"/>
    <w:rsid w:val="00930529"/>
    <w:rsid w:val="00931E51"/>
    <w:rsid w:val="00933FB8"/>
    <w:rsid w:val="0093402B"/>
    <w:rsid w:val="00934424"/>
    <w:rsid w:val="009376A5"/>
    <w:rsid w:val="00937700"/>
    <w:rsid w:val="009379E0"/>
    <w:rsid w:val="00937E75"/>
    <w:rsid w:val="00940977"/>
    <w:rsid w:val="0094120A"/>
    <w:rsid w:val="009412BB"/>
    <w:rsid w:val="00941402"/>
    <w:rsid w:val="00941655"/>
    <w:rsid w:val="00941BB6"/>
    <w:rsid w:val="00941D57"/>
    <w:rsid w:val="00943EB9"/>
    <w:rsid w:val="009446DF"/>
    <w:rsid w:val="009456D8"/>
    <w:rsid w:val="009502AF"/>
    <w:rsid w:val="00951575"/>
    <w:rsid w:val="009523F3"/>
    <w:rsid w:val="00953A21"/>
    <w:rsid w:val="00953D24"/>
    <w:rsid w:val="00954DA0"/>
    <w:rsid w:val="00954ED3"/>
    <w:rsid w:val="009554BD"/>
    <w:rsid w:val="009554C6"/>
    <w:rsid w:val="00955522"/>
    <w:rsid w:val="00955B8D"/>
    <w:rsid w:val="009569BF"/>
    <w:rsid w:val="00960164"/>
    <w:rsid w:val="00960A99"/>
    <w:rsid w:val="00960F2B"/>
    <w:rsid w:val="00961516"/>
    <w:rsid w:val="00961644"/>
    <w:rsid w:val="00962CFA"/>
    <w:rsid w:val="00962E87"/>
    <w:rsid w:val="00963254"/>
    <w:rsid w:val="00963B50"/>
    <w:rsid w:val="0096470C"/>
    <w:rsid w:val="0096586A"/>
    <w:rsid w:val="00966B57"/>
    <w:rsid w:val="00967F79"/>
    <w:rsid w:val="009727F5"/>
    <w:rsid w:val="00972A16"/>
    <w:rsid w:val="00973B27"/>
    <w:rsid w:val="00974583"/>
    <w:rsid w:val="00974A4D"/>
    <w:rsid w:val="00975A86"/>
    <w:rsid w:val="00975BCE"/>
    <w:rsid w:val="00976204"/>
    <w:rsid w:val="00976FD7"/>
    <w:rsid w:val="00980B28"/>
    <w:rsid w:val="00980EC1"/>
    <w:rsid w:val="0098155C"/>
    <w:rsid w:val="0098267A"/>
    <w:rsid w:val="00984477"/>
    <w:rsid w:val="00985683"/>
    <w:rsid w:val="00985BD3"/>
    <w:rsid w:val="00985F71"/>
    <w:rsid w:val="009860D1"/>
    <w:rsid w:val="00986DEB"/>
    <w:rsid w:val="00987876"/>
    <w:rsid w:val="00991A38"/>
    <w:rsid w:val="00993D20"/>
    <w:rsid w:val="00995092"/>
    <w:rsid w:val="00995D11"/>
    <w:rsid w:val="00996A40"/>
    <w:rsid w:val="00997BD7"/>
    <w:rsid w:val="009A00EE"/>
    <w:rsid w:val="009A0304"/>
    <w:rsid w:val="009A05A4"/>
    <w:rsid w:val="009A12A9"/>
    <w:rsid w:val="009A251D"/>
    <w:rsid w:val="009A30E4"/>
    <w:rsid w:val="009A336E"/>
    <w:rsid w:val="009A39E9"/>
    <w:rsid w:val="009A45D5"/>
    <w:rsid w:val="009A606F"/>
    <w:rsid w:val="009A7D4D"/>
    <w:rsid w:val="009A7FCB"/>
    <w:rsid w:val="009B009B"/>
    <w:rsid w:val="009B189E"/>
    <w:rsid w:val="009B2BE8"/>
    <w:rsid w:val="009B4B56"/>
    <w:rsid w:val="009B5C26"/>
    <w:rsid w:val="009B715F"/>
    <w:rsid w:val="009B7C8B"/>
    <w:rsid w:val="009C04E4"/>
    <w:rsid w:val="009C0598"/>
    <w:rsid w:val="009C0870"/>
    <w:rsid w:val="009C1755"/>
    <w:rsid w:val="009C2F40"/>
    <w:rsid w:val="009C4133"/>
    <w:rsid w:val="009C5619"/>
    <w:rsid w:val="009D0A97"/>
    <w:rsid w:val="009D1F80"/>
    <w:rsid w:val="009D30DD"/>
    <w:rsid w:val="009D4300"/>
    <w:rsid w:val="009D49B1"/>
    <w:rsid w:val="009D5DD5"/>
    <w:rsid w:val="009D6A77"/>
    <w:rsid w:val="009D7E82"/>
    <w:rsid w:val="009E0F47"/>
    <w:rsid w:val="009E1699"/>
    <w:rsid w:val="009E1750"/>
    <w:rsid w:val="009E1B16"/>
    <w:rsid w:val="009E266A"/>
    <w:rsid w:val="009E27DE"/>
    <w:rsid w:val="009E3D7A"/>
    <w:rsid w:val="009E3F1B"/>
    <w:rsid w:val="009E4757"/>
    <w:rsid w:val="009E52AB"/>
    <w:rsid w:val="009E567E"/>
    <w:rsid w:val="009E5E8D"/>
    <w:rsid w:val="009E76F3"/>
    <w:rsid w:val="009F00FF"/>
    <w:rsid w:val="009F132E"/>
    <w:rsid w:val="009F1717"/>
    <w:rsid w:val="009F18F3"/>
    <w:rsid w:val="009F1CDA"/>
    <w:rsid w:val="009F2171"/>
    <w:rsid w:val="009F31E3"/>
    <w:rsid w:val="009F4454"/>
    <w:rsid w:val="009F58A6"/>
    <w:rsid w:val="009F69F2"/>
    <w:rsid w:val="009F6A36"/>
    <w:rsid w:val="009F6B2D"/>
    <w:rsid w:val="00A02CC3"/>
    <w:rsid w:val="00A03348"/>
    <w:rsid w:val="00A036ED"/>
    <w:rsid w:val="00A037BE"/>
    <w:rsid w:val="00A0469B"/>
    <w:rsid w:val="00A057A7"/>
    <w:rsid w:val="00A05B8C"/>
    <w:rsid w:val="00A05CB5"/>
    <w:rsid w:val="00A106E7"/>
    <w:rsid w:val="00A11AC2"/>
    <w:rsid w:val="00A11D49"/>
    <w:rsid w:val="00A124FE"/>
    <w:rsid w:val="00A1273F"/>
    <w:rsid w:val="00A12BFA"/>
    <w:rsid w:val="00A134B4"/>
    <w:rsid w:val="00A1406F"/>
    <w:rsid w:val="00A15CE6"/>
    <w:rsid w:val="00A16FF4"/>
    <w:rsid w:val="00A179EF"/>
    <w:rsid w:val="00A17DD6"/>
    <w:rsid w:val="00A20269"/>
    <w:rsid w:val="00A20BEB"/>
    <w:rsid w:val="00A20C03"/>
    <w:rsid w:val="00A213D8"/>
    <w:rsid w:val="00A2225D"/>
    <w:rsid w:val="00A23A11"/>
    <w:rsid w:val="00A242FA"/>
    <w:rsid w:val="00A24AFB"/>
    <w:rsid w:val="00A24D7B"/>
    <w:rsid w:val="00A25E4B"/>
    <w:rsid w:val="00A2642B"/>
    <w:rsid w:val="00A266A6"/>
    <w:rsid w:val="00A26B74"/>
    <w:rsid w:val="00A26D92"/>
    <w:rsid w:val="00A2731E"/>
    <w:rsid w:val="00A27D0B"/>
    <w:rsid w:val="00A31649"/>
    <w:rsid w:val="00A323AD"/>
    <w:rsid w:val="00A3567C"/>
    <w:rsid w:val="00A35E7D"/>
    <w:rsid w:val="00A36C97"/>
    <w:rsid w:val="00A3771A"/>
    <w:rsid w:val="00A37B71"/>
    <w:rsid w:val="00A4067C"/>
    <w:rsid w:val="00A4186E"/>
    <w:rsid w:val="00A426EB"/>
    <w:rsid w:val="00A44B9A"/>
    <w:rsid w:val="00A450E6"/>
    <w:rsid w:val="00A464C1"/>
    <w:rsid w:val="00A4721B"/>
    <w:rsid w:val="00A505B4"/>
    <w:rsid w:val="00A51572"/>
    <w:rsid w:val="00A5304B"/>
    <w:rsid w:val="00A53A83"/>
    <w:rsid w:val="00A54916"/>
    <w:rsid w:val="00A55C96"/>
    <w:rsid w:val="00A55FD5"/>
    <w:rsid w:val="00A56DC5"/>
    <w:rsid w:val="00A60F06"/>
    <w:rsid w:val="00A6186F"/>
    <w:rsid w:val="00A63207"/>
    <w:rsid w:val="00A64113"/>
    <w:rsid w:val="00A65D59"/>
    <w:rsid w:val="00A6760F"/>
    <w:rsid w:val="00A71D6A"/>
    <w:rsid w:val="00A72BD6"/>
    <w:rsid w:val="00A7331B"/>
    <w:rsid w:val="00A73B98"/>
    <w:rsid w:val="00A765CC"/>
    <w:rsid w:val="00A76AC6"/>
    <w:rsid w:val="00A7760A"/>
    <w:rsid w:val="00A77985"/>
    <w:rsid w:val="00A8112F"/>
    <w:rsid w:val="00A8207B"/>
    <w:rsid w:val="00A82927"/>
    <w:rsid w:val="00A834F2"/>
    <w:rsid w:val="00A8459E"/>
    <w:rsid w:val="00A8539A"/>
    <w:rsid w:val="00A86A3D"/>
    <w:rsid w:val="00A870A1"/>
    <w:rsid w:val="00A87DF6"/>
    <w:rsid w:val="00A92A7E"/>
    <w:rsid w:val="00A92B8A"/>
    <w:rsid w:val="00A96509"/>
    <w:rsid w:val="00A966B6"/>
    <w:rsid w:val="00AA0659"/>
    <w:rsid w:val="00AA0DE9"/>
    <w:rsid w:val="00AA3021"/>
    <w:rsid w:val="00AA4DA9"/>
    <w:rsid w:val="00AA4DE3"/>
    <w:rsid w:val="00AA5750"/>
    <w:rsid w:val="00AA62CE"/>
    <w:rsid w:val="00AA6561"/>
    <w:rsid w:val="00AA670D"/>
    <w:rsid w:val="00AA7099"/>
    <w:rsid w:val="00AB0827"/>
    <w:rsid w:val="00AB0ABE"/>
    <w:rsid w:val="00AB1315"/>
    <w:rsid w:val="00AB326A"/>
    <w:rsid w:val="00AB41E5"/>
    <w:rsid w:val="00AB584C"/>
    <w:rsid w:val="00AB5CDE"/>
    <w:rsid w:val="00AB65B4"/>
    <w:rsid w:val="00AB6784"/>
    <w:rsid w:val="00AC0BA0"/>
    <w:rsid w:val="00AC0CCB"/>
    <w:rsid w:val="00AC27F4"/>
    <w:rsid w:val="00AC3296"/>
    <w:rsid w:val="00AC4AF7"/>
    <w:rsid w:val="00AC4FA7"/>
    <w:rsid w:val="00AC5122"/>
    <w:rsid w:val="00AC6816"/>
    <w:rsid w:val="00AC6F01"/>
    <w:rsid w:val="00AC73D2"/>
    <w:rsid w:val="00AD2557"/>
    <w:rsid w:val="00AD2B15"/>
    <w:rsid w:val="00AD34A0"/>
    <w:rsid w:val="00AD47B8"/>
    <w:rsid w:val="00AD4A4F"/>
    <w:rsid w:val="00AD5821"/>
    <w:rsid w:val="00AD58DC"/>
    <w:rsid w:val="00AD62A5"/>
    <w:rsid w:val="00AD72CF"/>
    <w:rsid w:val="00AD769E"/>
    <w:rsid w:val="00AD7831"/>
    <w:rsid w:val="00AD7D49"/>
    <w:rsid w:val="00AE05E4"/>
    <w:rsid w:val="00AE0980"/>
    <w:rsid w:val="00AE1295"/>
    <w:rsid w:val="00AE19D0"/>
    <w:rsid w:val="00AE22EA"/>
    <w:rsid w:val="00AE3E9A"/>
    <w:rsid w:val="00AE40BA"/>
    <w:rsid w:val="00AE5D28"/>
    <w:rsid w:val="00AE714C"/>
    <w:rsid w:val="00AE7DAE"/>
    <w:rsid w:val="00AE7E1F"/>
    <w:rsid w:val="00AF2457"/>
    <w:rsid w:val="00AF2EE7"/>
    <w:rsid w:val="00AF38B9"/>
    <w:rsid w:val="00AF4158"/>
    <w:rsid w:val="00AF4A45"/>
    <w:rsid w:val="00AF56F3"/>
    <w:rsid w:val="00AF74DF"/>
    <w:rsid w:val="00B00C0E"/>
    <w:rsid w:val="00B014F5"/>
    <w:rsid w:val="00B0154B"/>
    <w:rsid w:val="00B018EF"/>
    <w:rsid w:val="00B01F10"/>
    <w:rsid w:val="00B028EB"/>
    <w:rsid w:val="00B03A57"/>
    <w:rsid w:val="00B03E61"/>
    <w:rsid w:val="00B04781"/>
    <w:rsid w:val="00B04F19"/>
    <w:rsid w:val="00B07BB9"/>
    <w:rsid w:val="00B07F33"/>
    <w:rsid w:val="00B1187B"/>
    <w:rsid w:val="00B12D55"/>
    <w:rsid w:val="00B14022"/>
    <w:rsid w:val="00B145C0"/>
    <w:rsid w:val="00B15557"/>
    <w:rsid w:val="00B15638"/>
    <w:rsid w:val="00B174F9"/>
    <w:rsid w:val="00B17CF4"/>
    <w:rsid w:val="00B20880"/>
    <w:rsid w:val="00B21C47"/>
    <w:rsid w:val="00B2213B"/>
    <w:rsid w:val="00B22BA7"/>
    <w:rsid w:val="00B22E89"/>
    <w:rsid w:val="00B23453"/>
    <w:rsid w:val="00B238E1"/>
    <w:rsid w:val="00B23C05"/>
    <w:rsid w:val="00B2468C"/>
    <w:rsid w:val="00B25B8E"/>
    <w:rsid w:val="00B25F2C"/>
    <w:rsid w:val="00B25F88"/>
    <w:rsid w:val="00B2628E"/>
    <w:rsid w:val="00B265BA"/>
    <w:rsid w:val="00B27A19"/>
    <w:rsid w:val="00B30CDC"/>
    <w:rsid w:val="00B31B1C"/>
    <w:rsid w:val="00B3308B"/>
    <w:rsid w:val="00B342E4"/>
    <w:rsid w:val="00B37177"/>
    <w:rsid w:val="00B40048"/>
    <w:rsid w:val="00B409BC"/>
    <w:rsid w:val="00B40FDC"/>
    <w:rsid w:val="00B4308E"/>
    <w:rsid w:val="00B43A24"/>
    <w:rsid w:val="00B43D14"/>
    <w:rsid w:val="00B449DD"/>
    <w:rsid w:val="00B44BB0"/>
    <w:rsid w:val="00B45ADB"/>
    <w:rsid w:val="00B462E4"/>
    <w:rsid w:val="00B46D0B"/>
    <w:rsid w:val="00B4708B"/>
    <w:rsid w:val="00B4733F"/>
    <w:rsid w:val="00B50DA7"/>
    <w:rsid w:val="00B50EEA"/>
    <w:rsid w:val="00B515A1"/>
    <w:rsid w:val="00B52212"/>
    <w:rsid w:val="00B5311D"/>
    <w:rsid w:val="00B541BE"/>
    <w:rsid w:val="00B552DF"/>
    <w:rsid w:val="00B554E3"/>
    <w:rsid w:val="00B55F5A"/>
    <w:rsid w:val="00B56025"/>
    <w:rsid w:val="00B561E6"/>
    <w:rsid w:val="00B56F87"/>
    <w:rsid w:val="00B57F11"/>
    <w:rsid w:val="00B617EA"/>
    <w:rsid w:val="00B61929"/>
    <w:rsid w:val="00B62262"/>
    <w:rsid w:val="00B66546"/>
    <w:rsid w:val="00B66614"/>
    <w:rsid w:val="00B675A0"/>
    <w:rsid w:val="00B709AE"/>
    <w:rsid w:val="00B70E33"/>
    <w:rsid w:val="00B71164"/>
    <w:rsid w:val="00B71193"/>
    <w:rsid w:val="00B7273E"/>
    <w:rsid w:val="00B7287E"/>
    <w:rsid w:val="00B72CEF"/>
    <w:rsid w:val="00B738A8"/>
    <w:rsid w:val="00B74A47"/>
    <w:rsid w:val="00B75175"/>
    <w:rsid w:val="00B75D36"/>
    <w:rsid w:val="00B7653F"/>
    <w:rsid w:val="00B765BE"/>
    <w:rsid w:val="00B77798"/>
    <w:rsid w:val="00B7786B"/>
    <w:rsid w:val="00B77AF2"/>
    <w:rsid w:val="00B82BAA"/>
    <w:rsid w:val="00B82FF6"/>
    <w:rsid w:val="00B831AB"/>
    <w:rsid w:val="00B84EA6"/>
    <w:rsid w:val="00B85E55"/>
    <w:rsid w:val="00B86A64"/>
    <w:rsid w:val="00B87CCC"/>
    <w:rsid w:val="00B9101B"/>
    <w:rsid w:val="00B9170C"/>
    <w:rsid w:val="00B91AEB"/>
    <w:rsid w:val="00B91F17"/>
    <w:rsid w:val="00B92154"/>
    <w:rsid w:val="00B921CB"/>
    <w:rsid w:val="00B938B5"/>
    <w:rsid w:val="00B93CBC"/>
    <w:rsid w:val="00B966AC"/>
    <w:rsid w:val="00B971F5"/>
    <w:rsid w:val="00B977C2"/>
    <w:rsid w:val="00BA0F04"/>
    <w:rsid w:val="00BA1DFE"/>
    <w:rsid w:val="00BA234F"/>
    <w:rsid w:val="00BA24FB"/>
    <w:rsid w:val="00BA33F3"/>
    <w:rsid w:val="00BA3CDB"/>
    <w:rsid w:val="00BA3FAA"/>
    <w:rsid w:val="00BA4300"/>
    <w:rsid w:val="00BA4C6A"/>
    <w:rsid w:val="00BA55D5"/>
    <w:rsid w:val="00BA5DD8"/>
    <w:rsid w:val="00BA696E"/>
    <w:rsid w:val="00BA6A0B"/>
    <w:rsid w:val="00BA799A"/>
    <w:rsid w:val="00BA7C80"/>
    <w:rsid w:val="00BB0251"/>
    <w:rsid w:val="00BB050F"/>
    <w:rsid w:val="00BB183A"/>
    <w:rsid w:val="00BB1CD4"/>
    <w:rsid w:val="00BB280F"/>
    <w:rsid w:val="00BB370F"/>
    <w:rsid w:val="00BB3E63"/>
    <w:rsid w:val="00BB4699"/>
    <w:rsid w:val="00BB551D"/>
    <w:rsid w:val="00BB571E"/>
    <w:rsid w:val="00BB5A83"/>
    <w:rsid w:val="00BB600F"/>
    <w:rsid w:val="00BB77BB"/>
    <w:rsid w:val="00BC09D4"/>
    <w:rsid w:val="00BC0D12"/>
    <w:rsid w:val="00BC140C"/>
    <w:rsid w:val="00BC16A4"/>
    <w:rsid w:val="00BC2341"/>
    <w:rsid w:val="00BC28B6"/>
    <w:rsid w:val="00BC2937"/>
    <w:rsid w:val="00BC2D53"/>
    <w:rsid w:val="00BC40FB"/>
    <w:rsid w:val="00BC437D"/>
    <w:rsid w:val="00BC4F40"/>
    <w:rsid w:val="00BC75AE"/>
    <w:rsid w:val="00BC7F25"/>
    <w:rsid w:val="00BD0190"/>
    <w:rsid w:val="00BD1606"/>
    <w:rsid w:val="00BD18B0"/>
    <w:rsid w:val="00BD18DF"/>
    <w:rsid w:val="00BD3649"/>
    <w:rsid w:val="00BD43AF"/>
    <w:rsid w:val="00BE018E"/>
    <w:rsid w:val="00BE055B"/>
    <w:rsid w:val="00BE070C"/>
    <w:rsid w:val="00BE2360"/>
    <w:rsid w:val="00BE300D"/>
    <w:rsid w:val="00BE33B5"/>
    <w:rsid w:val="00BE35CC"/>
    <w:rsid w:val="00BE5487"/>
    <w:rsid w:val="00BE7433"/>
    <w:rsid w:val="00BF0150"/>
    <w:rsid w:val="00BF02DC"/>
    <w:rsid w:val="00BF05B7"/>
    <w:rsid w:val="00BF0B55"/>
    <w:rsid w:val="00BF10CE"/>
    <w:rsid w:val="00BF1524"/>
    <w:rsid w:val="00BF2788"/>
    <w:rsid w:val="00BF2CFA"/>
    <w:rsid w:val="00BF3C74"/>
    <w:rsid w:val="00BF3DE9"/>
    <w:rsid w:val="00BF5856"/>
    <w:rsid w:val="00BF69BD"/>
    <w:rsid w:val="00BF7A7D"/>
    <w:rsid w:val="00BF7EAD"/>
    <w:rsid w:val="00C002DF"/>
    <w:rsid w:val="00C00800"/>
    <w:rsid w:val="00C01E3C"/>
    <w:rsid w:val="00C01EF6"/>
    <w:rsid w:val="00C021ED"/>
    <w:rsid w:val="00C02A77"/>
    <w:rsid w:val="00C0314C"/>
    <w:rsid w:val="00C032E3"/>
    <w:rsid w:val="00C03CBF"/>
    <w:rsid w:val="00C047F1"/>
    <w:rsid w:val="00C05194"/>
    <w:rsid w:val="00C054AD"/>
    <w:rsid w:val="00C072F8"/>
    <w:rsid w:val="00C113D8"/>
    <w:rsid w:val="00C114F5"/>
    <w:rsid w:val="00C121A4"/>
    <w:rsid w:val="00C15777"/>
    <w:rsid w:val="00C15785"/>
    <w:rsid w:val="00C15F17"/>
    <w:rsid w:val="00C20DA8"/>
    <w:rsid w:val="00C218A6"/>
    <w:rsid w:val="00C21F04"/>
    <w:rsid w:val="00C224B6"/>
    <w:rsid w:val="00C22663"/>
    <w:rsid w:val="00C22AD2"/>
    <w:rsid w:val="00C235EC"/>
    <w:rsid w:val="00C23A06"/>
    <w:rsid w:val="00C24B8C"/>
    <w:rsid w:val="00C24BF4"/>
    <w:rsid w:val="00C25143"/>
    <w:rsid w:val="00C25B1C"/>
    <w:rsid w:val="00C25CAF"/>
    <w:rsid w:val="00C25DB2"/>
    <w:rsid w:val="00C26272"/>
    <w:rsid w:val="00C27F9D"/>
    <w:rsid w:val="00C3067E"/>
    <w:rsid w:val="00C30A30"/>
    <w:rsid w:val="00C320E1"/>
    <w:rsid w:val="00C34592"/>
    <w:rsid w:val="00C35B8D"/>
    <w:rsid w:val="00C369CB"/>
    <w:rsid w:val="00C37240"/>
    <w:rsid w:val="00C37588"/>
    <w:rsid w:val="00C4072C"/>
    <w:rsid w:val="00C407B4"/>
    <w:rsid w:val="00C4122F"/>
    <w:rsid w:val="00C41427"/>
    <w:rsid w:val="00C43EAB"/>
    <w:rsid w:val="00C461C6"/>
    <w:rsid w:val="00C4640C"/>
    <w:rsid w:val="00C474CB"/>
    <w:rsid w:val="00C47858"/>
    <w:rsid w:val="00C50BA2"/>
    <w:rsid w:val="00C51850"/>
    <w:rsid w:val="00C52744"/>
    <w:rsid w:val="00C528CB"/>
    <w:rsid w:val="00C53450"/>
    <w:rsid w:val="00C5382D"/>
    <w:rsid w:val="00C538D6"/>
    <w:rsid w:val="00C55D92"/>
    <w:rsid w:val="00C561D4"/>
    <w:rsid w:val="00C56F0E"/>
    <w:rsid w:val="00C61BFB"/>
    <w:rsid w:val="00C61EAC"/>
    <w:rsid w:val="00C62BDD"/>
    <w:rsid w:val="00C62FD5"/>
    <w:rsid w:val="00C64F0E"/>
    <w:rsid w:val="00C65108"/>
    <w:rsid w:val="00C652C8"/>
    <w:rsid w:val="00C6774E"/>
    <w:rsid w:val="00C67A27"/>
    <w:rsid w:val="00C7022A"/>
    <w:rsid w:val="00C70C9A"/>
    <w:rsid w:val="00C70E09"/>
    <w:rsid w:val="00C713AB"/>
    <w:rsid w:val="00C7187E"/>
    <w:rsid w:val="00C74C0E"/>
    <w:rsid w:val="00C75394"/>
    <w:rsid w:val="00C75570"/>
    <w:rsid w:val="00C755BB"/>
    <w:rsid w:val="00C759F5"/>
    <w:rsid w:val="00C75F00"/>
    <w:rsid w:val="00C7709C"/>
    <w:rsid w:val="00C80287"/>
    <w:rsid w:val="00C810D5"/>
    <w:rsid w:val="00C814C9"/>
    <w:rsid w:val="00C821DD"/>
    <w:rsid w:val="00C82B4F"/>
    <w:rsid w:val="00C86B99"/>
    <w:rsid w:val="00C900C7"/>
    <w:rsid w:val="00C90309"/>
    <w:rsid w:val="00C9185E"/>
    <w:rsid w:val="00C9234A"/>
    <w:rsid w:val="00C93C61"/>
    <w:rsid w:val="00C93D92"/>
    <w:rsid w:val="00C941AC"/>
    <w:rsid w:val="00C94382"/>
    <w:rsid w:val="00C97071"/>
    <w:rsid w:val="00C97D53"/>
    <w:rsid w:val="00CA212E"/>
    <w:rsid w:val="00CA3CC6"/>
    <w:rsid w:val="00CA42A2"/>
    <w:rsid w:val="00CA4DE8"/>
    <w:rsid w:val="00CA51B8"/>
    <w:rsid w:val="00CA6042"/>
    <w:rsid w:val="00CA75B9"/>
    <w:rsid w:val="00CB16E0"/>
    <w:rsid w:val="00CB4D66"/>
    <w:rsid w:val="00CB743F"/>
    <w:rsid w:val="00CB7DAA"/>
    <w:rsid w:val="00CC0177"/>
    <w:rsid w:val="00CC1633"/>
    <w:rsid w:val="00CC2E57"/>
    <w:rsid w:val="00CC2EA2"/>
    <w:rsid w:val="00CC3734"/>
    <w:rsid w:val="00CC4DB0"/>
    <w:rsid w:val="00CC58A2"/>
    <w:rsid w:val="00CC72EA"/>
    <w:rsid w:val="00CD35AC"/>
    <w:rsid w:val="00CD389C"/>
    <w:rsid w:val="00CD3933"/>
    <w:rsid w:val="00CD3AD8"/>
    <w:rsid w:val="00CD437B"/>
    <w:rsid w:val="00CD482B"/>
    <w:rsid w:val="00CD6522"/>
    <w:rsid w:val="00CD7B5D"/>
    <w:rsid w:val="00CD7CCA"/>
    <w:rsid w:val="00CE0E25"/>
    <w:rsid w:val="00CE2337"/>
    <w:rsid w:val="00CE252C"/>
    <w:rsid w:val="00CE2B90"/>
    <w:rsid w:val="00CE2BB9"/>
    <w:rsid w:val="00CE3553"/>
    <w:rsid w:val="00CE39B0"/>
    <w:rsid w:val="00CE5710"/>
    <w:rsid w:val="00CE579E"/>
    <w:rsid w:val="00CE62B4"/>
    <w:rsid w:val="00CE6735"/>
    <w:rsid w:val="00CE70EC"/>
    <w:rsid w:val="00CE729C"/>
    <w:rsid w:val="00CF0D67"/>
    <w:rsid w:val="00CF0E22"/>
    <w:rsid w:val="00CF129E"/>
    <w:rsid w:val="00CF19F6"/>
    <w:rsid w:val="00CF2478"/>
    <w:rsid w:val="00CF31F4"/>
    <w:rsid w:val="00CF3D08"/>
    <w:rsid w:val="00CF3D09"/>
    <w:rsid w:val="00CF5CC3"/>
    <w:rsid w:val="00CF6B8E"/>
    <w:rsid w:val="00CF76AC"/>
    <w:rsid w:val="00D0006B"/>
    <w:rsid w:val="00D00D44"/>
    <w:rsid w:val="00D01257"/>
    <w:rsid w:val="00D0133D"/>
    <w:rsid w:val="00D0226C"/>
    <w:rsid w:val="00D0408A"/>
    <w:rsid w:val="00D041A5"/>
    <w:rsid w:val="00D049EF"/>
    <w:rsid w:val="00D07887"/>
    <w:rsid w:val="00D10260"/>
    <w:rsid w:val="00D102B2"/>
    <w:rsid w:val="00D10B6B"/>
    <w:rsid w:val="00D12D12"/>
    <w:rsid w:val="00D12D60"/>
    <w:rsid w:val="00D13402"/>
    <w:rsid w:val="00D135DE"/>
    <w:rsid w:val="00D13721"/>
    <w:rsid w:val="00D137DD"/>
    <w:rsid w:val="00D1443E"/>
    <w:rsid w:val="00D145F7"/>
    <w:rsid w:val="00D148CD"/>
    <w:rsid w:val="00D1552C"/>
    <w:rsid w:val="00D15C32"/>
    <w:rsid w:val="00D16D13"/>
    <w:rsid w:val="00D17468"/>
    <w:rsid w:val="00D21811"/>
    <w:rsid w:val="00D221FA"/>
    <w:rsid w:val="00D226D8"/>
    <w:rsid w:val="00D22F11"/>
    <w:rsid w:val="00D23AD5"/>
    <w:rsid w:val="00D24547"/>
    <w:rsid w:val="00D24643"/>
    <w:rsid w:val="00D24C38"/>
    <w:rsid w:val="00D24E1A"/>
    <w:rsid w:val="00D250F6"/>
    <w:rsid w:val="00D25A83"/>
    <w:rsid w:val="00D26258"/>
    <w:rsid w:val="00D27896"/>
    <w:rsid w:val="00D27C07"/>
    <w:rsid w:val="00D27CA8"/>
    <w:rsid w:val="00D302C5"/>
    <w:rsid w:val="00D303EF"/>
    <w:rsid w:val="00D30754"/>
    <w:rsid w:val="00D325F1"/>
    <w:rsid w:val="00D32B47"/>
    <w:rsid w:val="00D33376"/>
    <w:rsid w:val="00D3381A"/>
    <w:rsid w:val="00D34382"/>
    <w:rsid w:val="00D34CEC"/>
    <w:rsid w:val="00D3594F"/>
    <w:rsid w:val="00D359B3"/>
    <w:rsid w:val="00D36875"/>
    <w:rsid w:val="00D36C66"/>
    <w:rsid w:val="00D400BA"/>
    <w:rsid w:val="00D402C1"/>
    <w:rsid w:val="00D40A7B"/>
    <w:rsid w:val="00D41172"/>
    <w:rsid w:val="00D43834"/>
    <w:rsid w:val="00D4497C"/>
    <w:rsid w:val="00D451EC"/>
    <w:rsid w:val="00D45D10"/>
    <w:rsid w:val="00D46267"/>
    <w:rsid w:val="00D46302"/>
    <w:rsid w:val="00D46545"/>
    <w:rsid w:val="00D467D8"/>
    <w:rsid w:val="00D47285"/>
    <w:rsid w:val="00D4756C"/>
    <w:rsid w:val="00D50C6B"/>
    <w:rsid w:val="00D51453"/>
    <w:rsid w:val="00D51A71"/>
    <w:rsid w:val="00D52ACA"/>
    <w:rsid w:val="00D53799"/>
    <w:rsid w:val="00D54527"/>
    <w:rsid w:val="00D545DD"/>
    <w:rsid w:val="00D547CD"/>
    <w:rsid w:val="00D54F3A"/>
    <w:rsid w:val="00D54F5E"/>
    <w:rsid w:val="00D560F7"/>
    <w:rsid w:val="00D56F5B"/>
    <w:rsid w:val="00D609E2"/>
    <w:rsid w:val="00D60F81"/>
    <w:rsid w:val="00D61ACA"/>
    <w:rsid w:val="00D61E61"/>
    <w:rsid w:val="00D63007"/>
    <w:rsid w:val="00D63463"/>
    <w:rsid w:val="00D63F4E"/>
    <w:rsid w:val="00D65547"/>
    <w:rsid w:val="00D65655"/>
    <w:rsid w:val="00D66014"/>
    <w:rsid w:val="00D67961"/>
    <w:rsid w:val="00D67E97"/>
    <w:rsid w:val="00D70E76"/>
    <w:rsid w:val="00D720F4"/>
    <w:rsid w:val="00D73A71"/>
    <w:rsid w:val="00D73E8E"/>
    <w:rsid w:val="00D749E1"/>
    <w:rsid w:val="00D75442"/>
    <w:rsid w:val="00D7555C"/>
    <w:rsid w:val="00D758AE"/>
    <w:rsid w:val="00D75EE8"/>
    <w:rsid w:val="00D76252"/>
    <w:rsid w:val="00D7630E"/>
    <w:rsid w:val="00D77DC0"/>
    <w:rsid w:val="00D80AF7"/>
    <w:rsid w:val="00D812C7"/>
    <w:rsid w:val="00D830F7"/>
    <w:rsid w:val="00D843E8"/>
    <w:rsid w:val="00D84D92"/>
    <w:rsid w:val="00D85639"/>
    <w:rsid w:val="00D856DD"/>
    <w:rsid w:val="00D860B3"/>
    <w:rsid w:val="00D860CA"/>
    <w:rsid w:val="00D87E9C"/>
    <w:rsid w:val="00D9026E"/>
    <w:rsid w:val="00D90345"/>
    <w:rsid w:val="00D90B91"/>
    <w:rsid w:val="00D91CE8"/>
    <w:rsid w:val="00D927C8"/>
    <w:rsid w:val="00D93760"/>
    <w:rsid w:val="00D946C4"/>
    <w:rsid w:val="00D94708"/>
    <w:rsid w:val="00D951EA"/>
    <w:rsid w:val="00D9665A"/>
    <w:rsid w:val="00D96818"/>
    <w:rsid w:val="00D96DF7"/>
    <w:rsid w:val="00D97024"/>
    <w:rsid w:val="00DA0024"/>
    <w:rsid w:val="00DA0703"/>
    <w:rsid w:val="00DA098D"/>
    <w:rsid w:val="00DA0A04"/>
    <w:rsid w:val="00DA0E16"/>
    <w:rsid w:val="00DA13FF"/>
    <w:rsid w:val="00DA1EB4"/>
    <w:rsid w:val="00DA1F0E"/>
    <w:rsid w:val="00DA2211"/>
    <w:rsid w:val="00DA2AB2"/>
    <w:rsid w:val="00DA2FB0"/>
    <w:rsid w:val="00DA4342"/>
    <w:rsid w:val="00DA4D7D"/>
    <w:rsid w:val="00DA5063"/>
    <w:rsid w:val="00DA51B5"/>
    <w:rsid w:val="00DA59BD"/>
    <w:rsid w:val="00DA5A22"/>
    <w:rsid w:val="00DA6521"/>
    <w:rsid w:val="00DA6934"/>
    <w:rsid w:val="00DA6A67"/>
    <w:rsid w:val="00DB0059"/>
    <w:rsid w:val="00DB0419"/>
    <w:rsid w:val="00DB15EC"/>
    <w:rsid w:val="00DB2435"/>
    <w:rsid w:val="00DB37E5"/>
    <w:rsid w:val="00DB3D7D"/>
    <w:rsid w:val="00DB3EBB"/>
    <w:rsid w:val="00DB4022"/>
    <w:rsid w:val="00DB54BA"/>
    <w:rsid w:val="00DB61DE"/>
    <w:rsid w:val="00DC06FA"/>
    <w:rsid w:val="00DC0B8E"/>
    <w:rsid w:val="00DC1A86"/>
    <w:rsid w:val="00DC634D"/>
    <w:rsid w:val="00DC6AA1"/>
    <w:rsid w:val="00DC6C6A"/>
    <w:rsid w:val="00DC7479"/>
    <w:rsid w:val="00DD0C86"/>
    <w:rsid w:val="00DD1166"/>
    <w:rsid w:val="00DD37F8"/>
    <w:rsid w:val="00DD3C6B"/>
    <w:rsid w:val="00DD41E7"/>
    <w:rsid w:val="00DD4773"/>
    <w:rsid w:val="00DD5669"/>
    <w:rsid w:val="00DD643A"/>
    <w:rsid w:val="00DD680E"/>
    <w:rsid w:val="00DE08FD"/>
    <w:rsid w:val="00DE0D06"/>
    <w:rsid w:val="00DE1029"/>
    <w:rsid w:val="00DE16AD"/>
    <w:rsid w:val="00DE1DAD"/>
    <w:rsid w:val="00DE2C83"/>
    <w:rsid w:val="00DE356F"/>
    <w:rsid w:val="00DE411A"/>
    <w:rsid w:val="00DE4479"/>
    <w:rsid w:val="00DE5E19"/>
    <w:rsid w:val="00DE75DB"/>
    <w:rsid w:val="00DF0BBF"/>
    <w:rsid w:val="00DF0E0E"/>
    <w:rsid w:val="00DF1104"/>
    <w:rsid w:val="00DF1453"/>
    <w:rsid w:val="00DF183A"/>
    <w:rsid w:val="00DF2D9D"/>
    <w:rsid w:val="00DF2FFF"/>
    <w:rsid w:val="00DF440E"/>
    <w:rsid w:val="00DF6255"/>
    <w:rsid w:val="00DF63B0"/>
    <w:rsid w:val="00DF7B34"/>
    <w:rsid w:val="00E00FA6"/>
    <w:rsid w:val="00E01E39"/>
    <w:rsid w:val="00E01F41"/>
    <w:rsid w:val="00E0243F"/>
    <w:rsid w:val="00E025CB"/>
    <w:rsid w:val="00E03CFE"/>
    <w:rsid w:val="00E04257"/>
    <w:rsid w:val="00E0462F"/>
    <w:rsid w:val="00E058CF"/>
    <w:rsid w:val="00E05CC9"/>
    <w:rsid w:val="00E05CD6"/>
    <w:rsid w:val="00E05E0A"/>
    <w:rsid w:val="00E07D01"/>
    <w:rsid w:val="00E105CB"/>
    <w:rsid w:val="00E11D22"/>
    <w:rsid w:val="00E13047"/>
    <w:rsid w:val="00E13473"/>
    <w:rsid w:val="00E145A4"/>
    <w:rsid w:val="00E14B37"/>
    <w:rsid w:val="00E15588"/>
    <w:rsid w:val="00E15F55"/>
    <w:rsid w:val="00E160AC"/>
    <w:rsid w:val="00E16A27"/>
    <w:rsid w:val="00E20938"/>
    <w:rsid w:val="00E2099E"/>
    <w:rsid w:val="00E21A9B"/>
    <w:rsid w:val="00E224E4"/>
    <w:rsid w:val="00E2265E"/>
    <w:rsid w:val="00E23BBB"/>
    <w:rsid w:val="00E24047"/>
    <w:rsid w:val="00E24E61"/>
    <w:rsid w:val="00E2675A"/>
    <w:rsid w:val="00E27652"/>
    <w:rsid w:val="00E277E0"/>
    <w:rsid w:val="00E30445"/>
    <w:rsid w:val="00E31888"/>
    <w:rsid w:val="00E32AC9"/>
    <w:rsid w:val="00E32D9C"/>
    <w:rsid w:val="00E32E4E"/>
    <w:rsid w:val="00E32ED5"/>
    <w:rsid w:val="00E32FF6"/>
    <w:rsid w:val="00E346B3"/>
    <w:rsid w:val="00E34D07"/>
    <w:rsid w:val="00E362D7"/>
    <w:rsid w:val="00E36DDE"/>
    <w:rsid w:val="00E3763A"/>
    <w:rsid w:val="00E4179E"/>
    <w:rsid w:val="00E41CD5"/>
    <w:rsid w:val="00E41D6D"/>
    <w:rsid w:val="00E42510"/>
    <w:rsid w:val="00E42530"/>
    <w:rsid w:val="00E42AB0"/>
    <w:rsid w:val="00E42ACC"/>
    <w:rsid w:val="00E42C5E"/>
    <w:rsid w:val="00E4315D"/>
    <w:rsid w:val="00E43BD4"/>
    <w:rsid w:val="00E46C0A"/>
    <w:rsid w:val="00E472B9"/>
    <w:rsid w:val="00E47320"/>
    <w:rsid w:val="00E524CD"/>
    <w:rsid w:val="00E54344"/>
    <w:rsid w:val="00E548C5"/>
    <w:rsid w:val="00E55309"/>
    <w:rsid w:val="00E554F3"/>
    <w:rsid w:val="00E567B0"/>
    <w:rsid w:val="00E56C1E"/>
    <w:rsid w:val="00E571E7"/>
    <w:rsid w:val="00E57F73"/>
    <w:rsid w:val="00E60B41"/>
    <w:rsid w:val="00E6192F"/>
    <w:rsid w:val="00E626ED"/>
    <w:rsid w:val="00E63194"/>
    <w:rsid w:val="00E633E3"/>
    <w:rsid w:val="00E645F5"/>
    <w:rsid w:val="00E6495E"/>
    <w:rsid w:val="00E64EAE"/>
    <w:rsid w:val="00E670F6"/>
    <w:rsid w:val="00E67B0D"/>
    <w:rsid w:val="00E70446"/>
    <w:rsid w:val="00E7085D"/>
    <w:rsid w:val="00E708EA"/>
    <w:rsid w:val="00E717BA"/>
    <w:rsid w:val="00E73729"/>
    <w:rsid w:val="00E74847"/>
    <w:rsid w:val="00E75B2D"/>
    <w:rsid w:val="00E76949"/>
    <w:rsid w:val="00E77135"/>
    <w:rsid w:val="00E7764E"/>
    <w:rsid w:val="00E80095"/>
    <w:rsid w:val="00E82613"/>
    <w:rsid w:val="00E831A5"/>
    <w:rsid w:val="00E838BB"/>
    <w:rsid w:val="00E8477C"/>
    <w:rsid w:val="00E860EE"/>
    <w:rsid w:val="00E86884"/>
    <w:rsid w:val="00E87CC8"/>
    <w:rsid w:val="00E90454"/>
    <w:rsid w:val="00E9068D"/>
    <w:rsid w:val="00E922F6"/>
    <w:rsid w:val="00E92C0E"/>
    <w:rsid w:val="00E933AB"/>
    <w:rsid w:val="00E956E9"/>
    <w:rsid w:val="00E9578C"/>
    <w:rsid w:val="00E968F5"/>
    <w:rsid w:val="00E96E37"/>
    <w:rsid w:val="00E97B41"/>
    <w:rsid w:val="00E97CC4"/>
    <w:rsid w:val="00EA0C11"/>
    <w:rsid w:val="00EA18BA"/>
    <w:rsid w:val="00EA2281"/>
    <w:rsid w:val="00EA26D6"/>
    <w:rsid w:val="00EA3845"/>
    <w:rsid w:val="00EA4FB1"/>
    <w:rsid w:val="00EA6A2F"/>
    <w:rsid w:val="00EA6D6A"/>
    <w:rsid w:val="00EA7B8B"/>
    <w:rsid w:val="00EB03BF"/>
    <w:rsid w:val="00EB0A56"/>
    <w:rsid w:val="00EB24AC"/>
    <w:rsid w:val="00EB2D42"/>
    <w:rsid w:val="00EB3822"/>
    <w:rsid w:val="00EB3866"/>
    <w:rsid w:val="00EB48B5"/>
    <w:rsid w:val="00EB49A8"/>
    <w:rsid w:val="00EB5E3A"/>
    <w:rsid w:val="00EB5FDB"/>
    <w:rsid w:val="00EB6DEE"/>
    <w:rsid w:val="00EB71D3"/>
    <w:rsid w:val="00EC0384"/>
    <w:rsid w:val="00EC4657"/>
    <w:rsid w:val="00EC672E"/>
    <w:rsid w:val="00EC70D5"/>
    <w:rsid w:val="00EC74E0"/>
    <w:rsid w:val="00EC79BA"/>
    <w:rsid w:val="00ED1170"/>
    <w:rsid w:val="00ED141E"/>
    <w:rsid w:val="00ED1BF7"/>
    <w:rsid w:val="00ED1C3F"/>
    <w:rsid w:val="00ED3DC7"/>
    <w:rsid w:val="00ED4885"/>
    <w:rsid w:val="00ED4D8F"/>
    <w:rsid w:val="00ED5323"/>
    <w:rsid w:val="00ED5DA8"/>
    <w:rsid w:val="00ED65BB"/>
    <w:rsid w:val="00ED6CA7"/>
    <w:rsid w:val="00ED703C"/>
    <w:rsid w:val="00EE0592"/>
    <w:rsid w:val="00EE06DD"/>
    <w:rsid w:val="00EE1193"/>
    <w:rsid w:val="00EE1256"/>
    <w:rsid w:val="00EE171D"/>
    <w:rsid w:val="00EE1D82"/>
    <w:rsid w:val="00EE28C0"/>
    <w:rsid w:val="00EE37C7"/>
    <w:rsid w:val="00EE3931"/>
    <w:rsid w:val="00EE554B"/>
    <w:rsid w:val="00EE5C4C"/>
    <w:rsid w:val="00EE76CB"/>
    <w:rsid w:val="00EF09BD"/>
    <w:rsid w:val="00EF0C1B"/>
    <w:rsid w:val="00EF0D29"/>
    <w:rsid w:val="00EF3305"/>
    <w:rsid w:val="00EF3698"/>
    <w:rsid w:val="00EF3A00"/>
    <w:rsid w:val="00EF44C3"/>
    <w:rsid w:val="00EF6889"/>
    <w:rsid w:val="00EF7AB1"/>
    <w:rsid w:val="00F0032E"/>
    <w:rsid w:val="00F00EDC"/>
    <w:rsid w:val="00F016FD"/>
    <w:rsid w:val="00F01BAC"/>
    <w:rsid w:val="00F0289B"/>
    <w:rsid w:val="00F02F5F"/>
    <w:rsid w:val="00F033AA"/>
    <w:rsid w:val="00F03687"/>
    <w:rsid w:val="00F0482B"/>
    <w:rsid w:val="00F04B0A"/>
    <w:rsid w:val="00F052CF"/>
    <w:rsid w:val="00F057E4"/>
    <w:rsid w:val="00F0670D"/>
    <w:rsid w:val="00F06F94"/>
    <w:rsid w:val="00F0725F"/>
    <w:rsid w:val="00F113C8"/>
    <w:rsid w:val="00F117F8"/>
    <w:rsid w:val="00F11A26"/>
    <w:rsid w:val="00F1227E"/>
    <w:rsid w:val="00F12E95"/>
    <w:rsid w:val="00F131DB"/>
    <w:rsid w:val="00F13894"/>
    <w:rsid w:val="00F14A4E"/>
    <w:rsid w:val="00F14D25"/>
    <w:rsid w:val="00F16552"/>
    <w:rsid w:val="00F209CA"/>
    <w:rsid w:val="00F20CA6"/>
    <w:rsid w:val="00F20FAA"/>
    <w:rsid w:val="00F21320"/>
    <w:rsid w:val="00F217F6"/>
    <w:rsid w:val="00F2227D"/>
    <w:rsid w:val="00F22E0E"/>
    <w:rsid w:val="00F23A0D"/>
    <w:rsid w:val="00F23C8C"/>
    <w:rsid w:val="00F23F15"/>
    <w:rsid w:val="00F24ADF"/>
    <w:rsid w:val="00F250F0"/>
    <w:rsid w:val="00F2586E"/>
    <w:rsid w:val="00F25F00"/>
    <w:rsid w:val="00F27E49"/>
    <w:rsid w:val="00F310E5"/>
    <w:rsid w:val="00F31F67"/>
    <w:rsid w:val="00F32812"/>
    <w:rsid w:val="00F330A1"/>
    <w:rsid w:val="00F3332F"/>
    <w:rsid w:val="00F339B7"/>
    <w:rsid w:val="00F34B9A"/>
    <w:rsid w:val="00F354C1"/>
    <w:rsid w:val="00F356D2"/>
    <w:rsid w:val="00F36B66"/>
    <w:rsid w:val="00F403FA"/>
    <w:rsid w:val="00F41C32"/>
    <w:rsid w:val="00F4239D"/>
    <w:rsid w:val="00F4380E"/>
    <w:rsid w:val="00F451E0"/>
    <w:rsid w:val="00F4566C"/>
    <w:rsid w:val="00F466E0"/>
    <w:rsid w:val="00F46B9B"/>
    <w:rsid w:val="00F477E7"/>
    <w:rsid w:val="00F47F9E"/>
    <w:rsid w:val="00F50493"/>
    <w:rsid w:val="00F51261"/>
    <w:rsid w:val="00F51B48"/>
    <w:rsid w:val="00F52E92"/>
    <w:rsid w:val="00F55169"/>
    <w:rsid w:val="00F553CA"/>
    <w:rsid w:val="00F55B6C"/>
    <w:rsid w:val="00F5790B"/>
    <w:rsid w:val="00F57B4E"/>
    <w:rsid w:val="00F614F8"/>
    <w:rsid w:val="00F6187A"/>
    <w:rsid w:val="00F61B15"/>
    <w:rsid w:val="00F62944"/>
    <w:rsid w:val="00F62BF9"/>
    <w:rsid w:val="00F636A4"/>
    <w:rsid w:val="00F63B4C"/>
    <w:rsid w:val="00F64982"/>
    <w:rsid w:val="00F66524"/>
    <w:rsid w:val="00F66886"/>
    <w:rsid w:val="00F67080"/>
    <w:rsid w:val="00F67388"/>
    <w:rsid w:val="00F673AE"/>
    <w:rsid w:val="00F6757B"/>
    <w:rsid w:val="00F67E61"/>
    <w:rsid w:val="00F70B1C"/>
    <w:rsid w:val="00F70F67"/>
    <w:rsid w:val="00F7156B"/>
    <w:rsid w:val="00F71E04"/>
    <w:rsid w:val="00F721AD"/>
    <w:rsid w:val="00F721F6"/>
    <w:rsid w:val="00F73730"/>
    <w:rsid w:val="00F73DFA"/>
    <w:rsid w:val="00F75374"/>
    <w:rsid w:val="00F75405"/>
    <w:rsid w:val="00F760A0"/>
    <w:rsid w:val="00F7629E"/>
    <w:rsid w:val="00F80727"/>
    <w:rsid w:val="00F80AE2"/>
    <w:rsid w:val="00F82701"/>
    <w:rsid w:val="00F83EBA"/>
    <w:rsid w:val="00F84653"/>
    <w:rsid w:val="00F84AD2"/>
    <w:rsid w:val="00F866C8"/>
    <w:rsid w:val="00F87CF4"/>
    <w:rsid w:val="00F900E3"/>
    <w:rsid w:val="00F90FA0"/>
    <w:rsid w:val="00F9192A"/>
    <w:rsid w:val="00F91A13"/>
    <w:rsid w:val="00F93830"/>
    <w:rsid w:val="00F9395C"/>
    <w:rsid w:val="00F95B81"/>
    <w:rsid w:val="00F96A6D"/>
    <w:rsid w:val="00F96CBD"/>
    <w:rsid w:val="00F96DE8"/>
    <w:rsid w:val="00F974AD"/>
    <w:rsid w:val="00F974F5"/>
    <w:rsid w:val="00FA21D3"/>
    <w:rsid w:val="00FA2783"/>
    <w:rsid w:val="00FA43E5"/>
    <w:rsid w:val="00FA5A17"/>
    <w:rsid w:val="00FB0D0E"/>
    <w:rsid w:val="00FB0E89"/>
    <w:rsid w:val="00FB2104"/>
    <w:rsid w:val="00FB2937"/>
    <w:rsid w:val="00FB2AB0"/>
    <w:rsid w:val="00FB2B29"/>
    <w:rsid w:val="00FB2F18"/>
    <w:rsid w:val="00FB36A8"/>
    <w:rsid w:val="00FB3F16"/>
    <w:rsid w:val="00FB410F"/>
    <w:rsid w:val="00FB493E"/>
    <w:rsid w:val="00FB4AF2"/>
    <w:rsid w:val="00FB605E"/>
    <w:rsid w:val="00FB769D"/>
    <w:rsid w:val="00FB7FA5"/>
    <w:rsid w:val="00FC138B"/>
    <w:rsid w:val="00FC147F"/>
    <w:rsid w:val="00FC2462"/>
    <w:rsid w:val="00FC2C43"/>
    <w:rsid w:val="00FC3285"/>
    <w:rsid w:val="00FC4B95"/>
    <w:rsid w:val="00FC520A"/>
    <w:rsid w:val="00FC656B"/>
    <w:rsid w:val="00FC6CAB"/>
    <w:rsid w:val="00FC705F"/>
    <w:rsid w:val="00FC70C3"/>
    <w:rsid w:val="00FD069E"/>
    <w:rsid w:val="00FD075B"/>
    <w:rsid w:val="00FD08B3"/>
    <w:rsid w:val="00FD09EF"/>
    <w:rsid w:val="00FD0ADD"/>
    <w:rsid w:val="00FD0EA1"/>
    <w:rsid w:val="00FD0EEC"/>
    <w:rsid w:val="00FD3910"/>
    <w:rsid w:val="00FD75CC"/>
    <w:rsid w:val="00FE1525"/>
    <w:rsid w:val="00FE25FB"/>
    <w:rsid w:val="00FE4D55"/>
    <w:rsid w:val="00FE586F"/>
    <w:rsid w:val="00FE662C"/>
    <w:rsid w:val="00FF122D"/>
    <w:rsid w:val="00FF14DD"/>
    <w:rsid w:val="00FF158A"/>
    <w:rsid w:val="00FF1941"/>
    <w:rsid w:val="00FF1B5E"/>
    <w:rsid w:val="00FF25E0"/>
    <w:rsid w:val="00FF2835"/>
    <w:rsid w:val="00FF30D7"/>
    <w:rsid w:val="00FF387E"/>
    <w:rsid w:val="00FF39E4"/>
    <w:rsid w:val="00FF4F1D"/>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E72164"/>
  <w15:docId w15:val="{DC7CBE3B-58AA-4C5E-8604-737C723C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iPriority="0"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rFonts w:ascii="Cambria" w:hAnsi="Cambria"/>
      <w:b/>
      <w:kern w:val="32"/>
      <w:sz w:val="32"/>
      <w:szCs w:val="20"/>
    </w:rPr>
  </w:style>
  <w:style w:type="paragraph" w:styleId="2">
    <w:name w:val="heading 2"/>
    <w:basedOn w:val="a0"/>
    <w:next w:val="a0"/>
    <w:link w:val="20"/>
    <w:uiPriority w:val="99"/>
    <w:qFormat/>
    <w:rsid w:val="00D32B47"/>
    <w:pPr>
      <w:keepNext/>
      <w:tabs>
        <w:tab w:val="left" w:pos="993"/>
      </w:tabs>
      <w:spacing w:line="240" w:lineRule="auto"/>
      <w:ind w:firstLine="567"/>
      <w:jc w:val="center"/>
      <w:outlineLvl w:val="1"/>
    </w:pPr>
    <w:rPr>
      <w:b/>
      <w:szCs w:val="20"/>
    </w:rPr>
  </w:style>
  <w:style w:type="paragraph" w:styleId="3">
    <w:name w:val="heading 3"/>
    <w:basedOn w:val="a0"/>
    <w:next w:val="a0"/>
    <w:link w:val="30"/>
    <w:uiPriority w:val="99"/>
    <w:qFormat/>
    <w:rsid w:val="00D32B47"/>
    <w:pPr>
      <w:keepNext/>
      <w:widowControl/>
      <w:adjustRightInd/>
      <w:spacing w:line="240" w:lineRule="auto"/>
      <w:outlineLvl w:val="2"/>
    </w:pPr>
    <w:rPr>
      <w:rFonts w:ascii="Cambria" w:hAnsi="Cambria"/>
      <w:b/>
      <w:sz w:val="26"/>
      <w:szCs w:val="20"/>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rFonts w:ascii="Calibri" w:hAnsi="Calibri"/>
      <w:b/>
      <w:szCs w:val="20"/>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rFonts w:ascii="Calibri" w:hAnsi="Calibri"/>
      <w:b/>
      <w:i/>
      <w:sz w:val="26"/>
      <w:szCs w:val="20"/>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rFonts w:ascii="Calibri" w:hAnsi="Calibri"/>
      <w:b/>
      <w:sz w:val="20"/>
      <w:szCs w:val="20"/>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rFonts w:ascii="Calibri" w:hAnsi="Calibri"/>
      <w:sz w:val="24"/>
      <w:szCs w:val="20"/>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rFonts w:ascii="Calibri" w:hAnsi="Calibri"/>
      <w:i/>
      <w:sz w:val="24"/>
      <w:szCs w:val="20"/>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170876"/>
    <w:rPr>
      <w:rFonts w:ascii="Cambria" w:hAnsi="Cambria" w:cs="Times New Roman"/>
      <w:b/>
      <w:kern w:val="32"/>
      <w:sz w:val="32"/>
    </w:rPr>
  </w:style>
  <w:style w:type="character" w:customStyle="1" w:styleId="20">
    <w:name w:val="Заголовок 2 Знак"/>
    <w:link w:val="2"/>
    <w:uiPriority w:val="99"/>
    <w:locked/>
    <w:rsid w:val="00D32B47"/>
    <w:rPr>
      <w:rFonts w:cs="Times New Roman"/>
      <w:b/>
      <w:sz w:val="28"/>
      <w:lang w:val="ru-RU" w:eastAsia="ru-RU"/>
    </w:rPr>
  </w:style>
  <w:style w:type="character" w:customStyle="1" w:styleId="30">
    <w:name w:val="Заголовок 3 Знак"/>
    <w:link w:val="3"/>
    <w:uiPriority w:val="99"/>
    <w:semiHidden/>
    <w:locked/>
    <w:rsid w:val="00170876"/>
    <w:rPr>
      <w:rFonts w:ascii="Cambria" w:hAnsi="Cambria" w:cs="Times New Roman"/>
      <w:b/>
      <w:sz w:val="26"/>
    </w:rPr>
  </w:style>
  <w:style w:type="character" w:customStyle="1" w:styleId="40">
    <w:name w:val="Заголовок 4 Знак"/>
    <w:link w:val="4"/>
    <w:uiPriority w:val="99"/>
    <w:semiHidden/>
    <w:locked/>
    <w:rsid w:val="00170876"/>
    <w:rPr>
      <w:rFonts w:ascii="Calibri" w:hAnsi="Calibri" w:cs="Times New Roman"/>
      <w:b/>
      <w:sz w:val="28"/>
    </w:rPr>
  </w:style>
  <w:style w:type="character" w:customStyle="1" w:styleId="50">
    <w:name w:val="Заголовок 5 Знак"/>
    <w:link w:val="5"/>
    <w:uiPriority w:val="99"/>
    <w:semiHidden/>
    <w:locked/>
    <w:rsid w:val="00170876"/>
    <w:rPr>
      <w:rFonts w:ascii="Calibri" w:hAnsi="Calibri" w:cs="Times New Roman"/>
      <w:b/>
      <w:i/>
      <w:sz w:val="26"/>
    </w:rPr>
  </w:style>
  <w:style w:type="character" w:customStyle="1" w:styleId="60">
    <w:name w:val="Заголовок 6 Знак"/>
    <w:link w:val="6"/>
    <w:uiPriority w:val="99"/>
    <w:semiHidden/>
    <w:locked/>
    <w:rsid w:val="00170876"/>
    <w:rPr>
      <w:rFonts w:ascii="Calibri" w:hAnsi="Calibri" w:cs="Times New Roman"/>
      <w:b/>
    </w:rPr>
  </w:style>
  <w:style w:type="character" w:customStyle="1" w:styleId="70">
    <w:name w:val="Заголовок 7 Знак"/>
    <w:link w:val="7"/>
    <w:uiPriority w:val="99"/>
    <w:semiHidden/>
    <w:locked/>
    <w:rsid w:val="00170876"/>
    <w:rPr>
      <w:rFonts w:ascii="Calibri" w:hAnsi="Calibri" w:cs="Times New Roman"/>
      <w:sz w:val="24"/>
    </w:rPr>
  </w:style>
  <w:style w:type="character" w:customStyle="1" w:styleId="80">
    <w:name w:val="Заголовок 8 Знак"/>
    <w:link w:val="8"/>
    <w:uiPriority w:val="99"/>
    <w:semiHidden/>
    <w:locked/>
    <w:rsid w:val="00170876"/>
    <w:rPr>
      <w:rFonts w:ascii="Calibri" w:hAnsi="Calibri" w:cs="Times New Roman"/>
      <w:i/>
      <w:sz w:val="24"/>
    </w:rPr>
  </w:style>
  <w:style w:type="character" w:customStyle="1" w:styleId="90">
    <w:name w:val="Заголовок 9 Знак"/>
    <w:link w:val="9"/>
    <w:uiPriority w:val="99"/>
    <w:semiHidden/>
    <w:locked/>
    <w:rsid w:val="00170876"/>
    <w:rPr>
      <w:rFonts w:ascii="Cambria" w:hAnsi="Cambria" w:cs="Times New Roman"/>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i/>
      <w:szCs w:val="20"/>
    </w:rPr>
  </w:style>
  <w:style w:type="character" w:customStyle="1" w:styleId="BodyTextIndentChar">
    <w:name w:val="Body Text Indent Char"/>
    <w:uiPriority w:val="99"/>
    <w:locked/>
    <w:rsid w:val="005E3A82"/>
    <w:rPr>
      <w:rFonts w:cs="Times New Roman"/>
      <w:b/>
      <w:i/>
      <w:sz w:val="28"/>
      <w:lang w:val="ru-RU" w:eastAsia="ru-RU"/>
    </w:rPr>
  </w:style>
  <w:style w:type="character" w:customStyle="1" w:styleId="12">
    <w:name w:val="Знак Знак1"/>
    <w:uiPriority w:val="99"/>
    <w:rsid w:val="00D32B47"/>
    <w:rPr>
      <w:rFonts w:ascii="Times New Roman" w:hAnsi="Times New Roman"/>
      <w:b/>
      <w:i/>
      <w:sz w:val="28"/>
      <w:lang w:eastAsia="ru-RU"/>
    </w:rPr>
  </w:style>
  <w:style w:type="paragraph" w:customStyle="1" w:styleId="21">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1"/>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rsid w:val="00D32B47"/>
    <w:rPr>
      <w:rFonts w:ascii="Times New Roman" w:hAnsi="Times New Roman"/>
      <w:color w:val="000000"/>
      <w:sz w:val="28"/>
      <w:u w:val="none"/>
      <w:effect w:val="none"/>
    </w:rPr>
  </w:style>
  <w:style w:type="character" w:customStyle="1" w:styleId="s00">
    <w:name w:val="s00"/>
    <w:rsid w:val="00D32B47"/>
    <w:rPr>
      <w:rFonts w:ascii="Times New Roman" w:hAnsi="Times New Roman"/>
      <w:color w:val="000000"/>
    </w:rPr>
  </w:style>
  <w:style w:type="paragraph" w:styleId="a7">
    <w:name w:val="footer"/>
    <w:basedOn w:val="a0"/>
    <w:link w:val="a8"/>
    <w:uiPriority w:val="99"/>
    <w:rsid w:val="00D32B47"/>
    <w:pPr>
      <w:tabs>
        <w:tab w:val="center" w:pos="4677"/>
        <w:tab w:val="right" w:pos="9355"/>
      </w:tabs>
    </w:pPr>
    <w:rPr>
      <w:szCs w:val="20"/>
    </w:rPr>
  </w:style>
  <w:style w:type="character" w:customStyle="1" w:styleId="a8">
    <w:name w:val="Нижний колонтитул Знак"/>
    <w:link w:val="a7"/>
    <w:uiPriority w:val="99"/>
    <w:locked/>
    <w:rsid w:val="00170876"/>
    <w:rPr>
      <w:rFonts w:cs="Times New Roman"/>
      <w:sz w:val="28"/>
    </w:rPr>
  </w:style>
  <w:style w:type="character" w:customStyle="1" w:styleId="a9">
    <w:name w:val="Знак Знак"/>
    <w:uiPriority w:val="99"/>
    <w:rsid w:val="00D32B47"/>
    <w:rPr>
      <w:rFonts w:ascii="Times New Roman" w:hAnsi="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uiPriority w:val="99"/>
    <w:rsid w:val="00D32B47"/>
    <w:rPr>
      <w:rFonts w:ascii="Times New Roman" w:hAnsi="Times New Roman"/>
      <w:i/>
      <w:color w:val="FF0000"/>
      <w:sz w:val="22"/>
      <w:u w:val="none"/>
      <w:effect w:val="none"/>
    </w:rPr>
  </w:style>
  <w:style w:type="paragraph" w:styleId="aa">
    <w:name w:val="Body Text"/>
    <w:basedOn w:val="a0"/>
    <w:link w:val="ab"/>
    <w:uiPriority w:val="99"/>
    <w:rsid w:val="00D32B47"/>
    <w:pPr>
      <w:spacing w:after="120"/>
    </w:pPr>
    <w:rPr>
      <w:szCs w:val="20"/>
    </w:rPr>
  </w:style>
  <w:style w:type="character" w:customStyle="1" w:styleId="ab">
    <w:name w:val="Основной текст Знак"/>
    <w:link w:val="aa"/>
    <w:uiPriority w:val="99"/>
    <w:semiHidden/>
    <w:locked/>
    <w:rsid w:val="00170876"/>
    <w:rPr>
      <w:rFonts w:cs="Times New Roman"/>
      <w:sz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ad"/>
    <w:uiPriority w:val="99"/>
    <w:rsid w:val="00D32B47"/>
    <w:pPr>
      <w:widowControl/>
      <w:adjustRightInd/>
      <w:spacing w:before="100" w:beforeAutospacing="1" w:after="119" w:line="240" w:lineRule="auto"/>
      <w:ind w:firstLine="720"/>
    </w:pPr>
    <w:rPr>
      <w:color w:val="000000"/>
      <w:sz w:val="24"/>
      <w:szCs w:val="20"/>
      <w:lang w:val="en-US" w:eastAsia="en-US"/>
    </w:rPr>
  </w:style>
  <w:style w:type="paragraph" w:styleId="22">
    <w:name w:val="Body Text Indent 2"/>
    <w:basedOn w:val="a0"/>
    <w:link w:val="23"/>
    <w:rsid w:val="00D32B47"/>
    <w:pPr>
      <w:spacing w:after="120" w:line="480" w:lineRule="auto"/>
      <w:ind w:left="283"/>
    </w:pPr>
    <w:rPr>
      <w:szCs w:val="20"/>
    </w:rPr>
  </w:style>
  <w:style w:type="character" w:customStyle="1" w:styleId="23">
    <w:name w:val="Основной текст с отступом 2 Знак"/>
    <w:link w:val="22"/>
    <w:uiPriority w:val="99"/>
    <w:semiHidden/>
    <w:locked/>
    <w:rsid w:val="00170876"/>
    <w:rPr>
      <w:rFonts w:cs="Times New Roman"/>
      <w:sz w:val="28"/>
    </w:rPr>
  </w:style>
  <w:style w:type="paragraph" w:styleId="24">
    <w:name w:val="Body Text 2"/>
    <w:basedOn w:val="a0"/>
    <w:link w:val="25"/>
    <w:uiPriority w:val="99"/>
    <w:rsid w:val="00D32B47"/>
    <w:pPr>
      <w:spacing w:after="120" w:line="480" w:lineRule="auto"/>
    </w:pPr>
    <w:rPr>
      <w:szCs w:val="20"/>
    </w:rPr>
  </w:style>
  <w:style w:type="character" w:customStyle="1" w:styleId="25">
    <w:name w:val="Основной текст 2 Знак"/>
    <w:link w:val="24"/>
    <w:uiPriority w:val="99"/>
    <w:locked/>
    <w:rsid w:val="006C665E"/>
    <w:rPr>
      <w:rFonts w:cs="Times New Roman"/>
      <w:sz w:val="28"/>
      <w:lang w:val="ru-RU" w:eastAsia="ru-RU"/>
    </w:rPr>
  </w:style>
  <w:style w:type="paragraph" w:customStyle="1" w:styleId="ae">
    <w:name w:val="Мой"/>
    <w:basedOn w:val="a0"/>
    <w:uiPriority w:val="99"/>
    <w:rsid w:val="00D32B47"/>
    <w:pPr>
      <w:adjustRightInd/>
      <w:spacing w:line="360" w:lineRule="auto"/>
      <w:ind w:firstLine="720"/>
    </w:pPr>
    <w:rPr>
      <w:szCs w:val="20"/>
    </w:rPr>
  </w:style>
  <w:style w:type="paragraph" w:styleId="af">
    <w:name w:val="Title"/>
    <w:aliases w:val="Знак, Знак"/>
    <w:basedOn w:val="a0"/>
    <w:link w:val="af0"/>
    <w:uiPriority w:val="99"/>
    <w:qFormat/>
    <w:rsid w:val="00D32B47"/>
    <w:pPr>
      <w:widowControl/>
      <w:adjustRightInd/>
      <w:spacing w:line="240" w:lineRule="auto"/>
      <w:jc w:val="center"/>
    </w:pPr>
    <w:rPr>
      <w:b/>
      <w:sz w:val="24"/>
      <w:szCs w:val="20"/>
    </w:rPr>
  </w:style>
  <w:style w:type="character" w:customStyle="1" w:styleId="af0">
    <w:name w:val="Заголовок Знак"/>
    <w:aliases w:val="Знак Знак4, Знак Знак"/>
    <w:link w:val="af"/>
    <w:uiPriority w:val="99"/>
    <w:locked/>
    <w:rsid w:val="006C665E"/>
    <w:rPr>
      <w:rFonts w:cs="Times New Roman"/>
      <w:b/>
      <w:sz w:val="24"/>
      <w:lang w:val="ru-RU" w:eastAsia="ru-RU"/>
    </w:rPr>
  </w:style>
  <w:style w:type="character" w:styleId="HTML">
    <w:name w:val="HTML Sample"/>
    <w:rsid w:val="00D32B47"/>
    <w:rPr>
      <w:rFonts w:ascii="Courier New" w:hAnsi="Courier New" w:cs="Times New Roman"/>
    </w:rPr>
  </w:style>
  <w:style w:type="character" w:customStyle="1" w:styleId="s1">
    <w:name w:val="s1"/>
    <w:uiPriority w:val="99"/>
    <w:rsid w:val="00D32B47"/>
    <w:rPr>
      <w:rFonts w:ascii="Times New Roman" w:eastAsia="SimSun" w:hAnsi="Times New Roman"/>
      <w:b/>
      <w:color w:val="000000"/>
      <w:sz w:val="20"/>
      <w:u w:val="none"/>
      <w:effect w:val="none"/>
      <w:lang w:val="en-US" w:eastAsia="en-US"/>
    </w:rPr>
  </w:style>
  <w:style w:type="character" w:customStyle="1" w:styleId="HeaderChar">
    <w:name w:val="Header Char"/>
    <w:aliases w:val="Знак5 Char"/>
    <w:uiPriority w:val="99"/>
    <w:locked/>
    <w:rsid w:val="00D32B47"/>
    <w:rPr>
      <w:lang w:val="ru-RU" w:eastAsia="ru-RU"/>
    </w:rPr>
  </w:style>
  <w:style w:type="paragraph" w:styleId="af1">
    <w:name w:val="header"/>
    <w:aliases w:val="Знак5"/>
    <w:basedOn w:val="a0"/>
    <w:link w:val="af2"/>
    <w:uiPriority w:val="99"/>
    <w:rsid w:val="00D32B47"/>
    <w:pPr>
      <w:widowControl/>
      <w:tabs>
        <w:tab w:val="center" w:pos="4153"/>
        <w:tab w:val="right" w:pos="8306"/>
      </w:tabs>
      <w:adjustRightInd/>
      <w:spacing w:line="240" w:lineRule="auto"/>
      <w:jc w:val="left"/>
    </w:pPr>
    <w:rPr>
      <w:szCs w:val="20"/>
    </w:rPr>
  </w:style>
  <w:style w:type="character" w:customStyle="1" w:styleId="af2">
    <w:name w:val="Верхний колонтитул Знак"/>
    <w:aliases w:val="Знак5 Знак"/>
    <w:link w:val="af1"/>
    <w:uiPriority w:val="99"/>
    <w:locked/>
    <w:rsid w:val="00170876"/>
    <w:rPr>
      <w:rFonts w:cs="Times New Roman"/>
      <w:sz w:val="28"/>
    </w:rPr>
  </w:style>
  <w:style w:type="character" w:styleId="af3">
    <w:name w:val="page number"/>
    <w:uiPriority w:val="99"/>
    <w:rsid w:val="00D32B47"/>
    <w:rPr>
      <w:rFonts w:cs="Times New Roman"/>
    </w:rPr>
  </w:style>
  <w:style w:type="table" w:styleId="af4">
    <w:name w:val="Table Grid"/>
    <w:basedOn w:val="a2"/>
    <w:uiPriority w:val="99"/>
    <w:rsid w:val="00D3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20"/>
    </w:rPr>
  </w:style>
  <w:style w:type="character" w:customStyle="1" w:styleId="33">
    <w:name w:val="Основной текст с отступом 3 Знак"/>
    <w:link w:val="32"/>
    <w:uiPriority w:val="99"/>
    <w:semiHidden/>
    <w:locked/>
    <w:rsid w:val="00170876"/>
    <w:rPr>
      <w:rFonts w:cs="Times New Roman"/>
      <w:sz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5">
    <w:name w:val="Balloon Text"/>
    <w:basedOn w:val="a0"/>
    <w:link w:val="af6"/>
    <w:uiPriority w:val="99"/>
    <w:semiHidden/>
    <w:rsid w:val="00D32B47"/>
    <w:rPr>
      <w:sz w:val="2"/>
      <w:szCs w:val="20"/>
    </w:rPr>
  </w:style>
  <w:style w:type="character" w:customStyle="1" w:styleId="af6">
    <w:name w:val="Текст выноски Знак"/>
    <w:link w:val="af5"/>
    <w:uiPriority w:val="99"/>
    <w:semiHidden/>
    <w:locked/>
    <w:rsid w:val="00170876"/>
    <w:rPr>
      <w:rFonts w:cs="Times New Roman"/>
      <w:sz w:val="2"/>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6">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7">
    <w:name w:val="FollowedHyperlink"/>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20"/>
    </w:rPr>
  </w:style>
  <w:style w:type="character" w:customStyle="1" w:styleId="36">
    <w:name w:val="Основной текст 3 Знак"/>
    <w:link w:val="35"/>
    <w:uiPriority w:val="99"/>
    <w:semiHidden/>
    <w:locked/>
    <w:rsid w:val="00170876"/>
    <w:rPr>
      <w:rFonts w:cs="Times New Roman"/>
      <w:sz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
    <w:name w:val="Статья"/>
    <w:basedOn w:val="a0"/>
    <w:link w:val="af8"/>
    <w:rsid w:val="00D32B47"/>
    <w:pPr>
      <w:numPr>
        <w:numId w:val="1"/>
      </w:numPr>
      <w:tabs>
        <w:tab w:val="left" w:pos="0"/>
        <w:tab w:val="left" w:pos="993"/>
      </w:tabs>
      <w:spacing w:line="240" w:lineRule="auto"/>
    </w:pPr>
    <w:rPr>
      <w:rFonts w:ascii="Arial" w:hAnsi="Arial"/>
      <w:sz w:val="24"/>
      <w:szCs w:val="20"/>
    </w:rPr>
  </w:style>
  <w:style w:type="character" w:customStyle="1" w:styleId="a6">
    <w:name w:val="Основной текст с отступом Знак"/>
    <w:link w:val="a5"/>
    <w:uiPriority w:val="99"/>
    <w:locked/>
    <w:rsid w:val="00D32B47"/>
    <w:rPr>
      <w:b/>
      <w:i/>
      <w:sz w:val="28"/>
      <w:lang w:val="ru-RU" w:eastAsia="ru-RU"/>
    </w:rPr>
  </w:style>
  <w:style w:type="paragraph" w:customStyle="1" w:styleId="af9">
    <w:name w:val="Заголовок раздела"/>
    <w:basedOn w:val="a0"/>
    <w:uiPriority w:val="99"/>
    <w:rsid w:val="00D32B47"/>
    <w:pPr>
      <w:spacing w:line="240" w:lineRule="auto"/>
      <w:ind w:left="927" w:hanging="360"/>
      <w:jc w:val="center"/>
    </w:pPr>
    <w:rPr>
      <w:rFonts w:ascii="Arial" w:hAnsi="Arial" w:cs="Arial"/>
      <w:b/>
      <w:sz w:val="24"/>
      <w:szCs w:val="24"/>
    </w:rPr>
  </w:style>
  <w:style w:type="paragraph" w:customStyle="1" w:styleId="27">
    <w:name w:val="Заголовок раздела 2"/>
    <w:basedOn w:val="a0"/>
    <w:rsid w:val="00D32B47"/>
    <w:pPr>
      <w:tabs>
        <w:tab w:val="num" w:pos="360"/>
        <w:tab w:val="left" w:pos="993"/>
      </w:tabs>
      <w:spacing w:line="240" w:lineRule="auto"/>
      <w:jc w:val="center"/>
    </w:pPr>
    <w:rPr>
      <w:rFonts w:ascii="Arial" w:hAnsi="Arial" w:cs="Arial"/>
      <w:b/>
      <w:sz w:val="24"/>
      <w:szCs w:val="24"/>
    </w:rPr>
  </w:style>
  <w:style w:type="paragraph" w:styleId="afa">
    <w:name w:val="List Paragraph"/>
    <w:basedOn w:val="a0"/>
    <w:link w:val="afb"/>
    <w:uiPriority w:val="34"/>
    <w:qFormat/>
    <w:rsid w:val="00D32B47"/>
    <w:pPr>
      <w:ind w:left="708"/>
    </w:pPr>
    <w:rPr>
      <w:szCs w:val="20"/>
    </w:rPr>
  </w:style>
  <w:style w:type="paragraph" w:customStyle="1" w:styleId="1CharChar1">
    <w:name w:val="Знак Знак Знак Знак Знак1 Знак Знак Знак Знак Char Char Знак1"/>
    <w:basedOn w:val="a0"/>
    <w:uiPriority w:val="99"/>
    <w:rsid w:val="00D32B47"/>
    <w:pPr>
      <w:widowControl/>
      <w:adjustRightInd/>
      <w:spacing w:after="160" w:line="240" w:lineRule="exact"/>
      <w:jc w:val="left"/>
    </w:pPr>
    <w:rPr>
      <w:sz w:val="20"/>
      <w:szCs w:val="20"/>
    </w:rPr>
  </w:style>
  <w:style w:type="character" w:customStyle="1" w:styleId="62">
    <w:name w:val="Знак Знак6"/>
    <w:uiPriority w:val="99"/>
    <w:rsid w:val="006C665E"/>
    <w:rPr>
      <w:b/>
      <w:sz w:val="28"/>
      <w:lang w:val="ru-RU" w:eastAsia="ru-RU"/>
    </w:rPr>
  </w:style>
  <w:style w:type="character" w:customStyle="1" w:styleId="52">
    <w:name w:val="Знак Знак5"/>
    <w:uiPriority w:val="99"/>
    <w:rsid w:val="006C665E"/>
    <w:rPr>
      <w:b/>
      <w:i/>
      <w:sz w:val="28"/>
      <w:lang w:val="ru-RU" w:eastAsia="ru-RU"/>
    </w:rPr>
  </w:style>
  <w:style w:type="character" w:styleId="afc">
    <w:name w:val="Strong"/>
    <w:uiPriority w:val="99"/>
    <w:qFormat/>
    <w:rsid w:val="006C665E"/>
    <w:rPr>
      <w:rFonts w:cs="Times New Roman"/>
      <w:b/>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d">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e">
    <w:name w:val="Plain Text"/>
    <w:basedOn w:val="a0"/>
    <w:link w:val="aff"/>
    <w:uiPriority w:val="99"/>
    <w:rsid w:val="006C665E"/>
    <w:pPr>
      <w:widowControl/>
      <w:adjustRightInd/>
      <w:spacing w:line="240" w:lineRule="auto"/>
      <w:jc w:val="left"/>
    </w:pPr>
    <w:rPr>
      <w:rFonts w:ascii="Courier New" w:hAnsi="Courier New"/>
      <w:sz w:val="20"/>
      <w:szCs w:val="20"/>
    </w:rPr>
  </w:style>
  <w:style w:type="character" w:customStyle="1" w:styleId="aff">
    <w:name w:val="Текст Знак"/>
    <w:link w:val="afe"/>
    <w:uiPriority w:val="99"/>
    <w:locked/>
    <w:rsid w:val="006C665E"/>
    <w:rPr>
      <w:rFonts w:ascii="Courier New" w:hAnsi="Courier New" w:cs="Times New Roman"/>
      <w:lang w:val="ru-RU" w:eastAsia="ru-RU"/>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ad">
    <w:name w:val="Обычный (Интернет) Знак"/>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link w:val="ac"/>
    <w:uiPriority w:val="99"/>
    <w:locked/>
    <w:rsid w:val="006C665E"/>
    <w:rPr>
      <w:color w:val="000000"/>
      <w:sz w:val="24"/>
      <w:lang w:val="en-US" w:eastAsia="en-US"/>
    </w:rPr>
  </w:style>
  <w:style w:type="paragraph" w:styleId="aff0">
    <w:name w:val="No Spacing"/>
    <w:uiPriority w:val="99"/>
    <w:qFormat/>
    <w:rsid w:val="006C665E"/>
    <w:rPr>
      <w:rFonts w:ascii="Calibri" w:hAnsi="Calibri"/>
      <w:sz w:val="22"/>
      <w:szCs w:val="22"/>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uiPriority w:val="99"/>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8">
    <w:name w:val="List Number 2"/>
    <w:basedOn w:val="a0"/>
    <w:uiPriority w:val="99"/>
    <w:rsid w:val="0062086D"/>
    <w:pPr>
      <w:tabs>
        <w:tab w:val="num" w:pos="643"/>
      </w:tabs>
      <w:ind w:left="643" w:hanging="360"/>
    </w:pPr>
  </w:style>
  <w:style w:type="paragraph" w:customStyle="1" w:styleId="BodyL1">
    <w:name w:val="Body L1"/>
    <w:basedOn w:val="afa"/>
    <w:link w:val="BodyL1Char"/>
    <w:uiPriority w:val="99"/>
    <w:rsid w:val="00ED1C3F"/>
    <w:pPr>
      <w:widowControl/>
      <w:tabs>
        <w:tab w:val="num" w:pos="643"/>
      </w:tabs>
      <w:suppressAutoHyphens/>
      <w:adjustRightInd/>
      <w:spacing w:line="240" w:lineRule="auto"/>
      <w:ind w:left="360" w:hanging="360"/>
      <w:contextualSpacing/>
    </w:pPr>
    <w:rPr>
      <w:b/>
      <w:sz w:val="24"/>
    </w:rPr>
  </w:style>
  <w:style w:type="paragraph" w:customStyle="1" w:styleId="BodyNormal">
    <w:name w:val="Body Normal"/>
    <w:basedOn w:val="a0"/>
    <w:link w:val="BodyNormalChar"/>
    <w:uiPriority w:val="99"/>
    <w:rsid w:val="00ED1C3F"/>
    <w:pPr>
      <w:widowControl/>
      <w:suppressAutoHyphens/>
      <w:adjustRightInd/>
      <w:spacing w:before="120" w:after="120" w:line="240" w:lineRule="auto"/>
    </w:pPr>
    <w:rPr>
      <w:sz w:val="22"/>
      <w:szCs w:val="20"/>
      <w:lang w:eastAsia="ar-SA"/>
    </w:rPr>
  </w:style>
  <w:style w:type="character" w:customStyle="1" w:styleId="afb">
    <w:name w:val="Абзац списка Знак"/>
    <w:link w:val="afa"/>
    <w:uiPriority w:val="34"/>
    <w:locked/>
    <w:rsid w:val="00ED1C3F"/>
    <w:rPr>
      <w:sz w:val="28"/>
    </w:rPr>
  </w:style>
  <w:style w:type="character" w:customStyle="1" w:styleId="BodyL1Char">
    <w:name w:val="Body L1 Char"/>
    <w:link w:val="BodyL1"/>
    <w:uiPriority w:val="99"/>
    <w:locked/>
    <w:rsid w:val="00ED1C3F"/>
    <w:rPr>
      <w:b/>
      <w:sz w:val="24"/>
    </w:rPr>
  </w:style>
  <w:style w:type="paragraph" w:customStyle="1" w:styleId="BodyL2">
    <w:name w:val="Body L2"/>
    <w:basedOn w:val="BodyL1"/>
    <w:link w:val="BodyL2Char"/>
    <w:uiPriority w:val="99"/>
    <w:rsid w:val="00ED1C3F"/>
    <w:pPr>
      <w:numPr>
        <w:ilvl w:val="1"/>
      </w:numPr>
      <w:tabs>
        <w:tab w:val="num" w:pos="643"/>
      </w:tabs>
      <w:spacing w:after="60"/>
      <w:ind w:left="567" w:hanging="567"/>
    </w:pPr>
  </w:style>
  <w:style w:type="character" w:customStyle="1" w:styleId="BodyNormalChar">
    <w:name w:val="Body Normal Char"/>
    <w:link w:val="BodyNormal"/>
    <w:uiPriority w:val="99"/>
    <w:locked/>
    <w:rsid w:val="00ED1C3F"/>
    <w:rPr>
      <w:sz w:val="22"/>
      <w:lang w:eastAsia="ar-SA" w:bidi="ar-SA"/>
    </w:rPr>
  </w:style>
  <w:style w:type="paragraph" w:customStyle="1" w:styleId="BodyL3">
    <w:name w:val="Body L3"/>
    <w:basedOn w:val="BodyL2"/>
    <w:link w:val="BodyL3Char"/>
    <w:uiPriority w:val="99"/>
    <w:rsid w:val="00ED1C3F"/>
    <w:pPr>
      <w:numPr>
        <w:ilvl w:val="2"/>
      </w:numPr>
      <w:tabs>
        <w:tab w:val="num" w:pos="643"/>
        <w:tab w:val="num" w:pos="720"/>
      </w:tabs>
      <w:ind w:left="1418" w:hanging="851"/>
      <w:contextualSpacing w:val="0"/>
    </w:pPr>
    <w:rPr>
      <w:b w:val="0"/>
    </w:rPr>
  </w:style>
  <w:style w:type="character" w:customStyle="1" w:styleId="BodyL2Char">
    <w:name w:val="Body L2 Char"/>
    <w:link w:val="BodyL2"/>
    <w:uiPriority w:val="99"/>
    <w:locked/>
    <w:rsid w:val="00ED1C3F"/>
    <w:rPr>
      <w:b/>
      <w:sz w:val="24"/>
      <w:lang w:val="ru-RU" w:eastAsia="ru-RU"/>
    </w:rPr>
  </w:style>
  <w:style w:type="paragraph" w:customStyle="1" w:styleId="BodyL4B">
    <w:name w:val="Body L4B"/>
    <w:basedOn w:val="BodyL3"/>
    <w:link w:val="BodyL4BChar"/>
    <w:uiPriority w:val="99"/>
    <w:rsid w:val="00ED1C3F"/>
    <w:pPr>
      <w:numPr>
        <w:ilvl w:val="3"/>
      </w:numPr>
      <w:tabs>
        <w:tab w:val="num" w:pos="643"/>
      </w:tabs>
      <w:ind w:left="1730" w:hanging="312"/>
      <w:contextualSpacing/>
    </w:pPr>
    <w:rPr>
      <w:b/>
    </w:rPr>
  </w:style>
  <w:style w:type="character" w:customStyle="1" w:styleId="BodyL3Char">
    <w:name w:val="Body L3 Char"/>
    <w:link w:val="BodyL3"/>
    <w:uiPriority w:val="99"/>
    <w:locked/>
    <w:rsid w:val="00ED1C3F"/>
    <w:rPr>
      <w:sz w:val="24"/>
      <w:lang w:val="ru-RU" w:eastAsia="ru-RU"/>
    </w:rPr>
  </w:style>
  <w:style w:type="character" w:customStyle="1" w:styleId="BodyL4BChar">
    <w:name w:val="Body L4B Char"/>
    <w:link w:val="BodyL4B"/>
    <w:uiPriority w:val="99"/>
    <w:locked/>
    <w:rsid w:val="00ED1C3F"/>
    <w:rPr>
      <w:b/>
      <w:sz w:val="24"/>
      <w:lang w:val="ru-RU" w:eastAsia="ru-RU"/>
    </w:rPr>
  </w:style>
  <w:style w:type="character" w:styleId="aff1">
    <w:name w:val="line number"/>
    <w:uiPriority w:val="99"/>
    <w:locked/>
    <w:rsid w:val="005C0FBD"/>
    <w:rPr>
      <w:rFonts w:cs="Times New Roman"/>
    </w:rPr>
  </w:style>
  <w:style w:type="paragraph" w:customStyle="1" w:styleId="Style21">
    <w:name w:val="Style21"/>
    <w:basedOn w:val="a0"/>
    <w:uiPriority w:val="99"/>
    <w:rsid w:val="00442C28"/>
    <w:pPr>
      <w:autoSpaceDE w:val="0"/>
      <w:autoSpaceDN w:val="0"/>
      <w:spacing w:line="190" w:lineRule="exact"/>
      <w:ind w:firstLine="312"/>
    </w:pPr>
    <w:rPr>
      <w:rFonts w:ascii="Arial" w:hAnsi="Arial"/>
      <w:sz w:val="24"/>
      <w:szCs w:val="24"/>
    </w:rPr>
  </w:style>
  <w:style w:type="paragraph" w:customStyle="1" w:styleId="Style25">
    <w:name w:val="Style25"/>
    <w:basedOn w:val="a0"/>
    <w:uiPriority w:val="99"/>
    <w:rsid w:val="00442C28"/>
    <w:pPr>
      <w:autoSpaceDE w:val="0"/>
      <w:autoSpaceDN w:val="0"/>
      <w:spacing w:line="197" w:lineRule="exact"/>
      <w:ind w:firstLine="341"/>
    </w:pPr>
    <w:rPr>
      <w:rFonts w:ascii="Arial" w:hAnsi="Arial"/>
      <w:sz w:val="24"/>
      <w:szCs w:val="24"/>
    </w:rPr>
  </w:style>
  <w:style w:type="character" w:customStyle="1" w:styleId="FontStyle68">
    <w:name w:val="Font Style68"/>
    <w:uiPriority w:val="99"/>
    <w:rsid w:val="00442C28"/>
    <w:rPr>
      <w:rFonts w:ascii="Arial" w:hAnsi="Arial"/>
      <w:sz w:val="14"/>
    </w:rPr>
  </w:style>
  <w:style w:type="character" w:customStyle="1" w:styleId="FontStyle81">
    <w:name w:val="Font Style81"/>
    <w:uiPriority w:val="99"/>
    <w:rsid w:val="00442C28"/>
    <w:rPr>
      <w:rFonts w:ascii="Arial" w:hAnsi="Arial"/>
      <w:b/>
      <w:sz w:val="18"/>
    </w:rPr>
  </w:style>
  <w:style w:type="character" w:customStyle="1" w:styleId="FontStyle82">
    <w:name w:val="Font Style82"/>
    <w:uiPriority w:val="99"/>
    <w:rsid w:val="00442C28"/>
    <w:rPr>
      <w:rFonts w:ascii="Arial" w:hAnsi="Arial"/>
      <w:b/>
      <w:smallCaps/>
      <w:spacing w:val="10"/>
      <w:sz w:val="16"/>
    </w:rPr>
  </w:style>
  <w:style w:type="character" w:customStyle="1" w:styleId="FontStyle94">
    <w:name w:val="Font Style94"/>
    <w:uiPriority w:val="99"/>
    <w:rsid w:val="00442C28"/>
    <w:rPr>
      <w:rFonts w:ascii="Arial" w:hAnsi="Arial"/>
      <w:sz w:val="18"/>
    </w:rPr>
  </w:style>
  <w:style w:type="character" w:customStyle="1" w:styleId="TitleChar1">
    <w:name w:val="Title Char1"/>
    <w:aliases w:val="Знак Char1"/>
    <w:uiPriority w:val="99"/>
    <w:locked/>
    <w:rsid w:val="0014367A"/>
    <w:rPr>
      <w:b/>
      <w:sz w:val="24"/>
      <w:lang w:val="ru-RU" w:eastAsia="ru-RU"/>
    </w:rPr>
  </w:style>
  <w:style w:type="character" w:customStyle="1" w:styleId="29">
    <w:name w:val="Знак Знак2"/>
    <w:uiPriority w:val="99"/>
    <w:rsid w:val="00DF2D9D"/>
    <w:rPr>
      <w:b/>
      <w:sz w:val="24"/>
      <w:lang w:val="ru-RU" w:eastAsia="ru-RU"/>
    </w:rPr>
  </w:style>
  <w:style w:type="character" w:customStyle="1" w:styleId="af8">
    <w:name w:val="Статья Знак"/>
    <w:link w:val="a"/>
    <w:locked/>
    <w:rsid w:val="004B22EB"/>
    <w:rPr>
      <w:rFonts w:ascii="Arial" w:hAnsi="Arial"/>
      <w:sz w:val="24"/>
    </w:rPr>
  </w:style>
  <w:style w:type="character" w:customStyle="1" w:styleId="38">
    <w:name w:val="Знак Знак3"/>
    <w:uiPriority w:val="99"/>
    <w:locked/>
    <w:rsid w:val="00E14B37"/>
    <w:rPr>
      <w:rFonts w:ascii="Cambria" w:hAnsi="Cambria"/>
      <w:b/>
      <w:kern w:val="28"/>
      <w:sz w:val="32"/>
    </w:rPr>
  </w:style>
  <w:style w:type="character" w:customStyle="1" w:styleId="FontStyle27">
    <w:name w:val="Font Style27"/>
    <w:uiPriority w:val="99"/>
    <w:rsid w:val="00376833"/>
    <w:rPr>
      <w:rFonts w:ascii="Times New Roman" w:hAnsi="Times New Roman"/>
      <w:sz w:val="16"/>
    </w:rPr>
  </w:style>
  <w:style w:type="character" w:customStyle="1" w:styleId="aff2">
    <w:name w:val="Знак Знак Знак"/>
    <w:uiPriority w:val="99"/>
    <w:locked/>
    <w:rsid w:val="003C3284"/>
    <w:rPr>
      <w:b/>
      <w:sz w:val="24"/>
      <w:lang w:val="ru-RU" w:eastAsia="ru-RU"/>
    </w:rPr>
  </w:style>
  <w:style w:type="numbering" w:customStyle="1" w:styleId="1">
    <w:name w:val="Стиль1"/>
    <w:rsid w:val="0031018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5336">
      <w:marLeft w:val="0"/>
      <w:marRight w:val="0"/>
      <w:marTop w:val="0"/>
      <w:marBottom w:val="0"/>
      <w:divBdr>
        <w:top w:val="none" w:sz="0" w:space="0" w:color="auto"/>
        <w:left w:val="none" w:sz="0" w:space="0" w:color="auto"/>
        <w:bottom w:val="none" w:sz="0" w:space="0" w:color="auto"/>
        <w:right w:val="none" w:sz="0" w:space="0" w:color="auto"/>
      </w:divBdr>
    </w:div>
    <w:div w:id="178005337">
      <w:marLeft w:val="0"/>
      <w:marRight w:val="0"/>
      <w:marTop w:val="0"/>
      <w:marBottom w:val="0"/>
      <w:divBdr>
        <w:top w:val="none" w:sz="0" w:space="0" w:color="auto"/>
        <w:left w:val="none" w:sz="0" w:space="0" w:color="auto"/>
        <w:bottom w:val="none" w:sz="0" w:space="0" w:color="auto"/>
        <w:right w:val="none" w:sz="0" w:space="0" w:color="auto"/>
      </w:divBdr>
    </w:div>
    <w:div w:id="178005338">
      <w:marLeft w:val="0"/>
      <w:marRight w:val="0"/>
      <w:marTop w:val="0"/>
      <w:marBottom w:val="0"/>
      <w:divBdr>
        <w:top w:val="none" w:sz="0" w:space="0" w:color="auto"/>
        <w:left w:val="none" w:sz="0" w:space="0" w:color="auto"/>
        <w:bottom w:val="none" w:sz="0" w:space="0" w:color="auto"/>
        <w:right w:val="none" w:sz="0" w:space="0" w:color="auto"/>
      </w:divBdr>
    </w:div>
    <w:div w:id="178005339">
      <w:marLeft w:val="0"/>
      <w:marRight w:val="0"/>
      <w:marTop w:val="0"/>
      <w:marBottom w:val="0"/>
      <w:divBdr>
        <w:top w:val="none" w:sz="0" w:space="0" w:color="auto"/>
        <w:left w:val="none" w:sz="0" w:space="0" w:color="auto"/>
        <w:bottom w:val="none" w:sz="0" w:space="0" w:color="auto"/>
        <w:right w:val="none" w:sz="0" w:space="0" w:color="auto"/>
      </w:divBdr>
    </w:div>
    <w:div w:id="178005340">
      <w:marLeft w:val="0"/>
      <w:marRight w:val="0"/>
      <w:marTop w:val="0"/>
      <w:marBottom w:val="0"/>
      <w:divBdr>
        <w:top w:val="none" w:sz="0" w:space="0" w:color="auto"/>
        <w:left w:val="none" w:sz="0" w:space="0" w:color="auto"/>
        <w:bottom w:val="none" w:sz="0" w:space="0" w:color="auto"/>
        <w:right w:val="none" w:sz="0" w:space="0" w:color="auto"/>
      </w:divBdr>
    </w:div>
    <w:div w:id="178005341">
      <w:marLeft w:val="0"/>
      <w:marRight w:val="0"/>
      <w:marTop w:val="0"/>
      <w:marBottom w:val="0"/>
      <w:divBdr>
        <w:top w:val="none" w:sz="0" w:space="0" w:color="auto"/>
        <w:left w:val="none" w:sz="0" w:space="0" w:color="auto"/>
        <w:bottom w:val="none" w:sz="0" w:space="0" w:color="auto"/>
        <w:right w:val="none" w:sz="0" w:space="0" w:color="auto"/>
      </w:divBdr>
    </w:div>
    <w:div w:id="178005342">
      <w:marLeft w:val="0"/>
      <w:marRight w:val="0"/>
      <w:marTop w:val="0"/>
      <w:marBottom w:val="0"/>
      <w:divBdr>
        <w:top w:val="none" w:sz="0" w:space="0" w:color="auto"/>
        <w:left w:val="none" w:sz="0" w:space="0" w:color="auto"/>
        <w:bottom w:val="none" w:sz="0" w:space="0" w:color="auto"/>
        <w:right w:val="none" w:sz="0" w:space="0" w:color="auto"/>
      </w:divBdr>
    </w:div>
    <w:div w:id="178005343">
      <w:marLeft w:val="0"/>
      <w:marRight w:val="0"/>
      <w:marTop w:val="0"/>
      <w:marBottom w:val="0"/>
      <w:divBdr>
        <w:top w:val="none" w:sz="0" w:space="0" w:color="auto"/>
        <w:left w:val="none" w:sz="0" w:space="0" w:color="auto"/>
        <w:bottom w:val="none" w:sz="0" w:space="0" w:color="auto"/>
        <w:right w:val="none" w:sz="0" w:space="0" w:color="auto"/>
      </w:divBdr>
    </w:div>
    <w:div w:id="178005344">
      <w:marLeft w:val="0"/>
      <w:marRight w:val="0"/>
      <w:marTop w:val="0"/>
      <w:marBottom w:val="0"/>
      <w:divBdr>
        <w:top w:val="none" w:sz="0" w:space="0" w:color="auto"/>
        <w:left w:val="none" w:sz="0" w:space="0" w:color="auto"/>
        <w:bottom w:val="none" w:sz="0" w:space="0" w:color="auto"/>
        <w:right w:val="none" w:sz="0" w:space="0" w:color="auto"/>
      </w:divBdr>
    </w:div>
    <w:div w:id="178005345">
      <w:marLeft w:val="0"/>
      <w:marRight w:val="0"/>
      <w:marTop w:val="0"/>
      <w:marBottom w:val="0"/>
      <w:divBdr>
        <w:top w:val="none" w:sz="0" w:space="0" w:color="auto"/>
        <w:left w:val="none" w:sz="0" w:space="0" w:color="auto"/>
        <w:bottom w:val="none" w:sz="0" w:space="0" w:color="auto"/>
        <w:right w:val="none" w:sz="0" w:space="0" w:color="auto"/>
      </w:divBdr>
    </w:div>
    <w:div w:id="178005346">
      <w:marLeft w:val="0"/>
      <w:marRight w:val="0"/>
      <w:marTop w:val="0"/>
      <w:marBottom w:val="0"/>
      <w:divBdr>
        <w:top w:val="none" w:sz="0" w:space="0" w:color="auto"/>
        <w:left w:val="none" w:sz="0" w:space="0" w:color="auto"/>
        <w:bottom w:val="none" w:sz="0" w:space="0" w:color="auto"/>
        <w:right w:val="none" w:sz="0" w:space="0" w:color="auto"/>
      </w:divBdr>
    </w:div>
    <w:div w:id="178005347">
      <w:marLeft w:val="0"/>
      <w:marRight w:val="0"/>
      <w:marTop w:val="0"/>
      <w:marBottom w:val="0"/>
      <w:divBdr>
        <w:top w:val="none" w:sz="0" w:space="0" w:color="auto"/>
        <w:left w:val="none" w:sz="0" w:space="0" w:color="auto"/>
        <w:bottom w:val="none" w:sz="0" w:space="0" w:color="auto"/>
        <w:right w:val="none" w:sz="0" w:space="0" w:color="auto"/>
      </w:divBdr>
    </w:div>
    <w:div w:id="178005348">
      <w:marLeft w:val="0"/>
      <w:marRight w:val="0"/>
      <w:marTop w:val="0"/>
      <w:marBottom w:val="0"/>
      <w:divBdr>
        <w:top w:val="none" w:sz="0" w:space="0" w:color="auto"/>
        <w:left w:val="none" w:sz="0" w:space="0" w:color="auto"/>
        <w:bottom w:val="none" w:sz="0" w:space="0" w:color="auto"/>
        <w:right w:val="none" w:sz="0" w:space="0" w:color="auto"/>
      </w:divBdr>
    </w:div>
    <w:div w:id="178005349">
      <w:marLeft w:val="0"/>
      <w:marRight w:val="0"/>
      <w:marTop w:val="0"/>
      <w:marBottom w:val="0"/>
      <w:divBdr>
        <w:top w:val="none" w:sz="0" w:space="0" w:color="auto"/>
        <w:left w:val="none" w:sz="0" w:space="0" w:color="auto"/>
        <w:bottom w:val="none" w:sz="0" w:space="0" w:color="auto"/>
        <w:right w:val="none" w:sz="0" w:space="0" w:color="auto"/>
      </w:divBdr>
    </w:div>
    <w:div w:id="178005350">
      <w:marLeft w:val="0"/>
      <w:marRight w:val="0"/>
      <w:marTop w:val="0"/>
      <w:marBottom w:val="0"/>
      <w:divBdr>
        <w:top w:val="none" w:sz="0" w:space="0" w:color="auto"/>
        <w:left w:val="none" w:sz="0" w:space="0" w:color="auto"/>
        <w:bottom w:val="none" w:sz="0" w:space="0" w:color="auto"/>
        <w:right w:val="none" w:sz="0" w:space="0" w:color="auto"/>
      </w:divBdr>
    </w:div>
    <w:div w:id="363096254">
      <w:bodyDiv w:val="1"/>
      <w:marLeft w:val="0"/>
      <w:marRight w:val="0"/>
      <w:marTop w:val="0"/>
      <w:marBottom w:val="0"/>
      <w:divBdr>
        <w:top w:val="none" w:sz="0" w:space="0" w:color="auto"/>
        <w:left w:val="none" w:sz="0" w:space="0" w:color="auto"/>
        <w:bottom w:val="none" w:sz="0" w:space="0" w:color="auto"/>
        <w:right w:val="none" w:sz="0" w:space="0" w:color="auto"/>
      </w:divBdr>
    </w:div>
    <w:div w:id="374434163">
      <w:bodyDiv w:val="1"/>
      <w:marLeft w:val="0"/>
      <w:marRight w:val="0"/>
      <w:marTop w:val="0"/>
      <w:marBottom w:val="0"/>
      <w:divBdr>
        <w:top w:val="none" w:sz="0" w:space="0" w:color="auto"/>
        <w:left w:val="none" w:sz="0" w:space="0" w:color="auto"/>
        <w:bottom w:val="none" w:sz="0" w:space="0" w:color="auto"/>
        <w:right w:val="none" w:sz="0" w:space="0" w:color="auto"/>
      </w:divBdr>
    </w:div>
    <w:div w:id="1243223019">
      <w:bodyDiv w:val="1"/>
      <w:marLeft w:val="0"/>
      <w:marRight w:val="0"/>
      <w:marTop w:val="0"/>
      <w:marBottom w:val="0"/>
      <w:divBdr>
        <w:top w:val="none" w:sz="0" w:space="0" w:color="auto"/>
        <w:left w:val="none" w:sz="0" w:space="0" w:color="auto"/>
        <w:bottom w:val="none" w:sz="0" w:space="0" w:color="auto"/>
        <w:right w:val="none" w:sz="0" w:space="0" w:color="auto"/>
      </w:divBdr>
    </w:div>
    <w:div w:id="1308973610">
      <w:bodyDiv w:val="1"/>
      <w:marLeft w:val="0"/>
      <w:marRight w:val="0"/>
      <w:marTop w:val="0"/>
      <w:marBottom w:val="0"/>
      <w:divBdr>
        <w:top w:val="none" w:sz="0" w:space="0" w:color="auto"/>
        <w:left w:val="none" w:sz="0" w:space="0" w:color="auto"/>
        <w:bottom w:val="none" w:sz="0" w:space="0" w:color="auto"/>
        <w:right w:val="none" w:sz="0" w:space="0" w:color="auto"/>
      </w:divBdr>
    </w:div>
    <w:div w:id="16037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sk.kz" TargetMode="External"/><Relationship Id="rId13" Type="http://schemas.openxmlformats.org/officeDocument/2006/relationships/hyperlink" Target="mailto:BeksaryZH@kegoc.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goc.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goc.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sk.kz" TargetMode="External"/><Relationship Id="rId4" Type="http://schemas.openxmlformats.org/officeDocument/2006/relationships/settings" Target="settings.xml"/><Relationship Id="rId9" Type="http://schemas.openxmlformats.org/officeDocument/2006/relationships/hyperlink" Target="http://www.kegoc.k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FD27-82E9-4A18-B033-D49A4F9E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34</Pages>
  <Words>11255</Words>
  <Characters>64157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Ильясова Асель</dc:creator>
  <cp:keywords/>
  <dc:description/>
  <cp:lastModifiedBy>Ильясова Асель</cp:lastModifiedBy>
  <cp:revision>61</cp:revision>
  <cp:lastPrinted>2019-08-28T05:49:00Z</cp:lastPrinted>
  <dcterms:created xsi:type="dcterms:W3CDTF">2019-01-21T06:17:00Z</dcterms:created>
  <dcterms:modified xsi:type="dcterms:W3CDTF">2019-08-28T05:52:00Z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