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3A" w:rsidRPr="006515EF" w:rsidRDefault="006515EF" w:rsidP="006515EF">
      <w:pPr>
        <w:ind w:left="496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DB7B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</w:t>
      </w:r>
      <w:r w:rsidR="0056523A" w:rsidRPr="006515EF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DB7B4A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46070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6523A" w:rsidRPr="006515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523A" w:rsidRPr="006515EF" w:rsidRDefault="006515EF" w:rsidP="00F10692">
      <w:pPr>
        <w:ind w:left="426"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6515EF">
        <w:rPr>
          <w:rFonts w:ascii="Times New Roman" w:hAnsi="Times New Roman" w:cs="Times New Roman"/>
          <w:b/>
          <w:i/>
          <w:sz w:val="24"/>
          <w:szCs w:val="24"/>
        </w:rPr>
        <w:t>к Договору ___</w:t>
      </w:r>
      <w:r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6515EF">
        <w:rPr>
          <w:rFonts w:ascii="Times New Roman" w:hAnsi="Times New Roman" w:cs="Times New Roman"/>
          <w:b/>
          <w:i/>
          <w:sz w:val="24"/>
          <w:szCs w:val="24"/>
        </w:rPr>
        <w:t>от «__»_______20__</w:t>
      </w:r>
      <w:r w:rsidR="0056523A" w:rsidRPr="006515EF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E00700" w:rsidRDefault="00E00700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6CA4" w:rsidRDefault="00946CA4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6CA4" w:rsidRPr="00E84593" w:rsidRDefault="00946CA4" w:rsidP="0056523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00700" w:rsidRDefault="00E00700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594345"/>
      <w:r w:rsidRPr="0056523A">
        <w:rPr>
          <w:rFonts w:ascii="Times New Roman" w:hAnsi="Times New Roman" w:cs="Times New Roman"/>
          <w:b/>
          <w:sz w:val="24"/>
          <w:szCs w:val="24"/>
        </w:rPr>
        <w:t>Социальный пакет</w:t>
      </w:r>
      <w:r w:rsidR="0056523A">
        <w:rPr>
          <w:rFonts w:ascii="Times New Roman" w:hAnsi="Times New Roman" w:cs="Times New Roman"/>
          <w:b/>
          <w:sz w:val="24"/>
          <w:szCs w:val="24"/>
        </w:rPr>
        <w:t xml:space="preserve"> и стимулирующие выплаты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 w:rsidR="0056523A">
        <w:rPr>
          <w:rFonts w:ascii="Times New Roman" w:hAnsi="Times New Roman" w:cs="Times New Roman"/>
          <w:b/>
          <w:sz w:val="24"/>
          <w:szCs w:val="24"/>
        </w:rPr>
        <w:t>ам</w:t>
      </w:r>
      <w:r w:rsidRPr="0056523A">
        <w:rPr>
          <w:rFonts w:ascii="Times New Roman" w:hAnsi="Times New Roman" w:cs="Times New Roman"/>
          <w:b/>
          <w:sz w:val="24"/>
          <w:szCs w:val="24"/>
        </w:rPr>
        <w:t xml:space="preserve"> Исполнителя</w:t>
      </w:r>
    </w:p>
    <w:bookmarkEnd w:id="0"/>
    <w:p w:rsidR="0056523A" w:rsidRPr="0056523A" w:rsidRDefault="0056523A" w:rsidP="005652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998" w:type="dxa"/>
        <w:tblLook w:val="04A0" w:firstRow="1" w:lastRow="0" w:firstColumn="1" w:lastColumn="0" w:noHBand="0" w:noVBand="1"/>
      </w:tblPr>
      <w:tblGrid>
        <w:gridCol w:w="458"/>
        <w:gridCol w:w="5213"/>
        <w:gridCol w:w="3969"/>
      </w:tblGrid>
      <w:tr w:rsidR="00A460AE" w:rsidRPr="0056523A" w:rsidTr="00A460AE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выплат</w:t>
            </w:r>
          </w:p>
        </w:tc>
      </w:tr>
      <w:tr w:rsidR="00A460AE" w:rsidRPr="0056523A" w:rsidTr="00A460AE">
        <w:trPr>
          <w:trHeight w:val="288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E84593" w:rsidRDefault="00A460A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Стимулирующие выплаты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AE" w:rsidRPr="0056523A" w:rsidRDefault="00A460AE" w:rsidP="00256E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премия работникам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AE" w:rsidRPr="0056523A" w:rsidRDefault="00A460A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тарифной ставки и доплат за работу в ночное время, сверхурочные часы и праздничные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фактически отработанное время)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256ED5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AE" w:rsidRPr="0056523A" w:rsidRDefault="00A460AE" w:rsidP="00A460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по итогам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(13 заработная плата)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AE" w:rsidRPr="0056523A" w:rsidRDefault="00A460AE" w:rsidP="00256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одного оклада (ставки) за фактически отработанное время</w:t>
            </w:r>
          </w:p>
        </w:tc>
      </w:tr>
      <w:tr w:rsidR="00A460AE" w:rsidRPr="0056523A" w:rsidTr="00A460AE">
        <w:trPr>
          <w:trHeight w:val="288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E84593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Минимальный социальный пакет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 празднику Наурыз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ко Дню нефтяника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к Дню Независимости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МРП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иальная помощь к отпуску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МРП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 р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6515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Pr="0065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детям работников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МРП </w:t>
            </w:r>
          </w:p>
        </w:tc>
      </w:tr>
      <w:tr w:rsidR="00A460AE" w:rsidRPr="0056523A" w:rsidTr="00A460AE">
        <w:trPr>
          <w:trHeight w:val="2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етям-инвалидам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МРП 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A460AE" w:rsidRDefault="00A460AE" w:rsidP="00946C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Лагерь в возрасте от 7 по 13 лет, в случае если у Работника до трех детей в возрасте от 7 по 13 лет не более одной выплаты. Если у Работника трое и более детей в возрасте от 7 по 13 лет, а также близнецам и двойняшкам, не более двух выплат.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Default="00A460AE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0AE" w:rsidRDefault="00A460AE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0AE" w:rsidRPr="0056523A" w:rsidRDefault="00A460AE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тенге </w:t>
            </w:r>
          </w:p>
        </w:tc>
      </w:tr>
      <w:tr w:rsidR="00A460AE" w:rsidRPr="0056523A" w:rsidTr="00A460AE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енщинам к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МРП </w:t>
            </w:r>
          </w:p>
        </w:tc>
      </w:tr>
      <w:tr w:rsidR="00A460AE" w:rsidRPr="0056523A" w:rsidTr="00A460AE">
        <w:trPr>
          <w:trHeight w:val="55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E" w:rsidRPr="0056523A" w:rsidRDefault="00A460AE" w:rsidP="0056523A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AE" w:rsidRPr="0056523A" w:rsidRDefault="00A460AE" w:rsidP="00565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на новый год детям работников - на каждого ребенка до 12 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0AE" w:rsidRPr="0056523A" w:rsidRDefault="00A460AE" w:rsidP="00317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тенге </w:t>
            </w:r>
          </w:p>
        </w:tc>
      </w:tr>
    </w:tbl>
    <w:p w:rsidR="009D4787" w:rsidRPr="00D659F7" w:rsidRDefault="009D4787" w:rsidP="005652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6070E" w:rsidRDefault="0046070E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6070E" w:rsidRDefault="0046070E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6070E" w:rsidRDefault="0046070E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6070E" w:rsidRDefault="0046070E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460AE" w:rsidRDefault="00A460AE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Pr="00D659F7" w:rsidRDefault="00D659F7" w:rsidP="00F10692">
      <w:pPr>
        <w:ind w:left="-426" w:firstLine="426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</w:t>
      </w:r>
      <w:r w:rsidRPr="007F765C"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t>Қосымша №</w:t>
      </w:r>
      <w:r w:rsidR="00DB7B4A"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t xml:space="preserve"> 1</w:t>
      </w:r>
      <w:r w:rsidR="0046070E"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t>1</w:t>
      </w:r>
      <w:bookmarkStart w:id="1" w:name="_GoBack"/>
      <w:bookmarkEnd w:id="1"/>
      <w:r w:rsidRPr="007F765C"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br/>
      </w:r>
      <w:r w:rsidRPr="00F10692">
        <w:rPr>
          <w:rFonts w:ascii="TimesNewRomanPSMT" w:hAnsi="TimesNewRomanPSMT"/>
          <w:b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Келісім-шартқа №___________от _______20____ж</w:t>
      </w:r>
      <w:r w:rsidRPr="00D659F7">
        <w:rPr>
          <w:rFonts w:ascii="TimesNewRomanPSMT" w:hAnsi="TimesNewRomanPSMT"/>
          <w:b/>
          <w:bCs/>
          <w:i/>
          <w:color w:val="000000"/>
          <w:sz w:val="24"/>
          <w:szCs w:val="24"/>
          <w:lang w:val="kk-KZ"/>
        </w:rPr>
        <w:t xml:space="preserve">  </w:t>
      </w:r>
    </w:p>
    <w:p w:rsidR="00D659F7" w:rsidRDefault="00D659F7" w:rsidP="00F10692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Default="00D659F7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659F7" w:rsidRPr="00D659F7" w:rsidRDefault="00D659F7" w:rsidP="00F1069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9F7">
        <w:rPr>
          <w:rFonts w:ascii="Times New Roman" w:hAnsi="Times New Roman" w:cs="Times New Roman"/>
          <w:b/>
          <w:sz w:val="24"/>
          <w:szCs w:val="24"/>
          <w:lang w:val="kk-KZ"/>
        </w:rPr>
        <w:t>Мердігер ұйымдардың қызметкерлеріне әлеуметтік пакет және ынталандыру төлемдері</w:t>
      </w:r>
    </w:p>
    <w:tbl>
      <w:tblPr>
        <w:tblW w:w="9478" w:type="dxa"/>
        <w:tblInd w:w="-601" w:type="dxa"/>
        <w:tblLook w:val="04A0" w:firstRow="1" w:lastRow="0" w:firstColumn="1" w:lastColumn="0" w:noHBand="0" w:noVBand="1"/>
      </w:tblPr>
      <w:tblGrid>
        <w:gridCol w:w="452"/>
        <w:gridCol w:w="6"/>
        <w:gridCol w:w="5227"/>
        <w:gridCol w:w="3793"/>
      </w:tblGrid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C4" w:rsidRPr="0056523A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Төлем түрлері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C4" w:rsidRPr="0056523A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(АЕК, сомасы) Мөлшері</w:t>
            </w:r>
          </w:p>
        </w:tc>
      </w:tr>
      <w:tr w:rsidR="00AC3FC4" w:rsidRPr="0056523A" w:rsidTr="00F10692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E84593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Ынталандыру төлемдері</w:t>
            </w:r>
          </w:p>
        </w:tc>
      </w:tr>
      <w:tr w:rsidR="00AC3FC4" w:rsidRPr="0056523A" w:rsidTr="00F10692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C4" w:rsidRPr="0056523A" w:rsidRDefault="00AC3FC4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5C">
              <w:rPr>
                <w:rFonts w:ascii="TimesNewRomanPSMT" w:hAnsi="TimesNewRomanPSMT"/>
                <w:bCs/>
                <w:color w:val="000000"/>
                <w:sz w:val="24"/>
                <w:szCs w:val="24"/>
              </w:rPr>
              <w:t>Қызметкерлерге ай сайынғы сыйақы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C4" w:rsidRPr="0056523A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 түнгі уақыттағы, үстеме жұмыс және мерекелік уақыттағы жұмыс үшін тарифтік ставка мен қосымша төлемдерден (нақты жұмыс істеген уақыт үшін)</w:t>
            </w:r>
          </w:p>
        </w:tc>
      </w:tr>
      <w:tr w:rsidR="00AC3FC4" w:rsidRPr="0056523A" w:rsidTr="00F10692">
        <w:trPr>
          <w:trHeight w:val="2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C4" w:rsidRPr="0056523A" w:rsidRDefault="00AC3FC4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соңындағы сыйақы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C4" w:rsidRPr="0056523A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 жұмыс істеген уақыт үшін бір жалақыдан (ставкадан) артық емес</w:t>
            </w:r>
          </w:p>
        </w:tc>
      </w:tr>
      <w:tr w:rsidR="00AC3FC4" w:rsidRPr="0056523A" w:rsidTr="00F10692">
        <w:trPr>
          <w:trHeight w:val="288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E84593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Ең төменгі әлеуметтік пакет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AC3FC4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 мерекесі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D659F7" w:rsidRDefault="00AC3FC4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Мұнайшылар күні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D659F7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Тәуелсіздік күні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D659F7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 демалысы (жылына 1 рет)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D659F7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Баланың тууы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F10692" w:rsidP="00F106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қыркүйек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D659F7"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Білім күніне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Default="00AC3FC4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FC4" w:rsidRPr="0056523A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C4" w:rsidRPr="0056523A" w:rsidTr="00F10692">
        <w:trPr>
          <w:trHeight w:val="297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 балаларға-1 маусымға төлем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7" w:rsidRPr="00D659F7" w:rsidRDefault="00D659F7" w:rsidP="00D659F7">
            <w:pPr>
              <w:spacing w:after="0" w:line="240" w:lineRule="auto"/>
              <w:contextualSpacing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 жастан 13 жасқа дейінгі балалар лагері, егер</w:t>
            </w:r>
          </w:p>
          <w:p w:rsidR="00AC3FC4" w:rsidRPr="0056523A" w:rsidRDefault="00D659F7" w:rsidP="00D65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қызметкерде 7 жастан 13 жасқа дейінгі үш балағадейін бір төлемнен аспайтын болса. Егер қызметкердің 7 жастан 13 жасқа дейінгі үш және одан да көп баласы болса, сондай-ақ егіздер мен егіздерге екі төлемнен артық болмайды.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9F7" w:rsidRDefault="00D659F7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59F7" w:rsidRDefault="00D659F7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3FC4" w:rsidRPr="0056523A" w:rsidRDefault="00D659F7" w:rsidP="00D659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 </w:t>
            </w:r>
          </w:p>
        </w:tc>
      </w:tr>
      <w:tr w:rsidR="00AC3FC4" w:rsidRPr="0056523A" w:rsidTr="00F10692">
        <w:trPr>
          <w:trHeight w:val="28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наурыз Халықаралық әйелдер күніне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АЕК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FC4" w:rsidRPr="0056523A" w:rsidTr="00F10692">
        <w:trPr>
          <w:trHeight w:val="5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4" w:rsidRPr="0056523A" w:rsidRDefault="00AC3FC4" w:rsidP="00A500F0">
            <w:pPr>
              <w:spacing w:after="0" w:line="240" w:lineRule="auto"/>
              <w:ind w:left="-90" w:right="-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 жылға қызметкерлердің балаларына - 12 жасқа дейінгі әр балаға сыйлықтар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C4" w:rsidRPr="0056523A" w:rsidRDefault="00D659F7" w:rsidP="00A500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 w:rsidR="00AC3FC4" w:rsidRPr="005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 </w:t>
            </w:r>
          </w:p>
        </w:tc>
      </w:tr>
    </w:tbl>
    <w:p w:rsidR="006515EF" w:rsidRDefault="006515EF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5607C" w:rsidRDefault="0055607C" w:rsidP="0056523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55607C" w:rsidSect="00F1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64" w:rsidRDefault="008A1A64" w:rsidP="004C3E6E">
      <w:pPr>
        <w:spacing w:after="0" w:line="240" w:lineRule="auto"/>
      </w:pPr>
      <w:r>
        <w:separator/>
      </w:r>
    </w:p>
  </w:endnote>
  <w:endnote w:type="continuationSeparator" w:id="0">
    <w:p w:rsidR="008A1A64" w:rsidRDefault="008A1A64" w:rsidP="004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64" w:rsidRDefault="008A1A64" w:rsidP="004C3E6E">
      <w:pPr>
        <w:spacing w:after="0" w:line="240" w:lineRule="auto"/>
      </w:pPr>
      <w:r>
        <w:separator/>
      </w:r>
    </w:p>
  </w:footnote>
  <w:footnote w:type="continuationSeparator" w:id="0">
    <w:p w:rsidR="008A1A64" w:rsidRDefault="008A1A64" w:rsidP="004C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90D"/>
    <w:multiLevelType w:val="hybridMultilevel"/>
    <w:tmpl w:val="2F788254"/>
    <w:lvl w:ilvl="0" w:tplc="DFE86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00"/>
    <w:rsid w:val="0004558D"/>
    <w:rsid w:val="001F3C49"/>
    <w:rsid w:val="00220733"/>
    <w:rsid w:val="00294EDF"/>
    <w:rsid w:val="00317918"/>
    <w:rsid w:val="00320876"/>
    <w:rsid w:val="00392DF4"/>
    <w:rsid w:val="0046070E"/>
    <w:rsid w:val="00494D39"/>
    <w:rsid w:val="004C3E6E"/>
    <w:rsid w:val="00532A3B"/>
    <w:rsid w:val="0055607C"/>
    <w:rsid w:val="0056523A"/>
    <w:rsid w:val="00593932"/>
    <w:rsid w:val="0064756E"/>
    <w:rsid w:val="006515EF"/>
    <w:rsid w:val="007442B6"/>
    <w:rsid w:val="00793003"/>
    <w:rsid w:val="007F0BF8"/>
    <w:rsid w:val="008A1A64"/>
    <w:rsid w:val="009176F3"/>
    <w:rsid w:val="00946CA4"/>
    <w:rsid w:val="009A0388"/>
    <w:rsid w:val="009D4787"/>
    <w:rsid w:val="00A460AE"/>
    <w:rsid w:val="00AC3FC4"/>
    <w:rsid w:val="00AF6AA3"/>
    <w:rsid w:val="00AF6B2D"/>
    <w:rsid w:val="00B21E44"/>
    <w:rsid w:val="00B40426"/>
    <w:rsid w:val="00C74E9A"/>
    <w:rsid w:val="00CB336B"/>
    <w:rsid w:val="00D659F7"/>
    <w:rsid w:val="00DB7B4A"/>
    <w:rsid w:val="00E00700"/>
    <w:rsid w:val="00E355FA"/>
    <w:rsid w:val="00E45EA1"/>
    <w:rsid w:val="00E84593"/>
    <w:rsid w:val="00F10692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D35E4-4C95-4928-B2BF-D2008903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6E"/>
  </w:style>
  <w:style w:type="paragraph" w:styleId="Footer">
    <w:name w:val="footer"/>
    <w:basedOn w:val="Normal"/>
    <w:link w:val="FooterChar"/>
    <w:uiPriority w:val="99"/>
    <w:unhideWhenUsed/>
    <w:rsid w:val="004C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6E"/>
  </w:style>
  <w:style w:type="table" w:styleId="TableGrid">
    <w:name w:val="Table Grid"/>
    <w:basedOn w:val="TableNormal"/>
    <w:uiPriority w:val="39"/>
    <w:unhideWhenUsed/>
    <w:rsid w:val="0056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F0BF8"/>
  </w:style>
  <w:style w:type="character" w:styleId="CommentReference">
    <w:name w:val="annotation reference"/>
    <w:basedOn w:val="DefaultParagraphFont"/>
    <w:uiPriority w:val="99"/>
    <w:semiHidden/>
    <w:unhideWhenUsed/>
    <w:rsid w:val="00A46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 Ю. Мухаметжанова</dc:creator>
  <cp:lastModifiedBy>Оспан Рахымжан</cp:lastModifiedBy>
  <cp:revision>6</cp:revision>
  <cp:lastPrinted>2024-12-04T11:15:00Z</cp:lastPrinted>
  <dcterms:created xsi:type="dcterms:W3CDTF">2024-10-17T11:38:00Z</dcterms:created>
  <dcterms:modified xsi:type="dcterms:W3CDTF">2024-12-04T11:15:00Z</dcterms:modified>
</cp:coreProperties>
</file>