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17" w:rsidRPr="00540F17" w:rsidRDefault="00540F17" w:rsidP="00540F17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40F17">
        <w:rPr>
          <w:rFonts w:ascii="Times New Roman" w:hAnsi="Times New Roman"/>
          <w:b/>
          <w:color w:val="000000"/>
          <w:sz w:val="24"/>
          <w:szCs w:val="24"/>
        </w:rPr>
        <w:t>Приложение №5</w:t>
      </w:r>
    </w:p>
    <w:p w:rsidR="00540F17" w:rsidRPr="00540F17" w:rsidRDefault="00540F17" w:rsidP="00540F17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40F17">
        <w:rPr>
          <w:rFonts w:ascii="Times New Roman" w:hAnsi="Times New Roman"/>
          <w:b/>
          <w:color w:val="000000"/>
          <w:sz w:val="24"/>
          <w:szCs w:val="24"/>
        </w:rPr>
        <w:t>к Договору</w:t>
      </w:r>
      <w:r w:rsidRPr="00540F17">
        <w:t xml:space="preserve"> </w:t>
      </w:r>
      <w:r w:rsidRPr="00540F17">
        <w:rPr>
          <w:rFonts w:ascii="Times New Roman" w:hAnsi="Times New Roman"/>
          <w:b/>
          <w:color w:val="000000"/>
          <w:sz w:val="24"/>
          <w:szCs w:val="24"/>
        </w:rPr>
        <w:t>на оказание услуг</w:t>
      </w:r>
    </w:p>
    <w:p w:rsidR="00540F17" w:rsidRPr="004E170F" w:rsidRDefault="00540F17" w:rsidP="00540F17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40F17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 w:rsidRPr="005A66C7">
        <w:rPr>
          <w:rFonts w:ascii="Times New Roman" w:eastAsia="Times New Roman" w:hAnsi="Times New Roman" w:cs="Times New Roman"/>
          <w:b/>
          <w:sz w:val="24"/>
          <w:highlight w:val="green"/>
          <w:lang w:val="kk-KZ"/>
        </w:rPr>
        <w:t>аутсо</w:t>
      </w:r>
      <w:r w:rsidR="006E59FA" w:rsidRPr="005A66C7">
        <w:rPr>
          <w:rFonts w:ascii="Times New Roman" w:eastAsia="Times New Roman" w:hAnsi="Times New Roman" w:cs="Times New Roman"/>
          <w:b/>
          <w:sz w:val="24"/>
          <w:highlight w:val="green"/>
          <w:lang w:val="kk-KZ"/>
        </w:rPr>
        <w:t>р</w:t>
      </w:r>
      <w:r w:rsidRPr="005A66C7">
        <w:rPr>
          <w:rFonts w:ascii="Times New Roman" w:eastAsia="Times New Roman" w:hAnsi="Times New Roman" w:cs="Times New Roman"/>
          <w:b/>
          <w:sz w:val="24"/>
          <w:highlight w:val="green"/>
          <w:lang w:val="kk-KZ"/>
        </w:rPr>
        <w:t>сингу</w:t>
      </w:r>
      <w:r w:rsidRPr="00540F17">
        <w:rPr>
          <w:rFonts w:ascii="Times New Roman" w:eastAsia="Times New Roman" w:hAnsi="Times New Roman" w:cs="Times New Roman"/>
          <w:b/>
          <w:sz w:val="24"/>
          <w:lang w:val="kk-KZ"/>
        </w:rPr>
        <w:t xml:space="preserve"> персонала</w:t>
      </w:r>
      <w:r w:rsidRPr="00540F17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4E170F">
        <w:rPr>
          <w:rFonts w:ascii="Times New Roman" w:hAnsi="Times New Roman"/>
          <w:b/>
          <w:color w:val="000000"/>
          <w:sz w:val="24"/>
          <w:szCs w:val="24"/>
        </w:rPr>
        <w:t>№ ______________</w:t>
      </w:r>
    </w:p>
    <w:p w:rsidR="00540F17" w:rsidRPr="004E170F" w:rsidRDefault="00540F17" w:rsidP="00540F17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4E170F">
        <w:rPr>
          <w:rFonts w:ascii="Times New Roman" w:hAnsi="Times New Roman"/>
          <w:b/>
          <w:color w:val="000000"/>
          <w:sz w:val="24"/>
          <w:szCs w:val="24"/>
        </w:rPr>
        <w:t>от «____» _______</w:t>
      </w:r>
      <w:proofErr w:type="gramStart"/>
      <w:r w:rsidRPr="004E170F">
        <w:rPr>
          <w:rFonts w:ascii="Times New Roman" w:hAnsi="Times New Roman"/>
          <w:b/>
          <w:color w:val="000000"/>
          <w:sz w:val="24"/>
          <w:szCs w:val="24"/>
        </w:rPr>
        <w:t>_  20</w:t>
      </w:r>
      <w:proofErr w:type="gramEnd"/>
      <w:r w:rsidRPr="004E170F">
        <w:rPr>
          <w:rFonts w:ascii="Times New Roman" w:hAnsi="Times New Roman"/>
          <w:b/>
          <w:color w:val="000000"/>
          <w:sz w:val="24"/>
          <w:szCs w:val="24"/>
        </w:rPr>
        <w:t>____ года</w:t>
      </w:r>
    </w:p>
    <w:p w:rsidR="00540F17" w:rsidRPr="004E170F" w:rsidRDefault="00540F17" w:rsidP="00540F17">
      <w:pPr>
        <w:pStyle w:val="a3"/>
        <w:jc w:val="both"/>
        <w:rPr>
          <w:rFonts w:ascii="Times New Roman" w:hAnsi="Times New Roman" w:cs="Times New Roman"/>
          <w:b/>
          <w:color w:val="212529"/>
          <w:sz w:val="24"/>
          <w:szCs w:val="24"/>
        </w:rPr>
      </w:pPr>
    </w:p>
    <w:p w:rsidR="00540F17" w:rsidRPr="004E170F" w:rsidRDefault="00540F17" w:rsidP="00540F17">
      <w:pPr>
        <w:pStyle w:val="a3"/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4E170F">
        <w:rPr>
          <w:rFonts w:ascii="Times New Roman" w:hAnsi="Times New Roman" w:cs="Times New Roman"/>
          <w:b/>
          <w:color w:val="212529"/>
          <w:sz w:val="24"/>
          <w:szCs w:val="24"/>
        </w:rPr>
        <w:t>СОЦИАЛЬНЫЕ ОБЯЗАТЕЛЬСТВА И ОТВЕТСТВЕННОСТЬ</w:t>
      </w:r>
    </w:p>
    <w:p w:rsidR="00540F17" w:rsidRPr="004E170F" w:rsidRDefault="00540F17" w:rsidP="00540F17">
      <w:pPr>
        <w:pStyle w:val="a3"/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4E170F">
        <w:rPr>
          <w:rFonts w:ascii="Times New Roman" w:hAnsi="Times New Roman" w:cs="Times New Roman"/>
          <w:b/>
          <w:color w:val="212529"/>
          <w:sz w:val="24"/>
          <w:szCs w:val="24"/>
        </w:rPr>
        <w:t>(Минимальный социальный пакет)</w:t>
      </w:r>
    </w:p>
    <w:p w:rsidR="00540F17" w:rsidRPr="004E170F" w:rsidRDefault="00540F17" w:rsidP="00540F17">
      <w:pPr>
        <w:pStyle w:val="a3"/>
        <w:jc w:val="both"/>
        <w:rPr>
          <w:rFonts w:ascii="Times New Roman" w:hAnsi="Times New Roman" w:cs="Times New Roman"/>
          <w:bCs/>
          <w:color w:val="212529"/>
          <w:sz w:val="24"/>
          <w:szCs w:val="24"/>
        </w:rPr>
      </w:pPr>
      <w:r w:rsidRPr="004E170F">
        <w:rPr>
          <w:rFonts w:ascii="Times New Roman" w:hAnsi="Times New Roman" w:cs="Times New Roman"/>
          <w:bCs/>
          <w:color w:val="212529"/>
          <w:sz w:val="24"/>
          <w:szCs w:val="24"/>
        </w:rPr>
        <w:tab/>
        <w:t xml:space="preserve">1. В целях сохранения социальной стабильности, </w:t>
      </w:r>
      <w:r>
        <w:rPr>
          <w:rFonts w:ascii="Times New Roman" w:hAnsi="Times New Roman" w:cs="Times New Roman"/>
          <w:bCs/>
          <w:color w:val="212529"/>
          <w:sz w:val="24"/>
          <w:szCs w:val="24"/>
        </w:rPr>
        <w:t>Исполнитель</w:t>
      </w:r>
      <w:r w:rsidRPr="004E170F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со своей стороны обязан приложить максимум усилий в сохранении благоприятного социального климата в своем рабочем коллективе путем соблюдения требований законодательных актов РК и принятия дополнительных мер по социальной опеке и социальной поддержке своих работников.</w:t>
      </w:r>
    </w:p>
    <w:p w:rsidR="00540F17" w:rsidRPr="004E170F" w:rsidRDefault="00540F17" w:rsidP="00540F17">
      <w:pPr>
        <w:pStyle w:val="a3"/>
        <w:jc w:val="both"/>
        <w:rPr>
          <w:rFonts w:ascii="Times New Roman" w:hAnsi="Times New Roman" w:cs="Times New Roman"/>
          <w:bCs/>
          <w:color w:val="212529"/>
          <w:sz w:val="24"/>
          <w:szCs w:val="24"/>
        </w:rPr>
      </w:pPr>
      <w:r w:rsidRPr="004E170F">
        <w:rPr>
          <w:rFonts w:ascii="Times New Roman" w:hAnsi="Times New Roman" w:cs="Times New Roman"/>
          <w:bCs/>
          <w:color w:val="212529"/>
          <w:sz w:val="24"/>
          <w:szCs w:val="24"/>
        </w:rPr>
        <w:tab/>
        <w:t xml:space="preserve">2. В целях выполнения социальных обязательств, </w:t>
      </w:r>
      <w:r>
        <w:rPr>
          <w:rFonts w:ascii="Times New Roman" w:hAnsi="Times New Roman" w:cs="Times New Roman"/>
          <w:bCs/>
          <w:color w:val="212529"/>
          <w:sz w:val="24"/>
          <w:szCs w:val="24"/>
        </w:rPr>
        <w:t>Исполнитель</w:t>
      </w:r>
      <w:r w:rsidRPr="004E170F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обязан:</w:t>
      </w:r>
    </w:p>
    <w:p w:rsidR="00540F17" w:rsidRPr="004E170F" w:rsidRDefault="00540F17" w:rsidP="00540F17">
      <w:pPr>
        <w:pStyle w:val="a3"/>
        <w:jc w:val="both"/>
        <w:rPr>
          <w:rFonts w:ascii="Times New Roman" w:hAnsi="Times New Roman" w:cs="Times New Roman"/>
          <w:bCs/>
          <w:color w:val="212529"/>
          <w:sz w:val="24"/>
          <w:szCs w:val="24"/>
        </w:rPr>
      </w:pPr>
      <w:r w:rsidRPr="004E170F">
        <w:rPr>
          <w:rFonts w:ascii="Times New Roman" w:hAnsi="Times New Roman" w:cs="Times New Roman"/>
          <w:bCs/>
          <w:color w:val="212529"/>
          <w:sz w:val="24"/>
          <w:szCs w:val="24"/>
          <w:lang w:val="kk-KZ"/>
        </w:rPr>
        <w:t xml:space="preserve">  </w:t>
      </w:r>
      <w:r w:rsidRPr="004E170F">
        <w:rPr>
          <w:rFonts w:ascii="Times New Roman" w:hAnsi="Times New Roman" w:cs="Times New Roman"/>
          <w:bCs/>
          <w:color w:val="212529"/>
          <w:sz w:val="24"/>
          <w:szCs w:val="24"/>
        </w:rPr>
        <w:t>А) обеспечить и нести ответственность за:</w:t>
      </w:r>
    </w:p>
    <w:p w:rsidR="00540F17" w:rsidRPr="004E170F" w:rsidRDefault="00540F17" w:rsidP="00540F17">
      <w:pPr>
        <w:pStyle w:val="a3"/>
        <w:jc w:val="both"/>
        <w:rPr>
          <w:rFonts w:ascii="Times New Roman" w:hAnsi="Times New Roman" w:cs="Times New Roman"/>
          <w:bCs/>
          <w:color w:val="212529"/>
          <w:sz w:val="24"/>
          <w:szCs w:val="24"/>
        </w:rPr>
      </w:pPr>
      <w:r w:rsidRPr="004E170F">
        <w:rPr>
          <w:rFonts w:ascii="Times New Roman" w:hAnsi="Times New Roman" w:cs="Times New Roman"/>
          <w:bCs/>
          <w:color w:val="212529"/>
          <w:sz w:val="24"/>
          <w:szCs w:val="24"/>
          <w:lang w:val="kk-KZ"/>
        </w:rPr>
        <w:t xml:space="preserve">  </w:t>
      </w:r>
      <w:r w:rsidRPr="004E170F">
        <w:rPr>
          <w:rFonts w:ascii="Times New Roman" w:hAnsi="Times New Roman" w:cs="Times New Roman"/>
          <w:bCs/>
          <w:color w:val="212529"/>
          <w:sz w:val="24"/>
          <w:szCs w:val="24"/>
        </w:rPr>
        <w:t>соблюдение Трудового законодательства РК;</w:t>
      </w:r>
    </w:p>
    <w:p w:rsidR="00540F17" w:rsidRPr="004E170F" w:rsidRDefault="00540F17" w:rsidP="00540F17">
      <w:pPr>
        <w:pStyle w:val="a3"/>
        <w:jc w:val="both"/>
        <w:rPr>
          <w:rFonts w:ascii="Times New Roman" w:hAnsi="Times New Roman" w:cs="Times New Roman"/>
          <w:bCs/>
          <w:color w:val="212529"/>
          <w:sz w:val="24"/>
          <w:szCs w:val="24"/>
        </w:rPr>
      </w:pPr>
      <w:r w:rsidRPr="004E170F">
        <w:rPr>
          <w:rFonts w:ascii="Times New Roman" w:hAnsi="Times New Roman" w:cs="Times New Roman"/>
          <w:bCs/>
          <w:color w:val="212529"/>
          <w:sz w:val="24"/>
          <w:szCs w:val="24"/>
          <w:lang w:val="kk-KZ"/>
        </w:rPr>
        <w:t xml:space="preserve">  </w:t>
      </w:r>
      <w:r w:rsidRPr="004E170F">
        <w:rPr>
          <w:rFonts w:ascii="Times New Roman" w:hAnsi="Times New Roman" w:cs="Times New Roman"/>
          <w:bCs/>
          <w:color w:val="212529"/>
          <w:sz w:val="24"/>
          <w:szCs w:val="24"/>
        </w:rPr>
        <w:t>обязательное страхование работников от несчастных случаев;</w:t>
      </w: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9465"/>
      </w:tblGrid>
      <w:tr w:rsidR="00540F17" w:rsidRPr="004E170F" w:rsidTr="00540F1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F17" w:rsidRPr="004E170F" w:rsidRDefault="00540F17" w:rsidP="00416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E1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Б) предусмотреть в своем внутреннем документе (коллективный договор</w:t>
            </w:r>
            <w:r w:rsidRPr="004E170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, положения</w:t>
            </w:r>
            <w:r w:rsidRPr="004E170F">
              <w:rPr>
                <w:rFonts w:ascii="Times New Roman" w:eastAsia="Times New Roman" w:hAnsi="Times New Roman"/>
                <w:bCs/>
                <w:sz w:val="24"/>
                <w:szCs w:val="24"/>
              </w:rPr>
              <w:t>) минимальный пакет социальных гарантий:</w:t>
            </w:r>
          </w:p>
          <w:p w:rsidR="00540F17" w:rsidRDefault="00540F17" w:rsidP="00416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4E170F">
              <w:rPr>
                <w:rFonts w:ascii="Times New Roman" w:eastAsia="Times New Roman" w:hAnsi="Times New Roman"/>
                <w:sz w:val="24"/>
                <w:lang w:val="kk-KZ"/>
              </w:rPr>
              <w:t>Ежемесячно предоставлять отчетность по осовению минимального социального пакета с подтверждающими документами</w:t>
            </w:r>
            <w:r w:rsidR="00B4379C">
              <w:rPr>
                <w:rFonts w:ascii="Times New Roman" w:eastAsia="Times New Roman" w:hAnsi="Times New Roman"/>
                <w:sz w:val="24"/>
                <w:lang w:val="kk-KZ"/>
              </w:rPr>
              <w:t>;</w:t>
            </w:r>
          </w:p>
          <w:p w:rsidR="00E71C31" w:rsidRPr="00E71C31" w:rsidRDefault="00E71C31" w:rsidP="00E71C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C742EA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>В) И</w:t>
            </w:r>
            <w:r w:rsidRPr="00E71C31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 xml:space="preserve">сполнитель обязан </w:t>
            </w:r>
            <w:r w:rsidRPr="00E71C31">
              <w:rPr>
                <w:rFonts w:ascii="Times New Roman" w:hAnsi="Times New Roman"/>
                <w:sz w:val="24"/>
                <w:szCs w:val="24"/>
                <w:highlight w:val="green"/>
              </w:rPr>
              <w:t>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</w:t>
            </w:r>
            <w:r w:rsidRPr="00E71C31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>, а также</w:t>
            </w:r>
            <w:r w:rsidRPr="00E71C3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:rsidR="00E71C31" w:rsidRDefault="00E71C31" w:rsidP="00E71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 xml:space="preserve">   </w:t>
            </w:r>
            <w:r w:rsidR="00C742EA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>Г) М</w:t>
            </w:r>
            <w:proofErr w:type="spellStart"/>
            <w:r w:rsidRPr="00E71C31">
              <w:rPr>
                <w:rFonts w:ascii="Times New Roman" w:hAnsi="Times New Roman"/>
                <w:sz w:val="24"/>
                <w:szCs w:val="24"/>
                <w:highlight w:val="green"/>
              </w:rPr>
              <w:t>еста</w:t>
            </w:r>
            <w:proofErr w:type="spellEnd"/>
            <w:r w:rsidRPr="00E71C3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Исполнителя</w:t>
            </w:r>
            <w:r w:rsidRPr="00E71C31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 xml:space="preserve"> </w:t>
            </w:r>
            <w:r w:rsidRPr="00E71C31">
              <w:rPr>
                <w:rFonts w:ascii="Times New Roman" w:hAnsi="Times New Roman"/>
                <w:sz w:val="24"/>
                <w:szCs w:val="24"/>
                <w:highlight w:val="green"/>
              </w:rPr>
              <w:t>собл</w:t>
            </w:r>
            <w:r w:rsidR="00B4379C">
              <w:rPr>
                <w:rFonts w:ascii="Times New Roman" w:hAnsi="Times New Roman"/>
                <w:sz w:val="24"/>
                <w:szCs w:val="24"/>
                <w:highlight w:val="green"/>
              </w:rPr>
              <w:t>юдение вышеуказанных требований</w:t>
            </w:r>
            <w:r w:rsidR="00B437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762" w:rsidRDefault="004F7762" w:rsidP="004F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</w:t>
            </w:r>
            <w:r w:rsidRPr="004F77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Д)</w:t>
            </w:r>
            <w:r w:rsidRPr="004F7762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4F7762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  <w:t>Исполнитель обязан обеспечи</w:t>
            </w:r>
            <w:bookmarkStart w:id="0" w:name="_GoBack"/>
            <w:bookmarkEnd w:id="0"/>
            <w:r w:rsidRPr="004F7762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  <w:t xml:space="preserve">ть работников </w:t>
            </w:r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</w:rPr>
              <w:t>молоко</w:t>
            </w:r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  <w:lang w:val="kk-KZ"/>
              </w:rPr>
              <w:t>м</w:t>
            </w:r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  <w:lang w:eastAsia="ru-RU"/>
              </w:rPr>
              <w:t xml:space="preserve"> независимо от ее продолжительности в дни фактической занятости работника</w:t>
            </w:r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  <w:lang w:val="kk-KZ" w:eastAsia="ru-RU"/>
              </w:rPr>
              <w:t xml:space="preserve">. Ежедневная </w:t>
            </w:r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  <w:bdr w:val="none" w:sz="0" w:space="0" w:color="auto" w:frame="1"/>
                <w:lang w:val="kk-KZ"/>
              </w:rPr>
              <w:t>н</w:t>
            </w:r>
            <w:proofErr w:type="spellStart"/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  <w:bdr w:val="none" w:sz="0" w:space="0" w:color="auto" w:frame="1"/>
              </w:rPr>
              <w:t>орма</w:t>
            </w:r>
            <w:proofErr w:type="spellEnd"/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  <w:bdr w:val="none" w:sz="0" w:space="0" w:color="auto" w:frame="1"/>
              </w:rPr>
              <w:t xml:space="preserve"> выдачи питьевого молока за </w:t>
            </w:r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  <w:bdr w:val="none" w:sz="0" w:space="0" w:color="auto" w:frame="1"/>
                <w:lang w:val="kk-KZ"/>
              </w:rPr>
              <w:t>фактически отработанный рабочий день</w:t>
            </w:r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  <w:lang w:val="kk-KZ" w:eastAsia="ru-RU"/>
              </w:rPr>
              <w:t xml:space="preserve"> </w:t>
            </w:r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</w:rPr>
              <w:t>0,5 литр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</w:rPr>
              <w:t>ов</w:t>
            </w:r>
            <w:r w:rsidRPr="004F7762">
              <w:rPr>
                <w:highlight w:val="green"/>
              </w:rPr>
              <w:t xml:space="preserve">. </w:t>
            </w:r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  <w:lang w:val="kk-KZ" w:eastAsia="ru-RU"/>
              </w:rPr>
              <w:t>При з</w:t>
            </w:r>
            <w:proofErr w:type="spellStart"/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  <w:lang w:eastAsia="ru-RU"/>
              </w:rPr>
              <w:t>амен</w:t>
            </w:r>
            <w:proofErr w:type="spellEnd"/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  <w:lang w:val="kk-KZ" w:eastAsia="ru-RU"/>
              </w:rPr>
              <w:t>ы</w:t>
            </w:r>
            <w:r w:rsidRPr="004F776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green"/>
                <w:lang w:eastAsia="ru-RU"/>
              </w:rPr>
              <w:t xml:space="preserve"> молока другими равноценными пищевыми продуктами, и (или) специализированными продуктами для диетического (лечебного и профилактического) питания допускается с согласия работника, и оформляются решением коллективного договора или актом работодателя.</w:t>
            </w:r>
          </w:p>
          <w:p w:rsidR="008D77A3" w:rsidRPr="004F7762" w:rsidRDefault="008D77A3" w:rsidP="004F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Ж)</w:t>
            </w:r>
            <w:r w:rsidR="0033588F">
              <w:t xml:space="preserve"> </w:t>
            </w:r>
            <w:r w:rsidR="00D86800" w:rsidRPr="0033588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Исполнитель </w:t>
            </w:r>
            <w:r w:rsidR="00D868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обязуется выплатить минимальный социальный пакет согласно таблице указанной приложении </w:t>
            </w:r>
            <w:r w:rsidR="00D86800" w:rsidRPr="0033588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№6</w:t>
            </w:r>
            <w:r w:rsidR="00D868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и в полном объеме по количесвту, размеру и сумме.  </w:t>
            </w:r>
            <w:r w:rsidR="00C658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770A0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  <w:p w:rsidR="007F5BC9" w:rsidRPr="006F5937" w:rsidRDefault="007F5BC9" w:rsidP="007F5B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6F5937">
              <w:rPr>
                <w:rFonts w:ascii="Times New Roman" w:eastAsia="Times New Roman" w:hAnsi="Times New Roman"/>
                <w:sz w:val="24"/>
                <w:lang w:val="kk-KZ"/>
              </w:rPr>
              <w:t>В случае неисполнения или ненадлежащего исполнения вышеуказанных требований А, Б, В, Г, Д,</w:t>
            </w:r>
            <w:r w:rsidR="008D77A3">
              <w:rPr>
                <w:rFonts w:ascii="Times New Roman" w:eastAsia="Times New Roman" w:hAnsi="Times New Roman"/>
                <w:sz w:val="24"/>
                <w:lang w:val="kk-KZ"/>
              </w:rPr>
              <w:t xml:space="preserve"> Ж</w:t>
            </w:r>
            <w:r w:rsidRPr="006F5937">
              <w:rPr>
                <w:rFonts w:ascii="Times New Roman" w:eastAsia="Times New Roman" w:hAnsi="Times New Roman"/>
                <w:sz w:val="24"/>
                <w:lang w:val="kk-KZ"/>
              </w:rPr>
              <w:t xml:space="preserve"> Заказчик оставляет за собой право на задержку или отказа оплаты по счетам Исполнителя до полного исполнения вышеуказанных требований.</w:t>
            </w:r>
          </w:p>
          <w:p w:rsidR="004F7762" w:rsidRPr="004F7762" w:rsidRDefault="007F5BC9" w:rsidP="007F5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6F5937">
              <w:rPr>
                <w:rFonts w:ascii="Times New Roman" w:eastAsia="Times New Roman" w:hAnsi="Times New Roman"/>
                <w:sz w:val="24"/>
                <w:lang w:val="kk-KZ"/>
              </w:rPr>
              <w:t>Исполнитель обязуется ежемесячно предоставлять отчетность по исполнению договорных обязательств указанной приложений №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5</w:t>
            </w:r>
            <w:r w:rsidRPr="006F5937">
              <w:rPr>
                <w:rFonts w:ascii="Times New Roman" w:eastAsia="Times New Roman" w:hAnsi="Times New Roman"/>
                <w:sz w:val="24"/>
                <w:lang w:val="kk-KZ"/>
              </w:rPr>
              <w:t xml:space="preserve"> к настоящему Договору</w:t>
            </w:r>
          </w:p>
          <w:p w:rsidR="00C65854" w:rsidRDefault="00C65854" w:rsidP="004166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kk-KZ"/>
              </w:rPr>
            </w:pPr>
          </w:p>
          <w:p w:rsidR="00C65854" w:rsidRDefault="00C65854" w:rsidP="004166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kk-KZ"/>
              </w:rPr>
            </w:pPr>
          </w:p>
          <w:p w:rsidR="00C65854" w:rsidRDefault="00C65854" w:rsidP="004166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kk-KZ"/>
              </w:rPr>
            </w:pPr>
          </w:p>
          <w:p w:rsidR="00540F17" w:rsidRPr="004E170F" w:rsidRDefault="00540F17" w:rsidP="004166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kk-KZ"/>
              </w:rPr>
            </w:pPr>
            <w:r w:rsidRPr="004E170F">
              <w:rPr>
                <w:rFonts w:ascii="Times New Roman" w:eastAsia="Times New Roman" w:hAnsi="Times New Roman"/>
                <w:b/>
                <w:i/>
                <w:lang w:val="kk-KZ"/>
              </w:rPr>
              <w:lastRenderedPageBreak/>
              <w:t>МРП 3692</w:t>
            </w:r>
          </w:p>
          <w:tbl>
            <w:tblPr>
              <w:tblW w:w="9239" w:type="dxa"/>
              <w:tblLook w:val="04A0" w:firstRow="1" w:lastRow="0" w:firstColumn="1" w:lastColumn="0" w:noHBand="0" w:noVBand="1"/>
            </w:tblPr>
            <w:tblGrid>
              <w:gridCol w:w="887"/>
              <w:gridCol w:w="3674"/>
              <w:gridCol w:w="1095"/>
              <w:gridCol w:w="1457"/>
              <w:gridCol w:w="2126"/>
            </w:tblGrid>
            <w:tr w:rsidR="00540F17" w:rsidRPr="004E170F" w:rsidTr="00540F17">
              <w:trPr>
                <w:trHeight w:val="759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ind w:left="-70" w:hanging="142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№ п/п</w:t>
                  </w: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Виды выплат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 xml:space="preserve">к-во  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Размер (МРП, сумма)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D46" w:rsidRDefault="008A5D46" w:rsidP="00636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Сумма,</w:t>
                  </w:r>
                </w:p>
                <w:p w:rsidR="00540F17" w:rsidRPr="004E170F" w:rsidRDefault="00540F17" w:rsidP="00636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тенге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</w:t>
                  </w:r>
                </w:p>
              </w:tc>
            </w:tr>
            <w:tr w:rsidR="00540F17" w:rsidRPr="004E170F" w:rsidTr="00540F17">
              <w:trPr>
                <w:trHeight w:val="315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1.       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Рождение ребенка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4474D" w:rsidRDefault="0044474D" w:rsidP="004166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0F17" w:rsidRPr="00E252AF" w:rsidRDefault="00E252AF" w:rsidP="004166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110 760</w:t>
                  </w:r>
                </w:p>
              </w:tc>
            </w:tr>
            <w:tr w:rsidR="00540F17" w:rsidRPr="004E170F" w:rsidTr="00540F17">
              <w:trPr>
                <w:trHeight w:val="583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.       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На 1 сентября, детям работников (но не более 2 детей на 1 сотрудника)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610336" w:rsidRDefault="0044474D" w:rsidP="0041667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6</w:t>
                  </w:r>
                  <w:r w:rsidR="00540F17" w:rsidRPr="006103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0F17" w:rsidRPr="00E252AF" w:rsidRDefault="00E252AF" w:rsidP="004166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221 520</w:t>
                  </w:r>
                </w:p>
              </w:tc>
            </w:tr>
            <w:tr w:rsidR="00540F17" w:rsidRPr="004E170F" w:rsidTr="00540F17">
              <w:trPr>
                <w:trHeight w:val="547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.       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На детский л</w:t>
                  </w:r>
                  <w:proofErr w:type="spellStart"/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агерь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4474D" w:rsidRDefault="0044474D" w:rsidP="004166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180 000тг.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0F17" w:rsidRPr="00E252AF" w:rsidRDefault="00E252AF" w:rsidP="004166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180 000</w:t>
                  </w:r>
                </w:p>
              </w:tc>
            </w:tr>
            <w:tr w:rsidR="00540F17" w:rsidRPr="004E170F" w:rsidTr="00540F17">
              <w:trPr>
                <w:trHeight w:val="315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262FF4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4</w:t>
                  </w:r>
                  <w:r w:rsidR="00540F17" w:rsidRPr="004E170F">
                    <w:rPr>
                      <w:rFonts w:ascii="Times New Roman" w:eastAsia="Times New Roman" w:hAnsi="Times New Roman"/>
                      <w:color w:val="000000"/>
                    </w:rPr>
                    <w:t>.       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К дню нефтяников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610336" w:rsidRDefault="0044474D" w:rsidP="0041667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3</w:t>
                  </w:r>
                  <w:r w:rsidR="00540F17" w:rsidRPr="006103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0F17" w:rsidRPr="00E252AF" w:rsidRDefault="00E252AF" w:rsidP="004166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221 520</w:t>
                  </w:r>
                </w:p>
              </w:tc>
            </w:tr>
            <w:tr w:rsidR="00540F17" w:rsidRPr="004E170F" w:rsidTr="00540F17">
              <w:trPr>
                <w:trHeight w:val="315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262FF4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5</w:t>
                  </w:r>
                  <w:r w:rsidR="00540F17" w:rsidRPr="004E170F">
                    <w:rPr>
                      <w:rFonts w:ascii="Times New Roman" w:eastAsia="Times New Roman" w:hAnsi="Times New Roman"/>
                      <w:color w:val="000000"/>
                    </w:rPr>
                    <w:t>.       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К дню независимости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610336" w:rsidRDefault="0044474D" w:rsidP="0041667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3</w:t>
                  </w:r>
                  <w:r w:rsidR="00540F17" w:rsidRPr="006103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0F17" w:rsidRPr="00E252AF" w:rsidRDefault="00E252AF" w:rsidP="004166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221 520</w:t>
                  </w:r>
                </w:p>
              </w:tc>
            </w:tr>
            <w:tr w:rsidR="00540F17" w:rsidRPr="004E170F" w:rsidTr="00540F17">
              <w:trPr>
                <w:trHeight w:val="1100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540F17" w:rsidP="00262FF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</w:t>
                  </w:r>
                  <w:r w:rsidR="00262FF4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6</w:t>
                  </w: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.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Подарки на новый год детям работников - на каждого ребенка до 12 лет (но не более 3 детей на 1 сотрудника)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4474D" w:rsidRDefault="0044474D" w:rsidP="004166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3 000тг.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0F17" w:rsidRPr="00E252AF" w:rsidRDefault="00E252AF" w:rsidP="004166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27 000</w:t>
                  </w:r>
                </w:p>
              </w:tc>
            </w:tr>
            <w:tr w:rsidR="00540F17" w:rsidRPr="004E170F" w:rsidTr="00540F17">
              <w:trPr>
                <w:trHeight w:val="280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b/>
                      <w:color w:val="000000"/>
                    </w:rPr>
                    <w:t>Итого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</w:rPr>
                    <w:t xml:space="preserve"> без НДС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0F17" w:rsidRPr="004E170F" w:rsidRDefault="00540F17" w:rsidP="00416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E170F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0F17" w:rsidRPr="00E252AF" w:rsidRDefault="00E252AF" w:rsidP="00416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kk-KZ"/>
                    </w:rPr>
                    <w:t>982 320</w:t>
                  </w:r>
                </w:p>
              </w:tc>
            </w:tr>
          </w:tbl>
          <w:p w:rsidR="00540F17" w:rsidRPr="004E170F" w:rsidRDefault="00540F17" w:rsidP="00416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540F17" w:rsidRPr="009B4421" w:rsidRDefault="00540F17" w:rsidP="00540F17"/>
    <w:p w:rsidR="005F6C6D" w:rsidRPr="00540F17" w:rsidRDefault="005F6C6D" w:rsidP="00540F17"/>
    <w:sectPr w:rsidR="005F6C6D" w:rsidRPr="0054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6D"/>
    <w:rsid w:val="00204C9B"/>
    <w:rsid w:val="00262FF4"/>
    <w:rsid w:val="0027020E"/>
    <w:rsid w:val="0030065A"/>
    <w:rsid w:val="0033588F"/>
    <w:rsid w:val="00351CF9"/>
    <w:rsid w:val="003D0792"/>
    <w:rsid w:val="0044474D"/>
    <w:rsid w:val="0045680D"/>
    <w:rsid w:val="004F7762"/>
    <w:rsid w:val="00540F17"/>
    <w:rsid w:val="00556929"/>
    <w:rsid w:val="005A66C7"/>
    <w:rsid w:val="005C1DC3"/>
    <w:rsid w:val="005F6C6D"/>
    <w:rsid w:val="00636E10"/>
    <w:rsid w:val="0068383E"/>
    <w:rsid w:val="006E59FA"/>
    <w:rsid w:val="00770A0C"/>
    <w:rsid w:val="007F5BC9"/>
    <w:rsid w:val="008A5D46"/>
    <w:rsid w:val="008D77A3"/>
    <w:rsid w:val="009B498B"/>
    <w:rsid w:val="009B6146"/>
    <w:rsid w:val="00AF6CD8"/>
    <w:rsid w:val="00B4379C"/>
    <w:rsid w:val="00C65854"/>
    <w:rsid w:val="00C742EA"/>
    <w:rsid w:val="00D30B05"/>
    <w:rsid w:val="00D86800"/>
    <w:rsid w:val="00E252AF"/>
    <w:rsid w:val="00E47E03"/>
    <w:rsid w:val="00E71C31"/>
    <w:rsid w:val="00F2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1B28"/>
  <w15:chartTrackingRefBased/>
  <w15:docId w15:val="{5F44FB53-DD51-435C-864D-F9F01C62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6C6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F6C6D"/>
  </w:style>
  <w:style w:type="character" w:customStyle="1" w:styleId="2">
    <w:name w:val="Основной текст (2)"/>
    <w:basedOn w:val="a0"/>
    <w:rsid w:val="005F6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Strong"/>
    <w:basedOn w:val="a0"/>
    <w:uiPriority w:val="22"/>
    <w:qFormat/>
    <w:rsid w:val="005F6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Аскарович Байзаков</dc:creator>
  <cp:keywords/>
  <dc:description/>
  <cp:lastModifiedBy>Мухамбетали Жолдасов</cp:lastModifiedBy>
  <cp:revision>37</cp:revision>
  <dcterms:created xsi:type="dcterms:W3CDTF">2023-10-26T12:32:00Z</dcterms:created>
  <dcterms:modified xsi:type="dcterms:W3CDTF">2024-06-21T13:04:00Z</dcterms:modified>
</cp:coreProperties>
</file>