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8F" w:rsidRPr="00DA0587" w:rsidRDefault="006B1E8F" w:rsidP="006B1E8F">
      <w:pPr>
        <w:tabs>
          <w:tab w:val="left" w:pos="284"/>
        </w:tabs>
        <w:spacing w:after="0" w:line="240" w:lineRule="auto"/>
        <w:jc w:val="right"/>
        <w:rPr>
          <w:rFonts w:ascii="Times New Roman" w:eastAsia="Times New Roman" w:hAnsi="Times New Roman" w:cs="Times New Roman"/>
          <w:b/>
          <w:sz w:val="18"/>
          <w:szCs w:val="18"/>
          <w:lang w:eastAsia="ru-RU"/>
        </w:rPr>
      </w:pPr>
      <w:r w:rsidRPr="00DF77EC">
        <w:rPr>
          <w:rFonts w:ascii="Times New Roman" w:hAnsi="Times New Roman" w:cs="Times New Roman"/>
          <w:b/>
          <w:sz w:val="18"/>
          <w:szCs w:val="18"/>
        </w:rPr>
        <w:t>Приложение №</w:t>
      </w:r>
      <w:r w:rsidRPr="00DA0587">
        <w:rPr>
          <w:rFonts w:ascii="Times New Roman" w:eastAsia="Times New Roman" w:hAnsi="Times New Roman" w:cs="Times New Roman"/>
          <w:b/>
          <w:sz w:val="18"/>
          <w:szCs w:val="18"/>
          <w:lang w:eastAsia="ru-RU"/>
        </w:rPr>
        <w:t>4</w:t>
      </w:r>
    </w:p>
    <w:p w:rsidR="006B1E8F" w:rsidRPr="000923C4" w:rsidRDefault="006B1E8F" w:rsidP="006B1E8F">
      <w:pPr>
        <w:spacing w:line="254" w:lineRule="auto"/>
        <w:jc w:val="right"/>
        <w:outlineLvl w:val="0"/>
        <w:rPr>
          <w:b/>
          <w:bCs/>
          <w:color w:val="000000" w:themeColor="text1"/>
          <w:sz w:val="18"/>
          <w:szCs w:val="18"/>
        </w:rPr>
      </w:pPr>
      <w:r w:rsidRPr="009E3EB4">
        <w:rPr>
          <w:rFonts w:ascii="Times New Roman" w:hAnsi="Times New Roman" w:cs="Times New Roman"/>
          <w:b/>
          <w:sz w:val="18"/>
          <w:szCs w:val="18"/>
        </w:rPr>
        <w:t>к Договору</w:t>
      </w:r>
      <w:r>
        <w:rPr>
          <w:rFonts w:ascii="Times New Roman" w:hAnsi="Times New Roman" w:cs="Times New Roman"/>
          <w:b/>
          <w:sz w:val="18"/>
          <w:szCs w:val="18"/>
        </w:rPr>
        <w:t xml:space="preserve"> </w:t>
      </w:r>
      <w:r w:rsidRPr="00770394">
        <w:rPr>
          <w:rFonts w:ascii="Times New Roman" w:hAnsi="Times New Roman" w:cs="Times New Roman"/>
          <w:b/>
          <w:sz w:val="18"/>
          <w:szCs w:val="18"/>
        </w:rPr>
        <w:t>№_____ от «___» __________ 202</w:t>
      </w:r>
      <w:r>
        <w:rPr>
          <w:rFonts w:ascii="Times New Roman" w:hAnsi="Times New Roman" w:cs="Times New Roman"/>
          <w:b/>
          <w:sz w:val="18"/>
          <w:szCs w:val="18"/>
        </w:rPr>
        <w:t>__</w:t>
      </w:r>
      <w:r w:rsidRPr="00EA3D7F">
        <w:rPr>
          <w:rFonts w:ascii="Times New Roman" w:hAnsi="Times New Roman" w:cs="Times New Roman"/>
          <w:b/>
          <w:sz w:val="18"/>
          <w:szCs w:val="18"/>
        </w:rPr>
        <w:t>_</w:t>
      </w:r>
      <w:r w:rsidRPr="00770394">
        <w:rPr>
          <w:rFonts w:ascii="Times New Roman" w:hAnsi="Times New Roman" w:cs="Times New Roman"/>
          <w:b/>
          <w:sz w:val="18"/>
          <w:szCs w:val="18"/>
        </w:rPr>
        <w:t>г.</w:t>
      </w:r>
    </w:p>
    <w:p w:rsidR="006E755B" w:rsidRPr="006B1E8F" w:rsidRDefault="006E755B" w:rsidP="006E755B">
      <w:pPr>
        <w:keepLines/>
        <w:tabs>
          <w:tab w:val="left" w:pos="462"/>
          <w:tab w:val="left" w:pos="851"/>
        </w:tabs>
        <w:spacing w:after="0" w:line="240" w:lineRule="auto"/>
        <w:jc w:val="center"/>
        <w:rPr>
          <w:rFonts w:ascii="Times New Roman" w:eastAsia="Times New Roman" w:hAnsi="Times New Roman" w:cs="Times New Roman"/>
          <w:snapToGrid w:val="0"/>
          <w:sz w:val="24"/>
          <w:szCs w:val="24"/>
        </w:rPr>
      </w:pPr>
    </w:p>
    <w:p w:rsidR="006B1E8F" w:rsidRPr="006B1E8F" w:rsidRDefault="006B1E8F" w:rsidP="006E755B">
      <w:pPr>
        <w:keepLines/>
        <w:tabs>
          <w:tab w:val="left" w:pos="462"/>
          <w:tab w:val="left" w:pos="851"/>
        </w:tabs>
        <w:spacing w:after="0" w:line="240" w:lineRule="auto"/>
        <w:jc w:val="center"/>
        <w:rPr>
          <w:rFonts w:ascii="Times New Roman" w:eastAsia="Times New Roman" w:hAnsi="Times New Roman" w:cs="Times New Roman"/>
          <w:snapToGrid w:val="0"/>
          <w:sz w:val="24"/>
          <w:szCs w:val="24"/>
        </w:rPr>
      </w:pPr>
    </w:p>
    <w:p w:rsidR="006B1E8F" w:rsidRPr="006B1E8F" w:rsidRDefault="006B1E8F" w:rsidP="006E755B">
      <w:pPr>
        <w:keepLines/>
        <w:tabs>
          <w:tab w:val="left" w:pos="462"/>
          <w:tab w:val="left" w:pos="851"/>
        </w:tabs>
        <w:spacing w:after="0" w:line="240" w:lineRule="auto"/>
        <w:jc w:val="center"/>
        <w:rPr>
          <w:rFonts w:ascii="Times New Roman" w:eastAsia="Times New Roman" w:hAnsi="Times New Roman" w:cs="Times New Roman"/>
          <w:snapToGrid w:val="0"/>
          <w:sz w:val="24"/>
          <w:szCs w:val="24"/>
        </w:rPr>
      </w:pPr>
    </w:p>
    <w:p w:rsidR="006B1E8F" w:rsidRPr="006B1E8F" w:rsidRDefault="006B1E8F" w:rsidP="006E755B">
      <w:pPr>
        <w:keepLines/>
        <w:tabs>
          <w:tab w:val="left" w:pos="462"/>
          <w:tab w:val="left" w:pos="851"/>
        </w:tabs>
        <w:spacing w:after="0" w:line="240" w:lineRule="auto"/>
        <w:jc w:val="center"/>
        <w:rPr>
          <w:rFonts w:ascii="Times New Roman" w:eastAsia="Times New Roman" w:hAnsi="Times New Roman" w:cs="Times New Roman"/>
          <w:snapToGrid w:val="0"/>
          <w:sz w:val="24"/>
          <w:szCs w:val="24"/>
        </w:rPr>
      </w:pPr>
    </w:p>
    <w:p w:rsidR="00490E18" w:rsidRDefault="006E755B" w:rsidP="006E755B">
      <w:pPr>
        <w:keepLines/>
        <w:tabs>
          <w:tab w:val="left" w:pos="462"/>
          <w:tab w:val="left" w:pos="851"/>
        </w:tabs>
        <w:spacing w:after="0" w:line="240" w:lineRule="auto"/>
        <w:jc w:val="center"/>
        <w:rPr>
          <w:rFonts w:ascii="Times New Roman" w:eastAsia="Times New Roman" w:hAnsi="Times New Roman" w:cs="Times New Roman"/>
          <w:b/>
          <w:snapToGrid w:val="0"/>
          <w:sz w:val="24"/>
          <w:szCs w:val="24"/>
        </w:rPr>
      </w:pPr>
      <w:r w:rsidRPr="006E755B">
        <w:rPr>
          <w:rFonts w:ascii="Times New Roman" w:eastAsia="Times New Roman" w:hAnsi="Times New Roman" w:cs="Times New Roman"/>
          <w:b/>
          <w:snapToGrid w:val="0"/>
          <w:sz w:val="24"/>
          <w:szCs w:val="24"/>
        </w:rPr>
        <w:t xml:space="preserve">Ключевые показатели эффективности деятельности Поставщика </w:t>
      </w:r>
    </w:p>
    <w:p w:rsidR="006E755B" w:rsidRPr="006E755B" w:rsidRDefault="006E755B" w:rsidP="006E755B">
      <w:pPr>
        <w:keepLines/>
        <w:tabs>
          <w:tab w:val="left" w:pos="462"/>
          <w:tab w:val="left" w:pos="851"/>
        </w:tabs>
        <w:spacing w:after="0" w:line="240" w:lineRule="auto"/>
        <w:jc w:val="center"/>
        <w:rPr>
          <w:rFonts w:ascii="Times New Roman" w:eastAsia="Times New Roman" w:hAnsi="Times New Roman" w:cs="Times New Roman"/>
          <w:b/>
          <w:snapToGrid w:val="0"/>
          <w:sz w:val="24"/>
          <w:szCs w:val="24"/>
        </w:rPr>
      </w:pPr>
      <w:r w:rsidRPr="006E755B">
        <w:rPr>
          <w:rFonts w:ascii="Times New Roman" w:eastAsia="Times New Roman" w:hAnsi="Times New Roman" w:cs="Times New Roman"/>
          <w:b/>
          <w:snapToGrid w:val="0"/>
          <w:sz w:val="24"/>
          <w:szCs w:val="24"/>
        </w:rPr>
        <w:t xml:space="preserve">и </w:t>
      </w:r>
      <w:r w:rsidR="00490E18">
        <w:rPr>
          <w:rFonts w:ascii="Times New Roman" w:eastAsia="Times New Roman" w:hAnsi="Times New Roman" w:cs="Times New Roman"/>
          <w:b/>
          <w:snapToGrid w:val="0"/>
          <w:sz w:val="24"/>
          <w:szCs w:val="24"/>
        </w:rPr>
        <w:t>м</w:t>
      </w:r>
      <w:r w:rsidRPr="006E755B">
        <w:rPr>
          <w:rFonts w:ascii="Times New Roman" w:eastAsia="Times New Roman" w:hAnsi="Times New Roman" w:cs="Times New Roman"/>
          <w:b/>
          <w:snapToGrid w:val="0"/>
          <w:sz w:val="24"/>
          <w:szCs w:val="24"/>
        </w:rPr>
        <w:t>етодика расчета</w:t>
      </w:r>
      <w:r w:rsidR="0075527C">
        <w:rPr>
          <w:rFonts w:ascii="Times New Roman" w:eastAsia="Times New Roman" w:hAnsi="Times New Roman" w:cs="Times New Roman"/>
          <w:b/>
          <w:snapToGrid w:val="0"/>
          <w:sz w:val="24"/>
          <w:szCs w:val="24"/>
        </w:rPr>
        <w:t xml:space="preserve"> </w:t>
      </w:r>
    </w:p>
    <w:p w:rsidR="006E755B" w:rsidRPr="006E755B" w:rsidRDefault="006E755B" w:rsidP="006E755B">
      <w:pPr>
        <w:keepLines/>
        <w:tabs>
          <w:tab w:val="left" w:pos="462"/>
          <w:tab w:val="left" w:pos="851"/>
        </w:tabs>
        <w:spacing w:after="0" w:line="240" w:lineRule="auto"/>
        <w:jc w:val="center"/>
        <w:rPr>
          <w:rFonts w:ascii="Times New Roman" w:eastAsia="Times New Roman" w:hAnsi="Times New Roman" w:cs="Times New Roman"/>
          <w:b/>
          <w:bCs/>
          <w:caps/>
          <w:color w:val="000000"/>
          <w:sz w:val="24"/>
          <w:szCs w:val="24"/>
        </w:rPr>
      </w:pPr>
    </w:p>
    <w:tbl>
      <w:tblPr>
        <w:tblStyle w:val="TableNormal"/>
        <w:tblW w:w="0" w:type="auto"/>
        <w:tblLayout w:type="fixed"/>
        <w:tblLook w:val="01E0" w:firstRow="1" w:lastRow="1" w:firstColumn="1" w:lastColumn="1" w:noHBand="0" w:noVBand="0"/>
      </w:tblPr>
      <w:tblGrid>
        <w:gridCol w:w="391"/>
        <w:gridCol w:w="2235"/>
        <w:gridCol w:w="2068"/>
        <w:gridCol w:w="894"/>
        <w:gridCol w:w="1405"/>
        <w:gridCol w:w="1342"/>
      </w:tblGrid>
      <w:tr w:rsidR="000111C1" w:rsidTr="001932B7">
        <w:trPr>
          <w:trHeight w:hRule="exact" w:val="700"/>
        </w:trPr>
        <w:tc>
          <w:tcPr>
            <w:tcW w:w="391" w:type="dxa"/>
            <w:tcBorders>
              <w:top w:val="single" w:sz="8" w:space="0" w:color="000000"/>
              <w:left w:val="single" w:sz="8" w:space="0" w:color="000000"/>
              <w:bottom w:val="single" w:sz="8" w:space="0" w:color="000000"/>
              <w:right w:val="single" w:sz="8" w:space="0" w:color="000000"/>
            </w:tcBorders>
          </w:tcPr>
          <w:p w:rsidR="000111C1" w:rsidRPr="001C3F3B" w:rsidRDefault="000111C1" w:rsidP="001932B7">
            <w:pPr>
              <w:pStyle w:val="TableParagraph"/>
              <w:spacing w:before="1"/>
              <w:rPr>
                <w:rFonts w:ascii="Calibri" w:eastAsia="Calibri" w:hAnsi="Calibri" w:cs="Calibri"/>
                <w:sz w:val="20"/>
                <w:szCs w:val="20"/>
                <w:lang w:val="ru-RU"/>
              </w:rPr>
            </w:pPr>
          </w:p>
          <w:p w:rsidR="000111C1" w:rsidRDefault="000111C1" w:rsidP="001932B7">
            <w:pPr>
              <w:pStyle w:val="TableParagraph"/>
              <w:ind w:left="89"/>
              <w:rPr>
                <w:rFonts w:ascii="Arial" w:eastAsia="Arial" w:hAnsi="Arial" w:cs="Arial"/>
                <w:sz w:val="18"/>
                <w:szCs w:val="18"/>
              </w:rPr>
            </w:pPr>
            <w:r>
              <w:rPr>
                <w:rFonts w:ascii="Arial" w:eastAsia="Arial" w:hAnsi="Arial" w:cs="Arial"/>
                <w:sz w:val="18"/>
                <w:szCs w:val="18"/>
              </w:rPr>
              <w:t>№</w:t>
            </w:r>
          </w:p>
        </w:tc>
        <w:tc>
          <w:tcPr>
            <w:tcW w:w="2235"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
              <w:rPr>
                <w:rFonts w:ascii="Calibri" w:eastAsia="Calibri" w:hAnsi="Calibri" w:cs="Calibri"/>
                <w:sz w:val="20"/>
                <w:szCs w:val="20"/>
              </w:rPr>
            </w:pPr>
          </w:p>
          <w:p w:rsidR="000111C1" w:rsidRDefault="000111C1" w:rsidP="001932B7">
            <w:pPr>
              <w:pStyle w:val="TableParagraph"/>
              <w:ind w:left="619"/>
              <w:rPr>
                <w:rFonts w:ascii="Arial" w:eastAsia="Arial" w:hAnsi="Arial" w:cs="Arial"/>
                <w:sz w:val="18"/>
                <w:szCs w:val="18"/>
              </w:rPr>
            </w:pPr>
            <w:r>
              <w:rPr>
                <w:rFonts w:ascii="Arial" w:hAnsi="Arial"/>
                <w:spacing w:val="-1"/>
                <w:sz w:val="18"/>
              </w:rPr>
              <w:t>Показатель</w:t>
            </w:r>
          </w:p>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
              <w:rPr>
                <w:rFonts w:ascii="Calibri" w:eastAsia="Calibri" w:hAnsi="Calibri" w:cs="Calibri"/>
                <w:sz w:val="20"/>
                <w:szCs w:val="20"/>
              </w:rPr>
            </w:pPr>
          </w:p>
          <w:p w:rsidR="000111C1" w:rsidRDefault="000111C1" w:rsidP="001932B7">
            <w:pPr>
              <w:pStyle w:val="TableParagraph"/>
              <w:ind w:left="154"/>
              <w:rPr>
                <w:rFonts w:ascii="Arial" w:eastAsia="Arial" w:hAnsi="Arial" w:cs="Arial"/>
                <w:sz w:val="18"/>
                <w:szCs w:val="18"/>
              </w:rPr>
            </w:pPr>
            <w:r>
              <w:rPr>
                <w:rFonts w:ascii="Arial" w:hAnsi="Arial"/>
                <w:spacing w:val="-1"/>
                <w:sz w:val="18"/>
              </w:rPr>
              <w:t>Методология</w:t>
            </w:r>
            <w:r>
              <w:rPr>
                <w:rFonts w:ascii="Arial" w:hAnsi="Arial"/>
                <w:spacing w:val="-2"/>
                <w:sz w:val="18"/>
              </w:rPr>
              <w:t xml:space="preserve"> </w:t>
            </w:r>
            <w:r>
              <w:rPr>
                <w:rFonts w:ascii="Arial" w:hAnsi="Arial"/>
                <w:spacing w:val="-1"/>
                <w:sz w:val="18"/>
              </w:rPr>
              <w:t>оценки</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
              <w:rPr>
                <w:rFonts w:ascii="Calibri" w:eastAsia="Calibri" w:hAnsi="Calibri" w:cs="Calibri"/>
                <w:sz w:val="20"/>
                <w:szCs w:val="20"/>
              </w:rPr>
            </w:pPr>
          </w:p>
          <w:p w:rsidR="000111C1" w:rsidRDefault="000111C1" w:rsidP="001932B7">
            <w:pPr>
              <w:pStyle w:val="TableParagraph"/>
              <w:ind w:left="157"/>
              <w:rPr>
                <w:rFonts w:ascii="Arial" w:eastAsia="Arial" w:hAnsi="Arial" w:cs="Arial"/>
                <w:sz w:val="18"/>
                <w:szCs w:val="18"/>
              </w:rPr>
            </w:pPr>
            <w:r>
              <w:rPr>
                <w:rFonts w:ascii="Arial" w:hAnsi="Arial"/>
                <w:sz w:val="18"/>
              </w:rPr>
              <w:t>Баллы</w:t>
            </w:r>
          </w:p>
        </w:tc>
        <w:tc>
          <w:tcPr>
            <w:tcW w:w="1405"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1" w:line="286" w:lineRule="auto"/>
              <w:ind w:left="219" w:right="97" w:hanging="120"/>
              <w:rPr>
                <w:rFonts w:ascii="Arial" w:eastAsia="Arial" w:hAnsi="Arial" w:cs="Arial"/>
                <w:sz w:val="18"/>
                <w:szCs w:val="18"/>
              </w:rPr>
            </w:pPr>
            <w:r>
              <w:rPr>
                <w:rFonts w:ascii="Arial" w:hAnsi="Arial"/>
                <w:spacing w:val="-1"/>
                <w:sz w:val="18"/>
              </w:rPr>
              <w:t>Удельный</w:t>
            </w:r>
            <w:r>
              <w:rPr>
                <w:rFonts w:ascii="Arial" w:hAnsi="Arial"/>
                <w:sz w:val="18"/>
              </w:rPr>
              <w:t xml:space="preserve"> вес</w:t>
            </w:r>
            <w:r>
              <w:rPr>
                <w:rFonts w:ascii="Arial" w:hAnsi="Arial"/>
                <w:spacing w:val="26"/>
                <w:sz w:val="18"/>
              </w:rPr>
              <w:t xml:space="preserve"> </w:t>
            </w:r>
            <w:r>
              <w:rPr>
                <w:rFonts w:ascii="Arial" w:hAnsi="Arial"/>
                <w:spacing w:val="-1"/>
                <w:sz w:val="18"/>
              </w:rPr>
              <w:t>показателя</w:t>
            </w:r>
          </w:p>
        </w:tc>
        <w:tc>
          <w:tcPr>
            <w:tcW w:w="1342"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1" w:line="286" w:lineRule="auto"/>
              <w:ind w:left="73" w:right="34" w:hanging="36"/>
              <w:rPr>
                <w:rFonts w:ascii="Arial" w:eastAsia="Arial" w:hAnsi="Arial" w:cs="Arial"/>
                <w:sz w:val="18"/>
                <w:szCs w:val="18"/>
              </w:rPr>
            </w:pPr>
            <w:r>
              <w:rPr>
                <w:rFonts w:ascii="Arial" w:hAnsi="Arial"/>
                <w:sz w:val="18"/>
              </w:rPr>
              <w:t xml:space="preserve">Расчет </w:t>
            </w:r>
            <w:r>
              <w:rPr>
                <w:rFonts w:ascii="Arial" w:hAnsi="Arial"/>
                <w:spacing w:val="-1"/>
                <w:sz w:val="18"/>
              </w:rPr>
              <w:t>баллов</w:t>
            </w:r>
            <w:r>
              <w:rPr>
                <w:rFonts w:ascii="Arial" w:hAnsi="Arial"/>
                <w:spacing w:val="25"/>
                <w:sz w:val="18"/>
              </w:rPr>
              <w:t xml:space="preserve"> </w:t>
            </w:r>
            <w:r>
              <w:rPr>
                <w:rFonts w:ascii="Arial" w:hAnsi="Arial"/>
                <w:spacing w:val="-1"/>
                <w:sz w:val="18"/>
              </w:rPr>
              <w:t>за</w:t>
            </w:r>
            <w:r>
              <w:rPr>
                <w:rFonts w:ascii="Arial" w:hAnsi="Arial"/>
                <w:sz w:val="18"/>
              </w:rPr>
              <w:t xml:space="preserve"> </w:t>
            </w:r>
            <w:r>
              <w:rPr>
                <w:rFonts w:ascii="Arial" w:hAnsi="Arial"/>
                <w:spacing w:val="-1"/>
                <w:sz w:val="18"/>
              </w:rPr>
              <w:t>показатель</w:t>
            </w:r>
          </w:p>
        </w:tc>
      </w:tr>
      <w:tr w:rsidR="000111C1" w:rsidRPr="00FC686E" w:rsidTr="001932B7">
        <w:trPr>
          <w:trHeight w:hRule="exact" w:val="248"/>
        </w:trPr>
        <w:tc>
          <w:tcPr>
            <w:tcW w:w="391" w:type="dxa"/>
            <w:vMerge w:val="restart"/>
            <w:tcBorders>
              <w:top w:val="single" w:sz="8" w:space="0" w:color="000000"/>
              <w:left w:val="single" w:sz="8" w:space="0" w:color="000000"/>
              <w:right w:val="single" w:sz="8" w:space="0" w:color="000000"/>
            </w:tcBorders>
          </w:tcPr>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spacing w:before="7"/>
              <w:rPr>
                <w:rFonts w:ascii="Calibri" w:eastAsia="Calibri" w:hAnsi="Calibri" w:cs="Calibri"/>
                <w:sz w:val="13"/>
                <w:szCs w:val="13"/>
              </w:rPr>
            </w:pPr>
          </w:p>
          <w:p w:rsidR="000111C1" w:rsidRDefault="000111C1" w:rsidP="001932B7">
            <w:pPr>
              <w:pStyle w:val="TableParagraph"/>
              <w:jc w:val="center"/>
              <w:rPr>
                <w:rFonts w:ascii="Arial" w:eastAsia="Arial" w:hAnsi="Arial" w:cs="Arial"/>
                <w:sz w:val="18"/>
                <w:szCs w:val="18"/>
              </w:rPr>
            </w:pPr>
            <w:r>
              <w:rPr>
                <w:rFonts w:ascii="Arial"/>
                <w:sz w:val="18"/>
              </w:rPr>
              <w:t>1</w:t>
            </w:r>
          </w:p>
        </w:tc>
        <w:tc>
          <w:tcPr>
            <w:tcW w:w="2235" w:type="dxa"/>
            <w:vMerge w:val="restart"/>
            <w:tcBorders>
              <w:top w:val="single" w:sz="8" w:space="0" w:color="000000"/>
              <w:left w:val="single" w:sz="8" w:space="0" w:color="000000"/>
              <w:right w:val="single" w:sz="8" w:space="0" w:color="000000"/>
            </w:tcBorders>
          </w:tcPr>
          <w:p w:rsidR="000111C1" w:rsidRPr="000111C1" w:rsidRDefault="000111C1" w:rsidP="001932B7">
            <w:pPr>
              <w:pStyle w:val="TableParagraph"/>
              <w:rPr>
                <w:rFonts w:ascii="Calibri" w:eastAsia="Calibri" w:hAnsi="Calibri" w:cs="Calibri"/>
                <w:sz w:val="20"/>
                <w:szCs w:val="20"/>
                <w:lang w:val="ru-RU"/>
              </w:rPr>
            </w:pPr>
          </w:p>
          <w:p w:rsidR="000111C1" w:rsidRPr="000111C1" w:rsidRDefault="000111C1" w:rsidP="001932B7">
            <w:pPr>
              <w:pStyle w:val="TableParagraph"/>
              <w:spacing w:before="1"/>
              <w:rPr>
                <w:rFonts w:ascii="Calibri" w:eastAsia="Calibri" w:hAnsi="Calibri" w:cs="Calibri"/>
                <w:sz w:val="17"/>
                <w:szCs w:val="17"/>
                <w:lang w:val="ru-RU"/>
              </w:rPr>
            </w:pPr>
          </w:p>
          <w:p w:rsidR="000111C1" w:rsidRPr="00FC686E" w:rsidRDefault="000111C1" w:rsidP="001932B7">
            <w:pPr>
              <w:pStyle w:val="TableParagraph"/>
              <w:spacing w:line="287" w:lineRule="auto"/>
              <w:ind w:left="106" w:right="105"/>
              <w:jc w:val="center"/>
              <w:rPr>
                <w:rFonts w:ascii="Arial" w:eastAsia="Arial" w:hAnsi="Arial" w:cs="Arial"/>
                <w:sz w:val="18"/>
                <w:szCs w:val="18"/>
                <w:lang w:val="ru-RU"/>
              </w:rPr>
            </w:pPr>
            <w:r w:rsidRPr="00FC686E">
              <w:rPr>
                <w:rFonts w:ascii="Arial" w:hAnsi="Arial"/>
                <w:spacing w:val="-1"/>
                <w:sz w:val="18"/>
                <w:lang w:val="ru-RU"/>
              </w:rPr>
              <w:t>Коэффициент</w:t>
            </w:r>
            <w:r w:rsidRPr="00FC686E">
              <w:rPr>
                <w:rFonts w:ascii="Arial" w:hAnsi="Arial"/>
                <w:spacing w:val="29"/>
                <w:sz w:val="18"/>
                <w:lang w:val="ru-RU"/>
              </w:rPr>
              <w:t xml:space="preserve"> </w:t>
            </w:r>
            <w:r w:rsidRPr="00FC686E">
              <w:rPr>
                <w:rFonts w:ascii="Arial" w:hAnsi="Arial"/>
                <w:spacing w:val="-1"/>
                <w:sz w:val="18"/>
                <w:lang w:val="ru-RU"/>
              </w:rPr>
              <w:t>исполнения</w:t>
            </w:r>
            <w:r w:rsidRPr="00FC686E">
              <w:rPr>
                <w:rFonts w:ascii="Arial" w:hAnsi="Arial"/>
                <w:spacing w:val="29"/>
                <w:sz w:val="18"/>
                <w:lang w:val="ru-RU"/>
              </w:rPr>
              <w:t xml:space="preserve"> </w:t>
            </w:r>
            <w:r w:rsidRPr="00FC686E">
              <w:rPr>
                <w:rFonts w:ascii="Arial" w:hAnsi="Arial"/>
                <w:spacing w:val="-1"/>
                <w:sz w:val="18"/>
                <w:lang w:val="ru-RU"/>
              </w:rPr>
              <w:t>обязательств</w:t>
            </w:r>
            <w:r w:rsidRPr="00FC686E">
              <w:rPr>
                <w:rFonts w:ascii="Arial" w:hAnsi="Arial"/>
                <w:spacing w:val="-2"/>
                <w:sz w:val="18"/>
                <w:lang w:val="ru-RU"/>
              </w:rPr>
              <w:t xml:space="preserve"> </w:t>
            </w:r>
            <w:r w:rsidRPr="00FC686E">
              <w:rPr>
                <w:rFonts w:ascii="Arial" w:hAnsi="Arial"/>
                <w:sz w:val="18"/>
                <w:lang w:val="ru-RU"/>
              </w:rPr>
              <w:t>по</w:t>
            </w:r>
            <w:r w:rsidRPr="00FC686E">
              <w:rPr>
                <w:rFonts w:ascii="Arial" w:hAnsi="Arial"/>
                <w:spacing w:val="29"/>
                <w:sz w:val="18"/>
                <w:lang w:val="ru-RU"/>
              </w:rPr>
              <w:t xml:space="preserve"> </w:t>
            </w:r>
            <w:r w:rsidRPr="00FC686E">
              <w:rPr>
                <w:rFonts w:ascii="Arial" w:hAnsi="Arial"/>
                <w:sz w:val="18"/>
                <w:lang w:val="ru-RU"/>
              </w:rPr>
              <w:t>поставке</w:t>
            </w:r>
            <w:r w:rsidRPr="00FC686E">
              <w:rPr>
                <w:rFonts w:ascii="Arial" w:hAnsi="Arial"/>
                <w:spacing w:val="-4"/>
                <w:sz w:val="18"/>
                <w:lang w:val="ru-RU"/>
              </w:rPr>
              <w:t xml:space="preserve"> </w:t>
            </w:r>
            <w:r w:rsidRPr="00FC686E">
              <w:rPr>
                <w:rFonts w:ascii="Arial" w:hAnsi="Arial"/>
                <w:sz w:val="18"/>
                <w:lang w:val="ru-RU"/>
              </w:rPr>
              <w:t>в срок</w:t>
            </w:r>
            <w:r w:rsidRPr="00FC686E">
              <w:rPr>
                <w:rFonts w:ascii="Arial" w:hAnsi="Arial"/>
                <w:spacing w:val="-2"/>
                <w:sz w:val="18"/>
                <w:lang w:val="ru-RU"/>
              </w:rPr>
              <w:t xml:space="preserve"> </w:t>
            </w:r>
            <w:r w:rsidRPr="00FC686E">
              <w:rPr>
                <w:rFonts w:ascii="Arial" w:hAnsi="Arial"/>
                <w:sz w:val="18"/>
                <w:lang w:val="ru-RU"/>
              </w:rPr>
              <w:t>*,</w:t>
            </w:r>
            <w:r w:rsidRPr="00FC686E">
              <w:rPr>
                <w:rFonts w:ascii="Arial" w:hAnsi="Arial"/>
                <w:spacing w:val="-3"/>
                <w:sz w:val="18"/>
                <w:lang w:val="ru-RU"/>
              </w:rPr>
              <w:t xml:space="preserve"> </w:t>
            </w:r>
            <w:r w:rsidRPr="00FC686E">
              <w:rPr>
                <w:rFonts w:ascii="Arial" w:hAnsi="Arial"/>
                <w:sz w:val="18"/>
                <w:lang w:val="ru-RU"/>
              </w:rPr>
              <w:t>(К</w:t>
            </w:r>
            <w:r w:rsidRPr="00FC686E">
              <w:rPr>
                <w:rFonts w:ascii="Arial" w:hAnsi="Arial"/>
                <w:position w:val="-3"/>
                <w:sz w:val="12"/>
                <w:lang w:val="ru-RU"/>
              </w:rPr>
              <w:t>срок</w:t>
            </w:r>
            <w:r w:rsidRPr="00FC686E">
              <w:rPr>
                <w:rFonts w:ascii="Arial" w:hAnsi="Arial"/>
                <w:sz w:val="18"/>
                <w:lang w:val="ru-RU"/>
              </w:rPr>
              <w:t>)</w:t>
            </w:r>
          </w:p>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9" w:line="209" w:lineRule="exact"/>
              <w:ind w:left="586"/>
              <w:rPr>
                <w:rFonts w:ascii="Arial" w:eastAsia="Arial" w:hAnsi="Arial" w:cs="Arial"/>
                <w:sz w:val="18"/>
                <w:szCs w:val="18"/>
              </w:rPr>
            </w:pPr>
            <w:r>
              <w:rPr>
                <w:rFonts w:ascii="Arial" w:hAnsi="Arial"/>
                <w:i/>
                <w:spacing w:val="-1"/>
                <w:sz w:val="18"/>
              </w:rPr>
              <w:t>К</w:t>
            </w:r>
            <w:r>
              <w:rPr>
                <w:rFonts w:ascii="Arial" w:hAnsi="Arial"/>
                <w:i/>
                <w:spacing w:val="-1"/>
                <w:position w:val="-3"/>
                <w:sz w:val="12"/>
              </w:rPr>
              <w:t>срок</w:t>
            </w:r>
            <w:r>
              <w:rPr>
                <w:rFonts w:ascii="Arial" w:hAnsi="Arial"/>
                <w:i/>
                <w:spacing w:val="17"/>
                <w:position w:val="-3"/>
                <w:sz w:val="12"/>
              </w:rPr>
              <w:t xml:space="preserve"> </w:t>
            </w:r>
            <w:r>
              <w:rPr>
                <w:rFonts w:ascii="Arial" w:hAnsi="Arial"/>
                <w:sz w:val="18"/>
              </w:rPr>
              <w:t>&lt;</w:t>
            </w:r>
            <w:r>
              <w:rPr>
                <w:rFonts w:ascii="Arial" w:hAnsi="Arial"/>
                <w:spacing w:val="-2"/>
                <w:sz w:val="18"/>
              </w:rPr>
              <w:t xml:space="preserve"> </w:t>
            </w:r>
            <w:r>
              <w:rPr>
                <w:rFonts w:ascii="Arial" w:hAnsi="Arial"/>
                <w:sz w:val="18"/>
              </w:rPr>
              <w:t>70%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9"/>
              <w:jc w:val="center"/>
              <w:rPr>
                <w:rFonts w:ascii="Arial" w:eastAsia="Arial" w:hAnsi="Arial" w:cs="Arial"/>
                <w:sz w:val="18"/>
                <w:szCs w:val="18"/>
              </w:rPr>
            </w:pPr>
            <w:r>
              <w:rPr>
                <w:rFonts w:ascii="Arial"/>
                <w:sz w:val="18"/>
              </w:rPr>
              <w:t>0</w:t>
            </w:r>
          </w:p>
        </w:tc>
        <w:tc>
          <w:tcPr>
            <w:tcW w:w="1405" w:type="dxa"/>
            <w:vMerge w:val="restart"/>
            <w:tcBorders>
              <w:top w:val="single" w:sz="8" w:space="0" w:color="000000"/>
              <w:left w:val="single" w:sz="8" w:space="0" w:color="000000"/>
              <w:right w:val="single" w:sz="8" w:space="0" w:color="000000"/>
            </w:tcBorders>
          </w:tcPr>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spacing w:before="7"/>
              <w:rPr>
                <w:rFonts w:ascii="Calibri" w:eastAsia="Calibri" w:hAnsi="Calibri" w:cs="Calibri"/>
                <w:sz w:val="13"/>
                <w:szCs w:val="13"/>
              </w:rPr>
            </w:pPr>
          </w:p>
          <w:p w:rsidR="000111C1" w:rsidRDefault="000111C1" w:rsidP="001932B7">
            <w:pPr>
              <w:pStyle w:val="TableParagraph"/>
              <w:ind w:left="2"/>
              <w:jc w:val="center"/>
              <w:rPr>
                <w:rFonts w:ascii="Arial" w:eastAsia="Arial" w:hAnsi="Arial" w:cs="Arial"/>
                <w:sz w:val="18"/>
                <w:szCs w:val="18"/>
              </w:rPr>
            </w:pPr>
            <w:r>
              <w:rPr>
                <w:rFonts w:ascii="Arial"/>
                <w:sz w:val="18"/>
              </w:rPr>
              <w:t>0,75</w:t>
            </w:r>
          </w:p>
        </w:tc>
        <w:tc>
          <w:tcPr>
            <w:tcW w:w="1342" w:type="dxa"/>
            <w:vMerge w:val="restart"/>
            <w:tcBorders>
              <w:top w:val="single" w:sz="8" w:space="0" w:color="000000"/>
              <w:left w:val="single" w:sz="8" w:space="0" w:color="000000"/>
              <w:right w:val="single" w:sz="8" w:space="0" w:color="000000"/>
            </w:tcBorders>
          </w:tcPr>
          <w:p w:rsidR="000111C1" w:rsidRPr="00FC686E" w:rsidRDefault="000111C1" w:rsidP="001932B7">
            <w:pPr>
              <w:pStyle w:val="TableParagraph"/>
              <w:rPr>
                <w:rFonts w:ascii="Calibri" w:eastAsia="Calibri" w:hAnsi="Calibri" w:cs="Calibri"/>
                <w:sz w:val="18"/>
                <w:szCs w:val="18"/>
                <w:lang w:val="ru-RU"/>
              </w:rPr>
            </w:pPr>
          </w:p>
          <w:p w:rsidR="000111C1" w:rsidRPr="00FC686E" w:rsidRDefault="000111C1" w:rsidP="001932B7">
            <w:pPr>
              <w:pStyle w:val="TableParagraph"/>
              <w:rPr>
                <w:rFonts w:ascii="Calibri" w:eastAsia="Calibri" w:hAnsi="Calibri" w:cs="Calibri"/>
                <w:sz w:val="18"/>
                <w:szCs w:val="18"/>
                <w:lang w:val="ru-RU"/>
              </w:rPr>
            </w:pPr>
          </w:p>
          <w:p w:rsidR="000111C1" w:rsidRPr="00FC686E" w:rsidRDefault="000111C1" w:rsidP="001932B7">
            <w:pPr>
              <w:pStyle w:val="TableParagraph"/>
              <w:spacing w:before="136" w:line="288" w:lineRule="auto"/>
              <w:ind w:left="78" w:right="79" w:firstLine="6"/>
              <w:jc w:val="center"/>
              <w:rPr>
                <w:rFonts w:ascii="Arial" w:eastAsia="Arial" w:hAnsi="Arial" w:cs="Arial"/>
                <w:sz w:val="18"/>
                <w:szCs w:val="18"/>
                <w:lang w:val="ru-RU"/>
              </w:rPr>
            </w:pPr>
            <w:r w:rsidRPr="00FC686E">
              <w:rPr>
                <w:rFonts w:ascii="Arial" w:hAnsi="Arial"/>
                <w:sz w:val="18"/>
                <w:lang w:val="ru-RU"/>
              </w:rPr>
              <w:t>= баллы</w:t>
            </w:r>
            <w:r w:rsidRPr="00FC686E">
              <w:rPr>
                <w:rFonts w:ascii="Arial" w:hAnsi="Arial"/>
                <w:spacing w:val="-5"/>
                <w:sz w:val="18"/>
                <w:lang w:val="ru-RU"/>
              </w:rPr>
              <w:t xml:space="preserve"> </w:t>
            </w:r>
            <w:r w:rsidRPr="00FC686E">
              <w:rPr>
                <w:rFonts w:ascii="Arial" w:hAnsi="Arial"/>
                <w:sz w:val="18"/>
                <w:lang w:val="ru-RU"/>
              </w:rPr>
              <w:t xml:space="preserve">х </w:t>
            </w:r>
            <w:r w:rsidRPr="00FC686E">
              <w:rPr>
                <w:rFonts w:ascii="Arial" w:hAnsi="Arial"/>
                <w:spacing w:val="-1"/>
                <w:sz w:val="18"/>
                <w:lang w:val="ru-RU"/>
              </w:rPr>
              <w:t>удельный</w:t>
            </w:r>
            <w:r w:rsidRPr="00FC686E">
              <w:rPr>
                <w:rFonts w:ascii="Arial" w:hAnsi="Arial"/>
                <w:spacing w:val="2"/>
                <w:sz w:val="18"/>
                <w:lang w:val="ru-RU"/>
              </w:rPr>
              <w:t xml:space="preserve"> </w:t>
            </w:r>
            <w:r w:rsidRPr="00FC686E">
              <w:rPr>
                <w:rFonts w:ascii="Arial" w:hAnsi="Arial"/>
                <w:sz w:val="18"/>
                <w:lang w:val="ru-RU"/>
              </w:rPr>
              <w:t>вес</w:t>
            </w:r>
            <w:r w:rsidRPr="00FC686E">
              <w:rPr>
                <w:rFonts w:ascii="Arial" w:hAnsi="Arial"/>
                <w:spacing w:val="24"/>
                <w:sz w:val="18"/>
                <w:lang w:val="ru-RU"/>
              </w:rPr>
              <w:t xml:space="preserve"> </w:t>
            </w:r>
            <w:r w:rsidRPr="00FC686E">
              <w:rPr>
                <w:rFonts w:ascii="Arial" w:hAnsi="Arial"/>
                <w:spacing w:val="-1"/>
                <w:sz w:val="18"/>
                <w:lang w:val="ru-RU"/>
              </w:rPr>
              <w:t>показателя</w:t>
            </w:r>
          </w:p>
        </w:tc>
      </w:tr>
      <w:tr w:rsidR="000111C1" w:rsidTr="001932B7">
        <w:trPr>
          <w:trHeight w:hRule="exact" w:val="454"/>
        </w:trPr>
        <w:tc>
          <w:tcPr>
            <w:tcW w:w="391" w:type="dxa"/>
            <w:vMerge/>
            <w:tcBorders>
              <w:left w:val="single" w:sz="8" w:space="0" w:color="000000"/>
              <w:right w:val="single" w:sz="8" w:space="0" w:color="000000"/>
            </w:tcBorders>
          </w:tcPr>
          <w:p w:rsidR="000111C1" w:rsidRPr="00FC686E" w:rsidRDefault="000111C1" w:rsidP="001932B7">
            <w:pPr>
              <w:rPr>
                <w:lang w:val="ru-RU"/>
              </w:rPr>
            </w:pPr>
          </w:p>
        </w:tc>
        <w:tc>
          <w:tcPr>
            <w:tcW w:w="2235" w:type="dxa"/>
            <w:vMerge/>
            <w:tcBorders>
              <w:left w:val="single" w:sz="8" w:space="0" w:color="000000"/>
              <w:right w:val="single" w:sz="8" w:space="0" w:color="000000"/>
            </w:tcBorders>
          </w:tcPr>
          <w:p w:rsidR="000111C1" w:rsidRPr="00FC686E" w:rsidRDefault="000111C1" w:rsidP="001932B7">
            <w:pPr>
              <w:rPr>
                <w:lang w:val="ru-RU"/>
              </w:rPr>
            </w:pPr>
          </w:p>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0"/>
              <w:ind w:left="284"/>
              <w:rPr>
                <w:rFonts w:ascii="Arial" w:eastAsia="Arial" w:hAnsi="Arial" w:cs="Arial"/>
                <w:sz w:val="18"/>
                <w:szCs w:val="18"/>
              </w:rPr>
            </w:pPr>
            <w:r>
              <w:rPr>
                <w:rFonts w:ascii="Arial" w:eastAsia="Arial" w:hAnsi="Arial" w:cs="Arial"/>
                <w:sz w:val="18"/>
                <w:szCs w:val="18"/>
              </w:rPr>
              <w:t>80%</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70%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2"/>
              <w:ind w:left="260"/>
              <w:rPr>
                <w:rFonts w:ascii="Arial" w:eastAsia="Arial" w:hAnsi="Arial" w:cs="Arial"/>
                <w:sz w:val="18"/>
                <w:szCs w:val="18"/>
              </w:rPr>
            </w:pPr>
            <w:r>
              <w:rPr>
                <w:rFonts w:ascii="Arial"/>
                <w:sz w:val="18"/>
              </w:rPr>
              <w:t>0,25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454"/>
        </w:trPr>
        <w:tc>
          <w:tcPr>
            <w:tcW w:w="391" w:type="dxa"/>
            <w:vMerge/>
            <w:tcBorders>
              <w:left w:val="single" w:sz="8" w:space="0" w:color="000000"/>
              <w:right w:val="single" w:sz="8" w:space="0" w:color="000000"/>
            </w:tcBorders>
          </w:tcPr>
          <w:p w:rsidR="000111C1" w:rsidRDefault="000111C1" w:rsidP="001932B7"/>
        </w:tc>
        <w:tc>
          <w:tcPr>
            <w:tcW w:w="2235" w:type="dxa"/>
            <w:vMerge/>
            <w:tcBorders>
              <w:left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1"/>
              <w:ind w:left="284"/>
              <w:rPr>
                <w:rFonts w:ascii="Arial" w:eastAsia="Arial" w:hAnsi="Arial" w:cs="Arial"/>
                <w:sz w:val="18"/>
                <w:szCs w:val="18"/>
              </w:rPr>
            </w:pPr>
            <w:r>
              <w:rPr>
                <w:rFonts w:ascii="Arial" w:eastAsia="Arial" w:hAnsi="Arial" w:cs="Arial"/>
                <w:sz w:val="18"/>
                <w:szCs w:val="18"/>
              </w:rPr>
              <w:t>90%</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80%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2"/>
              <w:jc w:val="center"/>
              <w:rPr>
                <w:rFonts w:ascii="Arial" w:eastAsia="Arial" w:hAnsi="Arial" w:cs="Arial"/>
                <w:sz w:val="18"/>
                <w:szCs w:val="18"/>
              </w:rPr>
            </w:pPr>
            <w:r>
              <w:rPr>
                <w:rFonts w:ascii="Arial"/>
                <w:sz w:val="18"/>
              </w:rPr>
              <w:t>0,5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454"/>
        </w:trPr>
        <w:tc>
          <w:tcPr>
            <w:tcW w:w="391" w:type="dxa"/>
            <w:vMerge/>
            <w:tcBorders>
              <w:left w:val="single" w:sz="8" w:space="0" w:color="000000"/>
              <w:right w:val="single" w:sz="8" w:space="0" w:color="000000"/>
            </w:tcBorders>
          </w:tcPr>
          <w:p w:rsidR="000111C1" w:rsidRDefault="000111C1" w:rsidP="001932B7"/>
        </w:tc>
        <w:tc>
          <w:tcPr>
            <w:tcW w:w="2235" w:type="dxa"/>
            <w:vMerge/>
            <w:tcBorders>
              <w:left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1"/>
              <w:ind w:left="284"/>
              <w:rPr>
                <w:rFonts w:ascii="Arial" w:eastAsia="Arial" w:hAnsi="Arial" w:cs="Arial"/>
                <w:sz w:val="18"/>
                <w:szCs w:val="18"/>
              </w:rPr>
            </w:pPr>
            <w:r>
              <w:rPr>
                <w:rFonts w:ascii="Arial" w:eastAsia="Arial" w:hAnsi="Arial" w:cs="Arial"/>
                <w:sz w:val="18"/>
                <w:szCs w:val="18"/>
              </w:rPr>
              <w:t>99%</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90%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3"/>
              <w:ind w:left="260"/>
              <w:rPr>
                <w:rFonts w:ascii="Arial" w:eastAsia="Arial" w:hAnsi="Arial" w:cs="Arial"/>
                <w:sz w:val="18"/>
                <w:szCs w:val="18"/>
              </w:rPr>
            </w:pPr>
            <w:r>
              <w:rPr>
                <w:rFonts w:ascii="Arial"/>
                <w:sz w:val="18"/>
              </w:rPr>
              <w:t>0,75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248"/>
        </w:trPr>
        <w:tc>
          <w:tcPr>
            <w:tcW w:w="391" w:type="dxa"/>
            <w:vMerge/>
            <w:tcBorders>
              <w:left w:val="single" w:sz="8" w:space="0" w:color="000000"/>
              <w:bottom w:val="single" w:sz="8" w:space="0" w:color="000000"/>
              <w:right w:val="single" w:sz="8" w:space="0" w:color="000000"/>
            </w:tcBorders>
          </w:tcPr>
          <w:p w:rsidR="000111C1" w:rsidRDefault="000111C1" w:rsidP="001932B7"/>
        </w:tc>
        <w:tc>
          <w:tcPr>
            <w:tcW w:w="2235" w:type="dxa"/>
            <w:vMerge/>
            <w:tcBorders>
              <w:left w:val="single" w:sz="8" w:space="0" w:color="000000"/>
              <w:bottom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line="208" w:lineRule="exact"/>
              <w:ind w:left="512"/>
              <w:rPr>
                <w:rFonts w:ascii="Arial" w:eastAsia="Arial" w:hAnsi="Arial" w:cs="Arial"/>
                <w:sz w:val="18"/>
                <w:szCs w:val="18"/>
              </w:rPr>
            </w:pPr>
            <w:r>
              <w:rPr>
                <w:rFonts w:ascii="Arial" w:hAnsi="Arial"/>
                <w:i/>
                <w:spacing w:val="-1"/>
                <w:sz w:val="18"/>
              </w:rPr>
              <w:t>К</w:t>
            </w:r>
            <w:r>
              <w:rPr>
                <w:rFonts w:ascii="Arial" w:hAnsi="Arial"/>
                <w:i/>
                <w:spacing w:val="-1"/>
                <w:position w:val="-3"/>
                <w:sz w:val="12"/>
              </w:rPr>
              <w:t>срок</w:t>
            </w:r>
            <w:r>
              <w:rPr>
                <w:rFonts w:ascii="Arial" w:hAnsi="Arial"/>
                <w:i/>
                <w:spacing w:val="17"/>
                <w:position w:val="-3"/>
                <w:sz w:val="12"/>
              </w:rPr>
              <w:t xml:space="preserve"> </w:t>
            </w:r>
            <w:r>
              <w:rPr>
                <w:rFonts w:ascii="Arial" w:hAnsi="Arial"/>
                <w:sz w:val="18"/>
              </w:rPr>
              <w:t>=</w:t>
            </w:r>
            <w:r>
              <w:rPr>
                <w:rFonts w:ascii="Arial" w:hAnsi="Arial"/>
                <w:spacing w:val="-2"/>
                <w:sz w:val="18"/>
              </w:rPr>
              <w:t xml:space="preserve"> </w:t>
            </w:r>
            <w:r>
              <w:rPr>
                <w:rFonts w:ascii="Arial" w:hAnsi="Arial"/>
                <w:sz w:val="18"/>
              </w:rPr>
              <w:t>100%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jc w:val="center"/>
              <w:rPr>
                <w:rFonts w:ascii="Arial" w:eastAsia="Arial" w:hAnsi="Arial" w:cs="Arial"/>
                <w:sz w:val="18"/>
                <w:szCs w:val="18"/>
              </w:rPr>
            </w:pPr>
            <w:r>
              <w:rPr>
                <w:rFonts w:ascii="Arial"/>
                <w:sz w:val="18"/>
              </w:rPr>
              <w:t>1</w:t>
            </w:r>
          </w:p>
        </w:tc>
        <w:tc>
          <w:tcPr>
            <w:tcW w:w="1405" w:type="dxa"/>
            <w:vMerge/>
            <w:tcBorders>
              <w:left w:val="single" w:sz="8" w:space="0" w:color="000000"/>
              <w:bottom w:val="single" w:sz="8" w:space="0" w:color="000000"/>
              <w:right w:val="single" w:sz="8" w:space="0" w:color="000000"/>
            </w:tcBorders>
          </w:tcPr>
          <w:p w:rsidR="000111C1" w:rsidRDefault="000111C1" w:rsidP="001932B7"/>
        </w:tc>
        <w:tc>
          <w:tcPr>
            <w:tcW w:w="1342" w:type="dxa"/>
            <w:vMerge/>
            <w:tcBorders>
              <w:left w:val="single" w:sz="8" w:space="0" w:color="000000"/>
              <w:bottom w:val="single" w:sz="8" w:space="0" w:color="000000"/>
              <w:right w:val="single" w:sz="8" w:space="0" w:color="000000"/>
            </w:tcBorders>
          </w:tcPr>
          <w:p w:rsidR="000111C1" w:rsidRDefault="000111C1" w:rsidP="001932B7"/>
        </w:tc>
      </w:tr>
      <w:tr w:rsidR="000111C1" w:rsidRPr="00FC686E" w:rsidTr="001932B7">
        <w:trPr>
          <w:trHeight w:hRule="exact" w:val="248"/>
        </w:trPr>
        <w:tc>
          <w:tcPr>
            <w:tcW w:w="391" w:type="dxa"/>
            <w:vMerge w:val="restart"/>
            <w:tcBorders>
              <w:top w:val="single" w:sz="8" w:space="0" w:color="000000"/>
              <w:left w:val="single" w:sz="8" w:space="0" w:color="000000"/>
              <w:right w:val="single" w:sz="8" w:space="0" w:color="000000"/>
            </w:tcBorders>
          </w:tcPr>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spacing w:before="7"/>
              <w:rPr>
                <w:rFonts w:ascii="Calibri" w:eastAsia="Calibri" w:hAnsi="Calibri" w:cs="Calibri"/>
                <w:sz w:val="13"/>
                <w:szCs w:val="13"/>
              </w:rPr>
            </w:pPr>
          </w:p>
          <w:p w:rsidR="000111C1" w:rsidRDefault="000111C1" w:rsidP="001932B7">
            <w:pPr>
              <w:pStyle w:val="TableParagraph"/>
              <w:jc w:val="center"/>
              <w:rPr>
                <w:rFonts w:ascii="Arial" w:eastAsia="Arial" w:hAnsi="Arial" w:cs="Arial"/>
                <w:sz w:val="18"/>
                <w:szCs w:val="18"/>
              </w:rPr>
            </w:pPr>
            <w:r>
              <w:rPr>
                <w:rFonts w:ascii="Arial"/>
                <w:sz w:val="18"/>
              </w:rPr>
              <w:t>2</w:t>
            </w:r>
          </w:p>
        </w:tc>
        <w:tc>
          <w:tcPr>
            <w:tcW w:w="2235" w:type="dxa"/>
            <w:vMerge w:val="restart"/>
            <w:tcBorders>
              <w:top w:val="single" w:sz="8" w:space="0" w:color="000000"/>
              <w:left w:val="single" w:sz="8" w:space="0" w:color="000000"/>
              <w:right w:val="single" w:sz="8" w:space="0" w:color="000000"/>
            </w:tcBorders>
          </w:tcPr>
          <w:p w:rsidR="000111C1" w:rsidRPr="000111C1" w:rsidRDefault="000111C1" w:rsidP="001932B7">
            <w:pPr>
              <w:pStyle w:val="TableParagraph"/>
              <w:rPr>
                <w:rFonts w:ascii="Calibri" w:eastAsia="Calibri" w:hAnsi="Calibri" w:cs="Calibri"/>
                <w:sz w:val="20"/>
                <w:szCs w:val="20"/>
                <w:lang w:val="ru-RU"/>
              </w:rPr>
            </w:pPr>
          </w:p>
          <w:p w:rsidR="000111C1" w:rsidRPr="000111C1" w:rsidRDefault="000111C1" w:rsidP="001932B7">
            <w:pPr>
              <w:pStyle w:val="TableParagraph"/>
              <w:spacing w:before="1"/>
              <w:rPr>
                <w:rFonts w:ascii="Calibri" w:eastAsia="Calibri" w:hAnsi="Calibri" w:cs="Calibri"/>
                <w:sz w:val="17"/>
                <w:szCs w:val="17"/>
                <w:lang w:val="ru-RU"/>
              </w:rPr>
            </w:pPr>
          </w:p>
          <w:p w:rsidR="000111C1" w:rsidRDefault="000111C1" w:rsidP="001932B7">
            <w:pPr>
              <w:pStyle w:val="TableParagraph"/>
              <w:spacing w:line="287" w:lineRule="auto"/>
              <w:ind w:left="110" w:right="112" w:firstLine="2"/>
              <w:jc w:val="center"/>
              <w:rPr>
                <w:rFonts w:ascii="Arial" w:eastAsia="Arial" w:hAnsi="Arial" w:cs="Arial"/>
                <w:sz w:val="18"/>
                <w:szCs w:val="18"/>
              </w:rPr>
            </w:pPr>
            <w:r w:rsidRPr="00FC686E">
              <w:rPr>
                <w:rFonts w:ascii="Arial" w:hAnsi="Arial"/>
                <w:spacing w:val="-1"/>
                <w:sz w:val="18"/>
                <w:lang w:val="ru-RU"/>
              </w:rPr>
              <w:t>Коэффициент</w:t>
            </w:r>
            <w:r w:rsidRPr="00FC686E">
              <w:rPr>
                <w:rFonts w:ascii="Arial" w:hAnsi="Arial"/>
                <w:spacing w:val="-6"/>
                <w:sz w:val="18"/>
                <w:lang w:val="ru-RU"/>
              </w:rPr>
              <w:t xml:space="preserve"> </w:t>
            </w:r>
            <w:r w:rsidRPr="00FC686E">
              <w:rPr>
                <w:rFonts w:ascii="Arial" w:hAnsi="Arial"/>
                <w:sz w:val="18"/>
                <w:lang w:val="ru-RU"/>
              </w:rPr>
              <w:t>качества</w:t>
            </w:r>
            <w:r w:rsidRPr="00FC686E">
              <w:rPr>
                <w:rFonts w:ascii="Arial" w:hAnsi="Arial"/>
                <w:spacing w:val="29"/>
                <w:sz w:val="18"/>
                <w:lang w:val="ru-RU"/>
              </w:rPr>
              <w:t xml:space="preserve"> </w:t>
            </w:r>
            <w:r w:rsidRPr="00FC686E">
              <w:rPr>
                <w:rFonts w:ascii="Arial" w:hAnsi="Arial"/>
                <w:spacing w:val="-1"/>
                <w:sz w:val="18"/>
                <w:lang w:val="ru-RU"/>
              </w:rPr>
              <w:t>продукции,</w:t>
            </w:r>
            <w:r w:rsidRPr="00FC686E">
              <w:rPr>
                <w:rFonts w:ascii="Arial" w:hAnsi="Arial"/>
                <w:spacing w:val="-5"/>
                <w:sz w:val="18"/>
                <w:lang w:val="ru-RU"/>
              </w:rPr>
              <w:t xml:space="preserve"> </w:t>
            </w:r>
            <w:r w:rsidRPr="00FC686E">
              <w:rPr>
                <w:rFonts w:ascii="Arial" w:hAnsi="Arial"/>
                <w:sz w:val="18"/>
                <w:lang w:val="ru-RU"/>
              </w:rPr>
              <w:t>рекламации</w:t>
            </w:r>
            <w:r w:rsidRPr="00FC686E">
              <w:rPr>
                <w:rFonts w:ascii="Arial" w:hAnsi="Arial"/>
                <w:spacing w:val="28"/>
                <w:sz w:val="18"/>
                <w:lang w:val="ru-RU"/>
              </w:rPr>
              <w:t xml:space="preserve"> </w:t>
            </w:r>
            <w:r w:rsidRPr="00FC686E">
              <w:rPr>
                <w:rFonts w:ascii="Arial" w:hAnsi="Arial"/>
                <w:spacing w:val="-1"/>
                <w:sz w:val="18"/>
                <w:lang w:val="ru-RU"/>
              </w:rPr>
              <w:t>на</w:t>
            </w:r>
            <w:r w:rsidRPr="00FC686E">
              <w:rPr>
                <w:rFonts w:ascii="Arial" w:hAnsi="Arial"/>
                <w:sz w:val="18"/>
                <w:lang w:val="ru-RU"/>
              </w:rPr>
              <w:t xml:space="preserve"> </w:t>
            </w:r>
            <w:r w:rsidRPr="00FC686E">
              <w:rPr>
                <w:rFonts w:ascii="Arial" w:hAnsi="Arial"/>
                <w:spacing w:val="-1"/>
                <w:sz w:val="18"/>
                <w:lang w:val="ru-RU"/>
              </w:rPr>
              <w:t>поставляемую</w:t>
            </w:r>
            <w:r w:rsidRPr="00FC686E">
              <w:rPr>
                <w:rFonts w:ascii="Arial" w:hAnsi="Arial"/>
                <w:spacing w:val="24"/>
                <w:sz w:val="18"/>
                <w:lang w:val="ru-RU"/>
              </w:rPr>
              <w:t xml:space="preserve"> </w:t>
            </w:r>
            <w:r w:rsidRPr="00FC686E">
              <w:rPr>
                <w:rFonts w:ascii="Arial" w:hAnsi="Arial"/>
                <w:spacing w:val="-1"/>
                <w:sz w:val="18"/>
                <w:lang w:val="ru-RU"/>
              </w:rPr>
              <w:t>продукцию</w:t>
            </w:r>
            <w:r w:rsidRPr="00FC686E">
              <w:rPr>
                <w:rFonts w:ascii="Arial" w:hAnsi="Arial"/>
                <w:spacing w:val="-3"/>
                <w:sz w:val="18"/>
                <w:lang w:val="ru-RU"/>
              </w:rPr>
              <w:t xml:space="preserve"> </w:t>
            </w:r>
            <w:r>
              <w:rPr>
                <w:rFonts w:ascii="Arial" w:hAnsi="Arial"/>
                <w:spacing w:val="-1"/>
                <w:sz w:val="18"/>
              </w:rPr>
              <w:t>**,</w:t>
            </w:r>
            <w:r>
              <w:rPr>
                <w:rFonts w:ascii="Arial" w:hAnsi="Arial"/>
                <w:sz w:val="18"/>
              </w:rPr>
              <w:t xml:space="preserve"> </w:t>
            </w:r>
            <w:r>
              <w:rPr>
                <w:rFonts w:ascii="Arial" w:hAnsi="Arial"/>
                <w:spacing w:val="-1"/>
                <w:sz w:val="18"/>
              </w:rPr>
              <w:t>(</w:t>
            </w:r>
            <w:r>
              <w:rPr>
                <w:rFonts w:ascii="Arial" w:hAnsi="Arial"/>
                <w:i/>
                <w:spacing w:val="-1"/>
                <w:sz w:val="18"/>
              </w:rPr>
              <w:t>К</w:t>
            </w:r>
            <w:r>
              <w:rPr>
                <w:rFonts w:ascii="Arial" w:hAnsi="Arial"/>
                <w:i/>
                <w:spacing w:val="-1"/>
                <w:position w:val="-3"/>
                <w:sz w:val="12"/>
              </w:rPr>
              <w:t>кач</w:t>
            </w:r>
            <w:r>
              <w:rPr>
                <w:rFonts w:ascii="Arial" w:hAnsi="Arial"/>
                <w:spacing w:val="-1"/>
                <w:sz w:val="18"/>
              </w:rPr>
              <w:t>)</w:t>
            </w:r>
          </w:p>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line="208" w:lineRule="exact"/>
              <w:ind w:left="603"/>
              <w:rPr>
                <w:rFonts w:ascii="Arial" w:eastAsia="Arial" w:hAnsi="Arial" w:cs="Arial"/>
                <w:sz w:val="18"/>
                <w:szCs w:val="18"/>
              </w:rPr>
            </w:pPr>
            <w:r>
              <w:rPr>
                <w:rFonts w:ascii="Arial" w:hAnsi="Arial"/>
                <w:i/>
                <w:spacing w:val="-1"/>
                <w:sz w:val="18"/>
              </w:rPr>
              <w:t>К</w:t>
            </w:r>
            <w:r>
              <w:rPr>
                <w:rFonts w:ascii="Arial" w:hAnsi="Arial"/>
                <w:i/>
                <w:spacing w:val="-1"/>
                <w:position w:val="-3"/>
                <w:sz w:val="12"/>
              </w:rPr>
              <w:t>кач</w:t>
            </w:r>
            <w:r>
              <w:rPr>
                <w:rFonts w:ascii="Arial" w:hAnsi="Arial"/>
                <w:i/>
                <w:spacing w:val="-2"/>
                <w:position w:val="-3"/>
                <w:sz w:val="12"/>
              </w:rPr>
              <w:t xml:space="preserve"> </w:t>
            </w:r>
            <w:r>
              <w:rPr>
                <w:rFonts w:ascii="Arial" w:hAnsi="Arial"/>
                <w:sz w:val="18"/>
              </w:rPr>
              <w:t>&lt; 80%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jc w:val="center"/>
              <w:rPr>
                <w:rFonts w:ascii="Arial" w:eastAsia="Arial" w:hAnsi="Arial" w:cs="Arial"/>
                <w:sz w:val="18"/>
                <w:szCs w:val="18"/>
              </w:rPr>
            </w:pPr>
            <w:r>
              <w:rPr>
                <w:rFonts w:ascii="Arial"/>
                <w:sz w:val="18"/>
              </w:rPr>
              <w:t>0</w:t>
            </w:r>
          </w:p>
        </w:tc>
        <w:tc>
          <w:tcPr>
            <w:tcW w:w="1405" w:type="dxa"/>
            <w:vMerge w:val="restart"/>
            <w:tcBorders>
              <w:top w:val="single" w:sz="8" w:space="0" w:color="000000"/>
              <w:left w:val="single" w:sz="8" w:space="0" w:color="000000"/>
              <w:right w:val="single" w:sz="8" w:space="0" w:color="000000"/>
            </w:tcBorders>
          </w:tcPr>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rPr>
                <w:rFonts w:ascii="Calibri" w:eastAsia="Calibri" w:hAnsi="Calibri" w:cs="Calibri"/>
                <w:sz w:val="18"/>
                <w:szCs w:val="18"/>
              </w:rPr>
            </w:pPr>
          </w:p>
          <w:p w:rsidR="000111C1" w:rsidRDefault="000111C1" w:rsidP="001932B7">
            <w:pPr>
              <w:pStyle w:val="TableParagraph"/>
              <w:spacing w:before="7"/>
              <w:rPr>
                <w:rFonts w:ascii="Calibri" w:eastAsia="Calibri" w:hAnsi="Calibri" w:cs="Calibri"/>
                <w:sz w:val="13"/>
                <w:szCs w:val="13"/>
              </w:rPr>
            </w:pPr>
          </w:p>
          <w:p w:rsidR="000111C1" w:rsidRDefault="000111C1" w:rsidP="001932B7">
            <w:pPr>
              <w:pStyle w:val="TableParagraph"/>
              <w:ind w:left="2"/>
              <w:jc w:val="center"/>
              <w:rPr>
                <w:rFonts w:ascii="Arial" w:eastAsia="Arial" w:hAnsi="Arial" w:cs="Arial"/>
                <w:sz w:val="18"/>
                <w:szCs w:val="18"/>
              </w:rPr>
            </w:pPr>
            <w:r>
              <w:rPr>
                <w:rFonts w:ascii="Arial"/>
                <w:sz w:val="18"/>
              </w:rPr>
              <w:t>0,25</w:t>
            </w:r>
          </w:p>
        </w:tc>
        <w:tc>
          <w:tcPr>
            <w:tcW w:w="1342" w:type="dxa"/>
            <w:vMerge w:val="restart"/>
            <w:tcBorders>
              <w:top w:val="single" w:sz="8" w:space="0" w:color="000000"/>
              <w:left w:val="single" w:sz="8" w:space="0" w:color="000000"/>
              <w:right w:val="single" w:sz="8" w:space="0" w:color="000000"/>
            </w:tcBorders>
          </w:tcPr>
          <w:p w:rsidR="000111C1" w:rsidRPr="00FC686E" w:rsidRDefault="000111C1" w:rsidP="001932B7">
            <w:pPr>
              <w:pStyle w:val="TableParagraph"/>
              <w:rPr>
                <w:rFonts w:ascii="Calibri" w:eastAsia="Calibri" w:hAnsi="Calibri" w:cs="Calibri"/>
                <w:sz w:val="18"/>
                <w:szCs w:val="18"/>
                <w:lang w:val="ru-RU"/>
              </w:rPr>
            </w:pPr>
          </w:p>
          <w:p w:rsidR="000111C1" w:rsidRPr="00FC686E" w:rsidRDefault="000111C1" w:rsidP="001932B7">
            <w:pPr>
              <w:pStyle w:val="TableParagraph"/>
              <w:rPr>
                <w:rFonts w:ascii="Calibri" w:eastAsia="Calibri" w:hAnsi="Calibri" w:cs="Calibri"/>
                <w:sz w:val="18"/>
                <w:szCs w:val="18"/>
                <w:lang w:val="ru-RU"/>
              </w:rPr>
            </w:pPr>
          </w:p>
          <w:p w:rsidR="000111C1" w:rsidRPr="00FC686E" w:rsidRDefault="000111C1" w:rsidP="001932B7">
            <w:pPr>
              <w:pStyle w:val="TableParagraph"/>
              <w:spacing w:before="137" w:line="288" w:lineRule="auto"/>
              <w:ind w:left="78" w:right="79" w:firstLine="5"/>
              <w:jc w:val="center"/>
              <w:rPr>
                <w:rFonts w:ascii="Arial" w:eastAsia="Arial" w:hAnsi="Arial" w:cs="Arial"/>
                <w:sz w:val="18"/>
                <w:szCs w:val="18"/>
                <w:lang w:val="ru-RU"/>
              </w:rPr>
            </w:pPr>
            <w:r w:rsidRPr="00FC686E">
              <w:rPr>
                <w:rFonts w:ascii="Arial" w:hAnsi="Arial"/>
                <w:sz w:val="18"/>
                <w:lang w:val="ru-RU"/>
              </w:rPr>
              <w:t>= баллы</w:t>
            </w:r>
            <w:r w:rsidRPr="00FC686E">
              <w:rPr>
                <w:rFonts w:ascii="Arial" w:hAnsi="Arial"/>
                <w:spacing w:val="-4"/>
                <w:sz w:val="18"/>
                <w:lang w:val="ru-RU"/>
              </w:rPr>
              <w:t xml:space="preserve"> </w:t>
            </w:r>
            <w:r w:rsidRPr="00FC686E">
              <w:rPr>
                <w:rFonts w:ascii="Arial" w:hAnsi="Arial"/>
                <w:sz w:val="18"/>
                <w:lang w:val="ru-RU"/>
              </w:rPr>
              <w:t xml:space="preserve">х </w:t>
            </w:r>
            <w:r w:rsidRPr="00FC686E">
              <w:rPr>
                <w:rFonts w:ascii="Arial" w:hAnsi="Arial"/>
                <w:spacing w:val="-1"/>
                <w:sz w:val="18"/>
                <w:lang w:val="ru-RU"/>
              </w:rPr>
              <w:t>удельный</w:t>
            </w:r>
            <w:r w:rsidRPr="00FC686E">
              <w:rPr>
                <w:rFonts w:ascii="Arial" w:hAnsi="Arial"/>
                <w:spacing w:val="2"/>
                <w:sz w:val="18"/>
                <w:lang w:val="ru-RU"/>
              </w:rPr>
              <w:t xml:space="preserve"> </w:t>
            </w:r>
            <w:r w:rsidRPr="00FC686E">
              <w:rPr>
                <w:rFonts w:ascii="Arial" w:hAnsi="Arial"/>
                <w:sz w:val="18"/>
                <w:lang w:val="ru-RU"/>
              </w:rPr>
              <w:t>вес</w:t>
            </w:r>
            <w:r w:rsidRPr="00FC686E">
              <w:rPr>
                <w:rFonts w:ascii="Arial" w:hAnsi="Arial"/>
                <w:spacing w:val="24"/>
                <w:sz w:val="18"/>
                <w:lang w:val="ru-RU"/>
              </w:rPr>
              <w:t xml:space="preserve"> </w:t>
            </w:r>
            <w:r w:rsidRPr="00FC686E">
              <w:rPr>
                <w:rFonts w:ascii="Arial" w:hAnsi="Arial"/>
                <w:spacing w:val="-1"/>
                <w:sz w:val="18"/>
                <w:lang w:val="ru-RU"/>
              </w:rPr>
              <w:t>показателя</w:t>
            </w:r>
          </w:p>
        </w:tc>
      </w:tr>
      <w:tr w:rsidR="000111C1" w:rsidTr="001932B7">
        <w:trPr>
          <w:trHeight w:hRule="exact" w:val="454"/>
        </w:trPr>
        <w:tc>
          <w:tcPr>
            <w:tcW w:w="391" w:type="dxa"/>
            <w:vMerge/>
            <w:tcBorders>
              <w:left w:val="single" w:sz="8" w:space="0" w:color="000000"/>
              <w:right w:val="single" w:sz="8" w:space="0" w:color="000000"/>
            </w:tcBorders>
          </w:tcPr>
          <w:p w:rsidR="000111C1" w:rsidRPr="00FC686E" w:rsidRDefault="000111C1" w:rsidP="001932B7">
            <w:pPr>
              <w:rPr>
                <w:lang w:val="ru-RU"/>
              </w:rPr>
            </w:pPr>
          </w:p>
        </w:tc>
        <w:tc>
          <w:tcPr>
            <w:tcW w:w="2235" w:type="dxa"/>
            <w:vMerge/>
            <w:tcBorders>
              <w:left w:val="single" w:sz="8" w:space="0" w:color="000000"/>
              <w:right w:val="single" w:sz="8" w:space="0" w:color="000000"/>
            </w:tcBorders>
          </w:tcPr>
          <w:p w:rsidR="000111C1" w:rsidRPr="00FC686E" w:rsidRDefault="000111C1" w:rsidP="001932B7">
            <w:pPr>
              <w:rPr>
                <w:lang w:val="ru-RU"/>
              </w:rPr>
            </w:pPr>
          </w:p>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1"/>
              <w:ind w:left="315"/>
              <w:rPr>
                <w:rFonts w:ascii="Arial" w:eastAsia="Arial" w:hAnsi="Arial" w:cs="Arial"/>
                <w:sz w:val="18"/>
                <w:szCs w:val="18"/>
              </w:rPr>
            </w:pPr>
            <w:r>
              <w:rPr>
                <w:rFonts w:ascii="Arial" w:eastAsia="Arial" w:hAnsi="Arial" w:cs="Arial"/>
                <w:sz w:val="18"/>
                <w:szCs w:val="18"/>
              </w:rPr>
              <w:t>85%</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80%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3"/>
              <w:ind w:left="260"/>
              <w:rPr>
                <w:rFonts w:ascii="Arial" w:eastAsia="Arial" w:hAnsi="Arial" w:cs="Arial"/>
                <w:sz w:val="18"/>
                <w:szCs w:val="18"/>
              </w:rPr>
            </w:pPr>
            <w:r>
              <w:rPr>
                <w:rFonts w:ascii="Arial"/>
                <w:sz w:val="18"/>
              </w:rPr>
              <w:t>0,25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454"/>
        </w:trPr>
        <w:tc>
          <w:tcPr>
            <w:tcW w:w="391" w:type="dxa"/>
            <w:vMerge/>
            <w:tcBorders>
              <w:left w:val="single" w:sz="8" w:space="0" w:color="000000"/>
              <w:right w:val="single" w:sz="8" w:space="0" w:color="000000"/>
            </w:tcBorders>
          </w:tcPr>
          <w:p w:rsidR="000111C1" w:rsidRDefault="000111C1" w:rsidP="001932B7"/>
        </w:tc>
        <w:tc>
          <w:tcPr>
            <w:tcW w:w="2235" w:type="dxa"/>
            <w:vMerge/>
            <w:tcBorders>
              <w:left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1"/>
              <w:ind w:left="315"/>
              <w:rPr>
                <w:rFonts w:ascii="Arial" w:eastAsia="Arial" w:hAnsi="Arial" w:cs="Arial"/>
                <w:sz w:val="18"/>
                <w:szCs w:val="18"/>
              </w:rPr>
            </w:pPr>
            <w:r>
              <w:rPr>
                <w:rFonts w:ascii="Arial" w:eastAsia="Arial" w:hAnsi="Arial" w:cs="Arial"/>
                <w:sz w:val="18"/>
                <w:szCs w:val="18"/>
              </w:rPr>
              <w:t>90%</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85%</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3"/>
              <w:jc w:val="center"/>
              <w:rPr>
                <w:rFonts w:ascii="Arial" w:eastAsia="Arial" w:hAnsi="Arial" w:cs="Arial"/>
                <w:sz w:val="18"/>
                <w:szCs w:val="18"/>
              </w:rPr>
            </w:pPr>
            <w:r>
              <w:rPr>
                <w:rFonts w:ascii="Arial"/>
                <w:sz w:val="18"/>
              </w:rPr>
              <w:t>0,5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454"/>
        </w:trPr>
        <w:tc>
          <w:tcPr>
            <w:tcW w:w="391" w:type="dxa"/>
            <w:vMerge/>
            <w:tcBorders>
              <w:left w:val="single" w:sz="8" w:space="0" w:color="000000"/>
              <w:right w:val="single" w:sz="8" w:space="0" w:color="000000"/>
            </w:tcBorders>
          </w:tcPr>
          <w:p w:rsidR="000111C1" w:rsidRDefault="000111C1" w:rsidP="001932B7"/>
        </w:tc>
        <w:tc>
          <w:tcPr>
            <w:tcW w:w="2235" w:type="dxa"/>
            <w:vMerge/>
            <w:tcBorders>
              <w:left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11"/>
              <w:ind w:left="315"/>
              <w:rPr>
                <w:rFonts w:ascii="Arial" w:eastAsia="Arial" w:hAnsi="Arial" w:cs="Arial"/>
                <w:sz w:val="18"/>
                <w:szCs w:val="18"/>
              </w:rPr>
            </w:pPr>
            <w:r>
              <w:rPr>
                <w:rFonts w:ascii="Arial" w:eastAsia="Arial" w:hAnsi="Arial" w:cs="Arial"/>
                <w:sz w:val="18"/>
                <w:szCs w:val="18"/>
              </w:rPr>
              <w:t>95%</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90%</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3"/>
              <w:ind w:left="260"/>
              <w:rPr>
                <w:rFonts w:ascii="Arial" w:eastAsia="Arial" w:hAnsi="Arial" w:cs="Arial"/>
                <w:sz w:val="18"/>
                <w:szCs w:val="18"/>
              </w:rPr>
            </w:pPr>
            <w:r>
              <w:rPr>
                <w:rFonts w:ascii="Arial"/>
                <w:sz w:val="18"/>
              </w:rPr>
              <w:t>0,75</w:t>
            </w:r>
          </w:p>
        </w:tc>
        <w:tc>
          <w:tcPr>
            <w:tcW w:w="1405" w:type="dxa"/>
            <w:vMerge/>
            <w:tcBorders>
              <w:left w:val="single" w:sz="8" w:space="0" w:color="000000"/>
              <w:right w:val="single" w:sz="8" w:space="0" w:color="000000"/>
            </w:tcBorders>
          </w:tcPr>
          <w:p w:rsidR="000111C1" w:rsidRDefault="000111C1" w:rsidP="001932B7"/>
        </w:tc>
        <w:tc>
          <w:tcPr>
            <w:tcW w:w="1342" w:type="dxa"/>
            <w:vMerge/>
            <w:tcBorders>
              <w:left w:val="single" w:sz="8" w:space="0" w:color="000000"/>
              <w:right w:val="single" w:sz="8" w:space="0" w:color="000000"/>
            </w:tcBorders>
          </w:tcPr>
          <w:p w:rsidR="000111C1" w:rsidRDefault="000111C1" w:rsidP="001932B7"/>
        </w:tc>
      </w:tr>
      <w:tr w:rsidR="000111C1" w:rsidTr="001932B7">
        <w:trPr>
          <w:trHeight w:hRule="exact" w:val="248"/>
        </w:trPr>
        <w:tc>
          <w:tcPr>
            <w:tcW w:w="391" w:type="dxa"/>
            <w:vMerge/>
            <w:tcBorders>
              <w:left w:val="single" w:sz="8" w:space="0" w:color="000000"/>
              <w:bottom w:val="single" w:sz="8" w:space="0" w:color="000000"/>
              <w:right w:val="single" w:sz="8" w:space="0" w:color="000000"/>
            </w:tcBorders>
          </w:tcPr>
          <w:p w:rsidR="000111C1" w:rsidRDefault="000111C1" w:rsidP="001932B7"/>
        </w:tc>
        <w:tc>
          <w:tcPr>
            <w:tcW w:w="2235" w:type="dxa"/>
            <w:vMerge/>
            <w:tcBorders>
              <w:left w:val="single" w:sz="8" w:space="0" w:color="000000"/>
              <w:bottom w:val="single" w:sz="8" w:space="0" w:color="000000"/>
              <w:right w:val="single" w:sz="8" w:space="0" w:color="000000"/>
            </w:tcBorders>
          </w:tcPr>
          <w:p w:rsidR="000111C1" w:rsidRDefault="000111C1" w:rsidP="001932B7"/>
        </w:tc>
        <w:tc>
          <w:tcPr>
            <w:tcW w:w="2068"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line="208" w:lineRule="exact"/>
              <w:ind w:left="596"/>
              <w:rPr>
                <w:rFonts w:ascii="Arial" w:eastAsia="Arial" w:hAnsi="Arial" w:cs="Arial"/>
                <w:sz w:val="18"/>
                <w:szCs w:val="18"/>
              </w:rPr>
            </w:pP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95%</w:t>
            </w:r>
          </w:p>
        </w:tc>
        <w:tc>
          <w:tcPr>
            <w:tcW w:w="894"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0"/>
              <w:jc w:val="center"/>
              <w:rPr>
                <w:rFonts w:ascii="Arial" w:eastAsia="Arial" w:hAnsi="Arial" w:cs="Arial"/>
                <w:sz w:val="18"/>
                <w:szCs w:val="18"/>
              </w:rPr>
            </w:pPr>
            <w:r>
              <w:rPr>
                <w:rFonts w:ascii="Arial"/>
                <w:sz w:val="18"/>
              </w:rPr>
              <w:t>1</w:t>
            </w:r>
          </w:p>
        </w:tc>
        <w:tc>
          <w:tcPr>
            <w:tcW w:w="1405" w:type="dxa"/>
            <w:vMerge/>
            <w:tcBorders>
              <w:left w:val="single" w:sz="8" w:space="0" w:color="000000"/>
              <w:bottom w:val="single" w:sz="8" w:space="0" w:color="000000"/>
              <w:right w:val="single" w:sz="8" w:space="0" w:color="000000"/>
            </w:tcBorders>
          </w:tcPr>
          <w:p w:rsidR="000111C1" w:rsidRDefault="000111C1" w:rsidP="001932B7"/>
        </w:tc>
        <w:tc>
          <w:tcPr>
            <w:tcW w:w="1342" w:type="dxa"/>
            <w:vMerge/>
            <w:tcBorders>
              <w:left w:val="single" w:sz="8" w:space="0" w:color="000000"/>
              <w:bottom w:val="single" w:sz="8" w:space="0" w:color="000000"/>
              <w:right w:val="single" w:sz="8" w:space="0" w:color="000000"/>
            </w:tcBorders>
          </w:tcPr>
          <w:p w:rsidR="000111C1" w:rsidRDefault="000111C1" w:rsidP="001932B7"/>
        </w:tc>
      </w:tr>
      <w:tr w:rsidR="000111C1" w:rsidTr="001932B7">
        <w:trPr>
          <w:trHeight w:hRule="exact" w:val="700"/>
        </w:trPr>
        <w:tc>
          <w:tcPr>
            <w:tcW w:w="5588" w:type="dxa"/>
            <w:gridSpan w:val="4"/>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
              <w:rPr>
                <w:rFonts w:ascii="Calibri" w:eastAsia="Calibri" w:hAnsi="Calibri" w:cs="Calibri"/>
                <w:sz w:val="20"/>
                <w:szCs w:val="20"/>
              </w:rPr>
            </w:pPr>
          </w:p>
          <w:p w:rsidR="000111C1" w:rsidRDefault="000111C1" w:rsidP="001932B7">
            <w:pPr>
              <w:pStyle w:val="TableParagraph"/>
              <w:ind w:left="1551"/>
              <w:rPr>
                <w:rFonts w:ascii="Arial" w:eastAsia="Arial" w:hAnsi="Arial" w:cs="Arial"/>
                <w:sz w:val="18"/>
                <w:szCs w:val="18"/>
              </w:rPr>
            </w:pPr>
            <w:r>
              <w:rPr>
                <w:rFonts w:ascii="Arial" w:hAnsi="Arial"/>
                <w:spacing w:val="-1"/>
                <w:sz w:val="18"/>
              </w:rPr>
              <w:t>ИТОГ</w:t>
            </w:r>
            <w:r>
              <w:rPr>
                <w:rFonts w:ascii="Arial" w:hAnsi="Arial"/>
                <w:spacing w:val="3"/>
                <w:sz w:val="18"/>
              </w:rPr>
              <w:t xml:space="preserve"> </w:t>
            </w:r>
            <w:r>
              <w:rPr>
                <w:rFonts w:ascii="Arial" w:hAnsi="Arial"/>
                <w:sz w:val="18"/>
              </w:rPr>
              <w:t>ПО</w:t>
            </w:r>
            <w:r>
              <w:rPr>
                <w:rFonts w:ascii="Arial" w:hAnsi="Arial"/>
                <w:spacing w:val="-1"/>
                <w:sz w:val="18"/>
              </w:rPr>
              <w:t xml:space="preserve"> РАСЧЕТУ</w:t>
            </w:r>
            <w:r>
              <w:rPr>
                <w:rFonts w:ascii="Arial" w:hAnsi="Arial"/>
                <w:spacing w:val="3"/>
                <w:sz w:val="18"/>
              </w:rPr>
              <w:t xml:space="preserve"> </w:t>
            </w:r>
            <w:r>
              <w:rPr>
                <w:rFonts w:ascii="Arial" w:hAnsi="Arial"/>
                <w:spacing w:val="-1"/>
                <w:sz w:val="18"/>
              </w:rPr>
              <w:t>БАЛЛОВ</w:t>
            </w:r>
          </w:p>
        </w:tc>
        <w:tc>
          <w:tcPr>
            <w:tcW w:w="1405"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2"/>
              <w:rPr>
                <w:rFonts w:ascii="Calibri" w:eastAsia="Calibri" w:hAnsi="Calibri" w:cs="Calibri"/>
                <w:sz w:val="20"/>
                <w:szCs w:val="20"/>
              </w:rPr>
            </w:pPr>
          </w:p>
          <w:p w:rsidR="000111C1" w:rsidRDefault="000111C1" w:rsidP="001932B7">
            <w:pPr>
              <w:pStyle w:val="TableParagraph"/>
              <w:ind w:left="1"/>
              <w:jc w:val="center"/>
              <w:rPr>
                <w:rFonts w:ascii="Arial" w:eastAsia="Arial" w:hAnsi="Arial" w:cs="Arial"/>
                <w:sz w:val="18"/>
                <w:szCs w:val="18"/>
              </w:rPr>
            </w:pPr>
            <w:r>
              <w:rPr>
                <w:rFonts w:ascii="Arial"/>
                <w:sz w:val="18"/>
              </w:rPr>
              <w:t>1,0</w:t>
            </w:r>
          </w:p>
        </w:tc>
        <w:tc>
          <w:tcPr>
            <w:tcW w:w="1342" w:type="dxa"/>
            <w:tcBorders>
              <w:top w:val="single" w:sz="8" w:space="0" w:color="000000"/>
              <w:left w:val="single" w:sz="8" w:space="0" w:color="000000"/>
              <w:bottom w:val="single" w:sz="8" w:space="0" w:color="000000"/>
              <w:right w:val="single" w:sz="8" w:space="0" w:color="000000"/>
            </w:tcBorders>
          </w:tcPr>
          <w:p w:rsidR="000111C1" w:rsidRDefault="000111C1" w:rsidP="001932B7">
            <w:pPr>
              <w:pStyle w:val="TableParagraph"/>
              <w:spacing w:before="122" w:line="286" w:lineRule="auto"/>
              <w:ind w:left="69" w:right="45" w:hanging="24"/>
              <w:rPr>
                <w:rFonts w:ascii="Arial" w:eastAsia="Arial" w:hAnsi="Arial" w:cs="Arial"/>
                <w:sz w:val="18"/>
                <w:szCs w:val="18"/>
              </w:rPr>
            </w:pPr>
            <w:r>
              <w:rPr>
                <w:rFonts w:ascii="Arial" w:hAnsi="Arial"/>
                <w:spacing w:val="-1"/>
                <w:sz w:val="18"/>
              </w:rPr>
              <w:t>Сумма</w:t>
            </w:r>
            <w:r>
              <w:rPr>
                <w:rFonts w:ascii="Arial" w:hAnsi="Arial"/>
                <w:sz w:val="18"/>
              </w:rPr>
              <w:t xml:space="preserve"> баллов</w:t>
            </w:r>
            <w:r>
              <w:rPr>
                <w:rFonts w:ascii="Arial" w:hAnsi="Arial"/>
                <w:spacing w:val="23"/>
                <w:sz w:val="18"/>
              </w:rPr>
              <w:t xml:space="preserve"> </w:t>
            </w:r>
            <w:r>
              <w:rPr>
                <w:rFonts w:ascii="Arial" w:hAnsi="Arial"/>
                <w:spacing w:val="-1"/>
                <w:sz w:val="18"/>
              </w:rPr>
              <w:t>за</w:t>
            </w:r>
            <w:r>
              <w:rPr>
                <w:rFonts w:ascii="Arial" w:hAnsi="Arial"/>
                <w:sz w:val="18"/>
              </w:rPr>
              <w:t xml:space="preserve"> </w:t>
            </w:r>
            <w:r>
              <w:rPr>
                <w:rFonts w:ascii="Arial" w:hAnsi="Arial"/>
                <w:spacing w:val="-1"/>
                <w:sz w:val="18"/>
              </w:rPr>
              <w:t>показатели</w:t>
            </w:r>
          </w:p>
        </w:tc>
      </w:tr>
    </w:tbl>
    <w:p w:rsidR="006E755B" w:rsidRPr="006E755B" w:rsidRDefault="006E755B" w:rsidP="006E755B">
      <w:pPr>
        <w:widowControl w:val="0"/>
        <w:tabs>
          <w:tab w:val="left" w:pos="567"/>
        </w:tabs>
        <w:spacing w:after="0"/>
        <w:ind w:left="284"/>
        <w:contextualSpacing/>
        <w:jc w:val="both"/>
        <w:rPr>
          <w:rFonts w:ascii="Times New Roman" w:eastAsia="Times New Roman" w:hAnsi="Times New Roman" w:cs="Times New Roman"/>
          <w:sz w:val="24"/>
          <w:szCs w:val="20"/>
          <w:lang w:eastAsia="ru-RU"/>
        </w:rPr>
      </w:pPr>
    </w:p>
    <w:p w:rsidR="00EA5829" w:rsidRDefault="00EA5829" w:rsidP="00EA5829">
      <w:pPr>
        <w:widowControl w:val="0"/>
        <w:tabs>
          <w:tab w:val="left" w:pos="567"/>
          <w:tab w:val="left" w:pos="993"/>
        </w:tabs>
        <w:spacing w:after="0" w:line="240" w:lineRule="auto"/>
        <w:ind w:left="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Методика расчета </w:t>
      </w:r>
      <w:r w:rsidR="008A751E">
        <w:rPr>
          <w:rFonts w:ascii="Times New Roman" w:eastAsia="Times New Roman" w:hAnsi="Times New Roman" w:cs="Times New Roman"/>
          <w:sz w:val="24"/>
          <w:szCs w:val="20"/>
          <w:lang w:eastAsia="ru-RU"/>
        </w:rPr>
        <w:t>ключевых показателей деятельности (</w:t>
      </w:r>
      <w:r>
        <w:rPr>
          <w:rFonts w:ascii="Times New Roman" w:eastAsia="Times New Roman" w:hAnsi="Times New Roman" w:cs="Times New Roman"/>
          <w:sz w:val="24"/>
          <w:szCs w:val="20"/>
          <w:lang w:eastAsia="ru-RU"/>
        </w:rPr>
        <w:t>КПД</w:t>
      </w:r>
      <w:r w:rsidR="008A751E">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w:t>
      </w:r>
    </w:p>
    <w:p w:rsidR="006E755B" w:rsidRPr="00431A6D" w:rsidRDefault="00431A6D" w:rsidP="00431A6D">
      <w:pPr>
        <w:pStyle w:val="a8"/>
        <w:widowControl w:val="0"/>
        <w:numPr>
          <w:ilvl w:val="0"/>
          <w:numId w:val="20"/>
        </w:numPr>
        <w:tabs>
          <w:tab w:val="left" w:pos="567"/>
          <w:tab w:val="left" w:pos="993"/>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6E755B" w:rsidRPr="00431A6D">
        <w:rPr>
          <w:rFonts w:ascii="Times New Roman" w:eastAsia="Times New Roman" w:hAnsi="Times New Roman" w:cs="Times New Roman"/>
          <w:sz w:val="24"/>
          <w:szCs w:val="20"/>
          <w:lang w:eastAsia="ru-RU"/>
        </w:rPr>
        <w:t xml:space="preserve">Показатели переводятся в безразмерный множитель, как указано в Столбце «Баллы». Далее в целях определения баллов, которые присуждаются по каждому </w:t>
      </w:r>
      <w:r w:rsidR="00EA5829" w:rsidRPr="00431A6D">
        <w:rPr>
          <w:rFonts w:ascii="Times New Roman" w:eastAsia="Times New Roman" w:hAnsi="Times New Roman" w:cs="Times New Roman"/>
          <w:sz w:val="24"/>
          <w:szCs w:val="20"/>
          <w:lang w:eastAsia="ru-RU"/>
        </w:rPr>
        <w:t>КПД</w:t>
      </w:r>
      <w:r w:rsidR="006E755B" w:rsidRPr="00431A6D">
        <w:rPr>
          <w:rFonts w:ascii="Times New Roman" w:eastAsia="Times New Roman" w:hAnsi="Times New Roman" w:cs="Times New Roman"/>
          <w:sz w:val="24"/>
          <w:szCs w:val="20"/>
          <w:lang w:eastAsia="ru-RU"/>
        </w:rPr>
        <w:t xml:space="preserve"> (указанного в Таблице), необходимо перемножить весовую долю на безразмерный множитель (из Столбца «Баллы»). Для получения итога, полученные весовые доли каждого </w:t>
      </w:r>
      <w:r w:rsidR="00EA5829" w:rsidRPr="00431A6D">
        <w:rPr>
          <w:rFonts w:ascii="Times New Roman" w:eastAsia="Times New Roman" w:hAnsi="Times New Roman" w:cs="Times New Roman"/>
          <w:sz w:val="24"/>
          <w:szCs w:val="20"/>
          <w:lang w:eastAsia="ru-RU"/>
        </w:rPr>
        <w:t>КПД</w:t>
      </w:r>
      <w:r w:rsidR="006E755B" w:rsidRPr="00431A6D">
        <w:rPr>
          <w:rFonts w:ascii="Times New Roman" w:eastAsia="Times New Roman" w:hAnsi="Times New Roman" w:cs="Times New Roman"/>
          <w:sz w:val="24"/>
          <w:szCs w:val="20"/>
          <w:lang w:eastAsia="ru-RU"/>
        </w:rPr>
        <w:t xml:space="preserve"> (п. 1 – 2 Таблицы) суммируются.</w:t>
      </w:r>
    </w:p>
    <w:p w:rsidR="005C39B5" w:rsidRDefault="005C39B5" w:rsidP="005C39B5">
      <w:pPr>
        <w:pStyle w:val="a8"/>
        <w:numPr>
          <w:ilvl w:val="0"/>
          <w:numId w:val="20"/>
        </w:num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w:t>
      </w:r>
      <w:r w:rsidRPr="005C39B5">
        <w:rPr>
          <w:rFonts w:ascii="Times New Roman" w:eastAsia="Times New Roman" w:hAnsi="Times New Roman" w:cs="Times New Roman"/>
          <w:sz w:val="24"/>
          <w:szCs w:val="20"/>
          <w:lang w:eastAsia="ru-RU"/>
        </w:rPr>
        <w:t>аказчик и Поставщик создают группу управлением договора (ГУД) для мониторинга и ведения статистики по выполнению КПЭ в течение срока действия Договора;</w:t>
      </w:r>
    </w:p>
    <w:p w:rsidR="008B174E" w:rsidRDefault="008B174E" w:rsidP="008B174E">
      <w:pPr>
        <w:pStyle w:val="a8"/>
        <w:numPr>
          <w:ilvl w:val="0"/>
          <w:numId w:val="20"/>
        </w:numPr>
        <w:rPr>
          <w:rFonts w:ascii="Times New Roman" w:eastAsia="Times New Roman" w:hAnsi="Times New Roman" w:cs="Times New Roman"/>
          <w:sz w:val="24"/>
          <w:szCs w:val="20"/>
          <w:lang w:eastAsia="ru-RU"/>
        </w:rPr>
      </w:pPr>
      <w:r w:rsidRPr="008B174E">
        <w:rPr>
          <w:rFonts w:ascii="Times New Roman" w:eastAsia="Times New Roman" w:hAnsi="Times New Roman" w:cs="Times New Roman"/>
          <w:sz w:val="24"/>
          <w:szCs w:val="20"/>
          <w:lang w:eastAsia="ru-RU"/>
        </w:rPr>
        <w:t>С момента подписания Договора, Поставщик на ежеквартальной основе</w:t>
      </w:r>
      <w:r w:rsidR="00431A6D">
        <w:rPr>
          <w:rFonts w:ascii="Times New Roman" w:eastAsia="Times New Roman" w:hAnsi="Times New Roman" w:cs="Times New Roman"/>
          <w:sz w:val="24"/>
          <w:szCs w:val="20"/>
          <w:lang w:eastAsia="ru-RU"/>
        </w:rPr>
        <w:t xml:space="preserve"> </w:t>
      </w:r>
      <w:r w:rsidRPr="008B174E">
        <w:rPr>
          <w:rFonts w:ascii="Times New Roman" w:eastAsia="Times New Roman" w:hAnsi="Times New Roman" w:cs="Times New Roman"/>
          <w:sz w:val="24"/>
          <w:szCs w:val="20"/>
          <w:lang w:eastAsia="ru-RU"/>
        </w:rPr>
        <w:t>предоставляет Заказчику отчет о выполнении КПЭ;</w:t>
      </w:r>
    </w:p>
    <w:p w:rsidR="008B174E" w:rsidRPr="00D71EA7" w:rsidRDefault="008B174E" w:rsidP="003B0D93">
      <w:pPr>
        <w:pStyle w:val="a8"/>
        <w:numPr>
          <w:ilvl w:val="0"/>
          <w:numId w:val="20"/>
        </w:numPr>
        <w:spacing w:after="0" w:line="240" w:lineRule="auto"/>
        <w:jc w:val="both"/>
        <w:rPr>
          <w:rFonts w:ascii="Times New Roman" w:eastAsia="Times New Roman" w:hAnsi="Times New Roman" w:cs="Times New Roman"/>
          <w:sz w:val="24"/>
          <w:szCs w:val="20"/>
          <w:lang w:eastAsia="ru-RU"/>
        </w:rPr>
      </w:pPr>
      <w:r w:rsidRPr="00431A6D">
        <w:rPr>
          <w:rFonts w:ascii="Times New Roman" w:eastAsia="Times New Roman" w:hAnsi="Times New Roman" w:cs="Times New Roman"/>
          <w:b/>
          <w:sz w:val="24"/>
          <w:szCs w:val="20"/>
          <w:lang w:eastAsia="ru-RU"/>
        </w:rPr>
        <w:t>Итог по Расчету баллов ≥ 0,75 (итоговый средний балл за весь период действия договора)</w:t>
      </w:r>
      <w:r w:rsidR="001C3F3B" w:rsidRPr="001C3F3B">
        <w:rPr>
          <w:rFonts w:ascii="Times New Roman" w:eastAsia="Times New Roman" w:hAnsi="Times New Roman" w:cs="Times New Roman"/>
          <w:sz w:val="24"/>
          <w:szCs w:val="20"/>
          <w:lang w:eastAsia="ru-RU"/>
        </w:rPr>
        <w:t xml:space="preserve"> </w:t>
      </w:r>
      <w:r w:rsidRPr="00D71EA7">
        <w:rPr>
          <w:rFonts w:ascii="Times New Roman" w:eastAsia="Times New Roman" w:hAnsi="Times New Roman" w:cs="Times New Roman"/>
          <w:sz w:val="24"/>
          <w:szCs w:val="20"/>
          <w:lang w:eastAsia="ru-RU"/>
        </w:rPr>
        <w:t xml:space="preserve">– Заказчик обязан продлить договор с Поставщиком, являющимся отечественным производителем поставляемого товара, путем подписания дополнительного соглашения сроком </w:t>
      </w:r>
      <w:r w:rsidR="00431A6D">
        <w:rPr>
          <w:rFonts w:ascii="Times New Roman" w:eastAsia="Times New Roman" w:hAnsi="Times New Roman" w:cs="Times New Roman"/>
          <w:sz w:val="24"/>
          <w:szCs w:val="20"/>
          <w:lang w:eastAsia="ru-RU"/>
        </w:rPr>
        <w:t>на</w:t>
      </w:r>
      <w:r w:rsidRPr="00D71EA7">
        <w:rPr>
          <w:rFonts w:ascii="Times New Roman" w:eastAsia="Times New Roman" w:hAnsi="Times New Roman" w:cs="Times New Roman"/>
          <w:sz w:val="24"/>
          <w:szCs w:val="20"/>
          <w:lang w:eastAsia="ru-RU"/>
        </w:rPr>
        <w:t xml:space="preserve"> 1 </w:t>
      </w:r>
      <w:r w:rsidR="00431A6D">
        <w:rPr>
          <w:rFonts w:ascii="Times New Roman" w:eastAsia="Times New Roman" w:hAnsi="Times New Roman" w:cs="Times New Roman"/>
          <w:sz w:val="24"/>
          <w:szCs w:val="20"/>
          <w:lang w:eastAsia="ru-RU"/>
        </w:rPr>
        <w:t xml:space="preserve">год </w:t>
      </w:r>
      <w:r w:rsidRPr="00D71EA7">
        <w:rPr>
          <w:rFonts w:ascii="Times New Roman" w:eastAsia="Times New Roman" w:hAnsi="Times New Roman" w:cs="Times New Roman"/>
          <w:sz w:val="24"/>
          <w:szCs w:val="20"/>
          <w:lang w:eastAsia="ru-RU"/>
        </w:rPr>
        <w:t>на условиях действующего договора.</w:t>
      </w:r>
    </w:p>
    <w:p w:rsidR="00431A6D" w:rsidRDefault="008B174E" w:rsidP="00693C6D">
      <w:pPr>
        <w:pStyle w:val="a8"/>
        <w:numPr>
          <w:ilvl w:val="0"/>
          <w:numId w:val="20"/>
        </w:numPr>
        <w:spacing w:after="0" w:line="240" w:lineRule="auto"/>
        <w:jc w:val="both"/>
        <w:rPr>
          <w:rFonts w:ascii="Times New Roman" w:eastAsia="Times New Roman" w:hAnsi="Times New Roman" w:cs="Times New Roman"/>
          <w:sz w:val="24"/>
          <w:szCs w:val="20"/>
          <w:lang w:eastAsia="ru-RU"/>
        </w:rPr>
      </w:pPr>
      <w:r w:rsidRPr="00431A6D">
        <w:rPr>
          <w:rFonts w:ascii="Times New Roman" w:eastAsia="Times New Roman" w:hAnsi="Times New Roman" w:cs="Times New Roman"/>
          <w:b/>
          <w:sz w:val="24"/>
          <w:szCs w:val="20"/>
          <w:lang w:eastAsia="ru-RU"/>
        </w:rPr>
        <w:t>Итог по расчету баллов &lt; 0,5 - при сохранении расчета баллов менее 0,5</w:t>
      </w:r>
      <w:r w:rsidRPr="00431A6D">
        <w:rPr>
          <w:rFonts w:ascii="Times New Roman" w:eastAsia="Times New Roman" w:hAnsi="Times New Roman" w:cs="Times New Roman"/>
          <w:sz w:val="24"/>
          <w:szCs w:val="20"/>
          <w:lang w:eastAsia="ru-RU"/>
        </w:rPr>
        <w:t xml:space="preserve"> два и более отчетных периода в течении срока действия Договора, Заказчик </w:t>
      </w:r>
      <w:r w:rsidR="00431A6D" w:rsidRPr="00431A6D">
        <w:rPr>
          <w:rFonts w:ascii="Times New Roman" w:eastAsia="Times New Roman" w:hAnsi="Times New Roman" w:cs="Times New Roman"/>
          <w:sz w:val="24"/>
          <w:szCs w:val="20"/>
          <w:lang w:eastAsia="ru-RU"/>
        </w:rPr>
        <w:t xml:space="preserve">имеет право на расторжение Договора в одностороннем порядке. </w:t>
      </w:r>
    </w:p>
    <w:p w:rsidR="005C39B5" w:rsidRDefault="005C39B5" w:rsidP="00041A35">
      <w:pPr>
        <w:pStyle w:val="a8"/>
        <w:spacing w:after="0" w:line="240" w:lineRule="auto"/>
        <w:jc w:val="both"/>
        <w:rPr>
          <w:rFonts w:ascii="Times New Roman" w:eastAsia="Times New Roman" w:hAnsi="Times New Roman" w:cs="Times New Roman"/>
          <w:sz w:val="24"/>
          <w:szCs w:val="20"/>
          <w:lang w:eastAsia="ru-RU"/>
        </w:rPr>
      </w:pPr>
    </w:p>
    <w:p w:rsidR="00490E18" w:rsidRPr="00490E18" w:rsidRDefault="00490E18" w:rsidP="00490E18">
      <w:pPr>
        <w:widowControl w:val="0"/>
        <w:tabs>
          <w:tab w:val="left" w:pos="567"/>
          <w:tab w:val="left" w:pos="993"/>
        </w:tabs>
        <w:spacing w:after="0" w:line="240" w:lineRule="auto"/>
        <w:ind w:left="709"/>
        <w:contextualSpacing/>
        <w:jc w:val="both"/>
        <w:rPr>
          <w:rFonts w:ascii="Times New Roman" w:eastAsia="Times New Roman" w:hAnsi="Times New Roman" w:cs="Times New Roman"/>
          <w:sz w:val="24"/>
          <w:szCs w:val="20"/>
          <w:lang w:eastAsia="ru-RU"/>
        </w:rPr>
      </w:pPr>
    </w:p>
    <w:p w:rsidR="006E755B" w:rsidRDefault="006E755B" w:rsidP="00E46B3E">
      <w:pPr>
        <w:numPr>
          <w:ilvl w:val="0"/>
          <w:numId w:val="19"/>
        </w:numPr>
        <w:tabs>
          <w:tab w:val="left" w:pos="993"/>
        </w:tabs>
        <w:spacing w:after="0" w:line="240" w:lineRule="auto"/>
        <w:ind w:left="0" w:firstLine="709"/>
        <w:rPr>
          <w:rFonts w:ascii="Times New Roman" w:eastAsia="Times New Roman" w:hAnsi="Times New Roman" w:cs="Times New Roman"/>
          <w:b/>
          <w:caps/>
          <w:noProof/>
          <w:sz w:val="24"/>
          <w:szCs w:val="24"/>
        </w:rPr>
      </w:pPr>
      <w:r w:rsidRPr="006E755B">
        <w:rPr>
          <w:rFonts w:ascii="Times New Roman" w:eastAsia="Times New Roman" w:hAnsi="Times New Roman" w:cs="Times New Roman"/>
          <w:b/>
          <w:caps/>
          <w:noProof/>
          <w:sz w:val="24"/>
          <w:szCs w:val="24"/>
        </w:rPr>
        <w:t>Коэффициент исполнения обязательств по поставке в срок</w:t>
      </w:r>
      <w:r w:rsidR="008208F0">
        <w:rPr>
          <w:rFonts w:ascii="Times New Roman" w:eastAsia="Times New Roman" w:hAnsi="Times New Roman" w:cs="Times New Roman"/>
          <w:b/>
          <w:caps/>
          <w:noProof/>
          <w:sz w:val="24"/>
          <w:szCs w:val="24"/>
          <w:lang w:val="kk-KZ"/>
        </w:rPr>
        <w:t>.</w:t>
      </w:r>
      <w:r w:rsidRPr="006E755B">
        <w:rPr>
          <w:rFonts w:ascii="Times New Roman" w:eastAsia="Times New Roman" w:hAnsi="Times New Roman" w:cs="Times New Roman"/>
          <w:b/>
          <w:caps/>
          <w:noProof/>
          <w:sz w:val="24"/>
          <w:szCs w:val="24"/>
        </w:rPr>
        <w:t xml:space="preserve"> </w:t>
      </w:r>
    </w:p>
    <w:p w:rsidR="00AF75AA" w:rsidRPr="000111C1" w:rsidRDefault="00AF75AA" w:rsidP="00AF75AA">
      <w:pPr>
        <w:tabs>
          <w:tab w:val="left" w:pos="993"/>
        </w:tabs>
        <w:spacing w:after="0" w:line="240" w:lineRule="auto"/>
        <w:ind w:left="709"/>
        <w:rPr>
          <w:rFonts w:ascii="Times New Roman" w:eastAsia="Times New Roman" w:hAnsi="Times New Roman" w:cs="Times New Roman"/>
          <w:sz w:val="24"/>
          <w:szCs w:val="20"/>
          <w:lang w:eastAsia="ru-RU"/>
        </w:rPr>
      </w:pPr>
    </w:p>
    <w:p w:rsidR="00041A35" w:rsidRPr="000111C1" w:rsidRDefault="005C39B5" w:rsidP="005C39B5">
      <w:pPr>
        <w:tabs>
          <w:tab w:val="left" w:pos="4500"/>
        </w:tabs>
        <w:spacing w:after="120" w:line="240" w:lineRule="auto"/>
        <w:ind w:left="142" w:right="-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 xml:space="preserve">*Ксрок </w:t>
      </w:r>
      <w:r w:rsidRPr="005C39B5">
        <w:rPr>
          <w:rFonts w:ascii="Times New Roman" w:eastAsia="Times New Roman" w:hAnsi="Times New Roman" w:cs="Times New Roman"/>
          <w:sz w:val="24"/>
          <w:szCs w:val="20"/>
          <w:lang w:eastAsia="ru-RU"/>
        </w:rPr>
        <w:t>-   коэффициент   характеризует   качество   показателя   по   исполнению   Поставщиком обязательств по поставке Товаров в сроки, предусмотренные Договором.</w:t>
      </w:r>
    </w:p>
    <w:p w:rsidR="005C39B5" w:rsidRDefault="00824560" w:rsidP="005C39B5">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rPr>
      </w:pPr>
      <m:oMathPara>
        <m:oMath>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К</m:t>
              </m:r>
            </m:e>
            <m:sub>
              <m:r>
                <w:rPr>
                  <w:rFonts w:ascii="Cambria Math" w:eastAsia="Times New Roman" w:hAnsi="Cambria Math" w:cs="Times New Roman"/>
                  <w:noProof/>
                  <w:color w:val="000000"/>
                  <w:sz w:val="24"/>
                  <w:szCs w:val="24"/>
                </w:rPr>
                <m:t>срок</m:t>
              </m:r>
            </m:sub>
          </m:sSub>
          <m:r>
            <w:rPr>
              <w:rFonts w:ascii="Cambria Math" w:eastAsia="Times New Roman" w:hAnsi="Cambria Math" w:cs="Times New Roman"/>
              <w:noProof/>
              <w:color w:val="000000"/>
              <w:sz w:val="24"/>
              <w:szCs w:val="24"/>
            </w:rPr>
            <m:t>=</m:t>
          </m:r>
          <m:f>
            <m:fPr>
              <m:ctrlPr>
                <w:rPr>
                  <w:rFonts w:ascii="Cambria Math" w:eastAsia="Times New Roman" w:hAnsi="Cambria Math" w:cs="Times New Roman"/>
                  <w:noProof/>
                  <w:color w:val="000000"/>
                  <w:sz w:val="24"/>
                  <w:szCs w:val="24"/>
                </w:rPr>
              </m:ctrlPr>
            </m:fPr>
            <m:num>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lang w:val="en-US"/>
                    </w:rPr>
                    <m:t>V</m:t>
                  </m:r>
                </m:e>
                <m:sub>
                  <m:r>
                    <m:rPr>
                      <m:sty m:val="p"/>
                    </m:rPr>
                    <w:rPr>
                      <w:rFonts w:ascii="Cambria Math" w:eastAsia="Times New Roman" w:hAnsi="Cambria Math" w:cs="Times New Roman"/>
                      <w:noProof/>
                      <w:color w:val="000000"/>
                      <w:sz w:val="24"/>
                      <w:szCs w:val="24"/>
                    </w:rPr>
                    <m:t>срок</m:t>
                  </m:r>
                </m:sub>
              </m:sSub>
            </m:num>
            <m:den>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V</m:t>
                  </m:r>
                </m:e>
                <m:sub>
                  <m:r>
                    <m:rPr>
                      <m:sty m:val="p"/>
                    </m:rPr>
                    <w:rPr>
                      <w:rFonts w:ascii="Cambria Math" w:eastAsia="Times New Roman" w:hAnsi="Cambria Math" w:cs="Times New Roman"/>
                      <w:noProof/>
                      <w:color w:val="000000"/>
                      <w:sz w:val="24"/>
                      <w:szCs w:val="24"/>
                    </w:rPr>
                    <m:t>общ.  поставка</m:t>
                  </m:r>
                </m:sub>
              </m:sSub>
            </m:den>
          </m:f>
          <m:r>
            <w:rPr>
              <w:rFonts w:ascii="Cambria Math" w:eastAsia="Times New Roman" w:hAnsi="Cambria Math" w:cs="Times New Roman"/>
              <w:noProof/>
              <w:color w:val="000000"/>
              <w:sz w:val="24"/>
              <w:szCs w:val="24"/>
            </w:rPr>
            <m:t>×100%</m:t>
          </m:r>
        </m:oMath>
      </m:oMathPara>
    </w:p>
    <w:p w:rsidR="006E755B" w:rsidRPr="006E755B" w:rsidRDefault="006E755B" w:rsidP="00763D4C">
      <w:pPr>
        <w:tabs>
          <w:tab w:val="left" w:pos="4500"/>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noProof/>
          <w:color w:val="000000"/>
          <w:sz w:val="24"/>
          <w:szCs w:val="24"/>
        </w:rPr>
        <w:t>где:</w:t>
      </w:r>
    </w:p>
    <w:p w:rsidR="006E755B" w:rsidRPr="006E755B" w:rsidRDefault="005C39B5" w:rsidP="00763D4C">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lang w:val="en-US"/>
        </w:rPr>
        <w:t>V</w:t>
      </w:r>
      <w:r>
        <w:rPr>
          <w:rFonts w:ascii="Times New Roman" w:eastAsia="Times New Roman" w:hAnsi="Times New Roman" w:cs="Times New Roman"/>
          <w:i/>
          <w:noProof/>
          <w:sz w:val="24"/>
          <w:szCs w:val="24"/>
          <w:vertAlign w:val="subscript"/>
        </w:rPr>
        <w:t>срок</w:t>
      </w:r>
      <w:r w:rsidR="006E755B" w:rsidRPr="006E755B">
        <w:rPr>
          <w:rFonts w:ascii="Times New Roman" w:eastAsia="Times New Roman" w:hAnsi="Times New Roman" w:cs="Times New Roman"/>
          <w:noProof/>
          <w:sz w:val="24"/>
          <w:szCs w:val="24"/>
        </w:rPr>
        <w:t xml:space="preserve"> </w:t>
      </w:r>
      <w:r w:rsidR="00983A20">
        <w:rPr>
          <w:rFonts w:ascii="Times New Roman" w:eastAsia="Times New Roman" w:hAnsi="Times New Roman" w:cs="Times New Roman"/>
          <w:noProof/>
          <w:sz w:val="24"/>
          <w:szCs w:val="24"/>
          <w:lang w:val="kk-KZ"/>
        </w:rPr>
        <w:t xml:space="preserve"> </w:t>
      </w:r>
      <w:r w:rsidR="006E755B" w:rsidRPr="006E755B">
        <w:rPr>
          <w:rFonts w:ascii="Times New Roman" w:eastAsia="Times New Roman" w:hAnsi="Times New Roman" w:cs="Times New Roman"/>
          <w:noProof/>
          <w:sz w:val="24"/>
          <w:szCs w:val="24"/>
        </w:rPr>
        <w:t xml:space="preserve">– </w:t>
      </w:r>
      <w:r w:rsidRPr="005C39B5">
        <w:rPr>
          <w:rFonts w:ascii="Times New Roman" w:eastAsia="Times New Roman" w:hAnsi="Times New Roman" w:cs="Times New Roman"/>
          <w:noProof/>
          <w:sz w:val="24"/>
          <w:szCs w:val="24"/>
        </w:rPr>
        <w:t>количество Товаров поставленных без нарушений сроков за отчетный период;</w:t>
      </w:r>
    </w:p>
    <w:p w:rsidR="006E755B" w:rsidRDefault="005C39B5" w:rsidP="00763D4C">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lang w:val="en-US"/>
        </w:rPr>
        <w:t>V</w:t>
      </w:r>
      <w:r>
        <w:rPr>
          <w:rFonts w:ascii="Times New Roman" w:eastAsia="Times New Roman" w:hAnsi="Times New Roman" w:cs="Times New Roman"/>
          <w:i/>
          <w:noProof/>
          <w:sz w:val="24"/>
          <w:szCs w:val="24"/>
          <w:vertAlign w:val="subscript"/>
        </w:rPr>
        <w:t>общ.поставка</w:t>
      </w:r>
      <w:r w:rsidR="00983A20">
        <w:rPr>
          <w:rFonts w:ascii="Times New Roman" w:eastAsia="Times New Roman" w:hAnsi="Times New Roman" w:cs="Times New Roman"/>
          <w:i/>
          <w:noProof/>
          <w:sz w:val="24"/>
          <w:szCs w:val="24"/>
          <w:vertAlign w:val="subscript"/>
          <w:lang w:val="kk-KZ"/>
        </w:rPr>
        <w:t xml:space="preserve"> </w:t>
      </w:r>
      <w:r w:rsidR="006E755B" w:rsidRPr="006E755B">
        <w:rPr>
          <w:rFonts w:ascii="Times New Roman" w:eastAsia="Times New Roman" w:hAnsi="Times New Roman" w:cs="Times New Roman"/>
          <w:noProof/>
          <w:sz w:val="24"/>
          <w:szCs w:val="24"/>
        </w:rPr>
        <w:t xml:space="preserve">– </w:t>
      </w:r>
      <w:r w:rsidRPr="005C39B5">
        <w:rPr>
          <w:rFonts w:ascii="Times New Roman" w:eastAsia="Times New Roman" w:hAnsi="Times New Roman" w:cs="Times New Roman"/>
          <w:noProof/>
          <w:sz w:val="24"/>
          <w:szCs w:val="24"/>
        </w:rPr>
        <w:t>общее количество Товаров за отчетный период по заявке Заказчика и/или по графику поставок Договора</w:t>
      </w:r>
      <w:r>
        <w:rPr>
          <w:rFonts w:ascii="Times New Roman" w:eastAsia="Times New Roman" w:hAnsi="Times New Roman" w:cs="Times New Roman"/>
          <w:noProof/>
          <w:sz w:val="24"/>
          <w:szCs w:val="24"/>
        </w:rPr>
        <w:t>.</w:t>
      </w:r>
    </w:p>
    <w:p w:rsidR="005C39B5" w:rsidRPr="006E755B" w:rsidRDefault="005C39B5" w:rsidP="00763D4C">
      <w:pPr>
        <w:tabs>
          <w:tab w:val="left" w:pos="709"/>
        </w:tabs>
        <w:spacing w:after="0" w:line="240" w:lineRule="auto"/>
        <w:ind w:firstLine="709"/>
        <w:jc w:val="both"/>
        <w:rPr>
          <w:rFonts w:ascii="Times New Roman" w:eastAsia="Times New Roman" w:hAnsi="Times New Roman" w:cs="Times New Roman"/>
          <w:noProof/>
          <w:sz w:val="24"/>
          <w:szCs w:val="24"/>
        </w:rPr>
      </w:pPr>
    </w:p>
    <w:p w:rsidR="006E755B" w:rsidRPr="005C39B5" w:rsidRDefault="005C39B5" w:rsidP="005C39B5">
      <w:pPr>
        <w:numPr>
          <w:ilvl w:val="0"/>
          <w:numId w:val="19"/>
        </w:numPr>
        <w:tabs>
          <w:tab w:val="left" w:pos="993"/>
        </w:tabs>
        <w:spacing w:after="0" w:line="240" w:lineRule="auto"/>
        <w:jc w:val="both"/>
        <w:rPr>
          <w:rFonts w:ascii="Times New Roman" w:eastAsia="Times New Roman" w:hAnsi="Times New Roman" w:cs="Times New Roman"/>
          <w:b/>
          <w:caps/>
          <w:noProof/>
          <w:sz w:val="24"/>
          <w:szCs w:val="24"/>
        </w:rPr>
      </w:pPr>
      <w:r w:rsidRPr="005C39B5">
        <w:rPr>
          <w:rFonts w:ascii="Times New Roman" w:eastAsia="Times New Roman" w:hAnsi="Times New Roman" w:cs="Times New Roman"/>
          <w:b/>
          <w:caps/>
          <w:noProof/>
          <w:sz w:val="24"/>
          <w:szCs w:val="24"/>
        </w:rPr>
        <w:t>Коэффициент качества продукции, рекламации на поставляемую продукцию</w:t>
      </w:r>
    </w:p>
    <w:p w:rsidR="00AF75AA" w:rsidRPr="006E755B" w:rsidRDefault="00AF75AA" w:rsidP="00AF75AA">
      <w:pPr>
        <w:spacing w:after="0" w:line="240" w:lineRule="auto"/>
        <w:ind w:left="709"/>
        <w:jc w:val="both"/>
        <w:rPr>
          <w:rFonts w:ascii="Times New Roman" w:eastAsia="Times New Roman" w:hAnsi="Times New Roman" w:cs="Times New Roman"/>
          <w:b/>
          <w:caps/>
          <w:noProof/>
          <w:sz w:val="24"/>
          <w:szCs w:val="24"/>
        </w:rPr>
      </w:pPr>
    </w:p>
    <w:p w:rsidR="00D76829" w:rsidRDefault="005C39B5" w:rsidP="00AF75AA">
      <w:pPr>
        <w:spacing w:after="0" w:line="240" w:lineRule="auto"/>
        <w:ind w:firstLine="709"/>
        <w:jc w:val="both"/>
        <w:rPr>
          <w:rFonts w:ascii="Times New Roman" w:eastAsia="Times New Roman" w:hAnsi="Times New Roman" w:cs="Times New Roman"/>
          <w:noProof/>
          <w:sz w:val="24"/>
          <w:szCs w:val="24"/>
        </w:rPr>
      </w:pPr>
      <w:r w:rsidRPr="005C39B5">
        <w:rPr>
          <w:rFonts w:ascii="Arial" w:hAnsi="Arial"/>
          <w:b/>
          <w:sz w:val="17"/>
        </w:rPr>
        <w:t>**Ккач</w:t>
      </w:r>
      <w:r w:rsidRPr="005C39B5">
        <w:rPr>
          <w:rFonts w:ascii="Arial" w:hAnsi="Arial"/>
          <w:b/>
          <w:sz w:val="17"/>
        </w:rPr>
        <w:tab/>
        <w:t xml:space="preserve">- </w:t>
      </w:r>
      <w:r>
        <w:rPr>
          <w:rFonts w:ascii="Times New Roman" w:eastAsia="Times New Roman" w:hAnsi="Times New Roman" w:cs="Times New Roman"/>
          <w:noProof/>
          <w:sz w:val="24"/>
          <w:szCs w:val="24"/>
        </w:rPr>
        <w:t>коэффициент</w:t>
      </w:r>
      <w:r w:rsidRPr="005C39B5">
        <w:rPr>
          <w:rFonts w:ascii="Times New Roman" w:eastAsia="Times New Roman" w:hAnsi="Times New Roman" w:cs="Times New Roman"/>
          <w:noProof/>
          <w:sz w:val="24"/>
          <w:szCs w:val="24"/>
        </w:rPr>
        <w:t xml:space="preserve"> характеризует  выявление  </w:t>
      </w:r>
      <w:r w:rsidR="00672CE2">
        <w:rPr>
          <w:rFonts w:ascii="Times New Roman" w:eastAsia="Times New Roman" w:hAnsi="Times New Roman" w:cs="Times New Roman"/>
          <w:noProof/>
          <w:sz w:val="24"/>
          <w:szCs w:val="24"/>
        </w:rPr>
        <w:t>несоответствий по качеству и заявленным гарантиям после приемки Товара и (или) применения.</w:t>
      </w:r>
    </w:p>
    <w:p w:rsidR="00672CE2" w:rsidRPr="006E755B" w:rsidRDefault="00672CE2" w:rsidP="00AF75AA">
      <w:pPr>
        <w:spacing w:after="0" w:line="240" w:lineRule="auto"/>
        <w:ind w:firstLine="709"/>
        <w:jc w:val="both"/>
        <w:rPr>
          <w:rFonts w:ascii="Times New Roman" w:eastAsia="Times New Roman" w:hAnsi="Times New Roman" w:cs="Times New Roman"/>
          <w:noProof/>
          <w:sz w:val="24"/>
          <w:szCs w:val="24"/>
        </w:rPr>
      </w:pPr>
    </w:p>
    <w:bookmarkStart w:id="0" w:name="_Hlk116912944"/>
    <w:p w:rsidR="004F3519" w:rsidRDefault="00824560" w:rsidP="006E755B">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rPr>
      </w:pPr>
      <m:oMathPara>
        <m:oMath>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К</m:t>
              </m:r>
            </m:e>
            <m:sub>
              <m:r>
                <w:rPr>
                  <w:rFonts w:ascii="Cambria Math" w:eastAsia="Times New Roman" w:hAnsi="Cambria Math" w:cs="Times New Roman"/>
                  <w:noProof/>
                  <w:color w:val="000000"/>
                  <w:sz w:val="24"/>
                  <w:szCs w:val="24"/>
                </w:rPr>
                <m:t>кач</m:t>
              </m:r>
            </m:sub>
          </m:sSub>
          <m:r>
            <w:rPr>
              <w:rFonts w:ascii="Cambria Math" w:eastAsia="Times New Roman" w:hAnsi="Cambria Math" w:cs="Times New Roman"/>
              <w:noProof/>
              <w:color w:val="000000"/>
              <w:sz w:val="24"/>
              <w:szCs w:val="24"/>
            </w:rPr>
            <m:t>=</m:t>
          </m:r>
          <m:f>
            <m:fPr>
              <m:ctrlPr>
                <w:rPr>
                  <w:rFonts w:ascii="Cambria Math" w:eastAsia="Times New Roman" w:hAnsi="Cambria Math" w:cs="Times New Roman"/>
                  <w:noProof/>
                  <w:color w:val="000000"/>
                  <w:sz w:val="24"/>
                  <w:szCs w:val="24"/>
                </w:rPr>
              </m:ctrlPr>
            </m:fPr>
            <m:num>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lang w:val="en-US"/>
                    </w:rPr>
                    <m:t>V</m:t>
                  </m:r>
                </m:e>
                <m:sub>
                  <m:r>
                    <m:rPr>
                      <m:sty m:val="p"/>
                    </m:rPr>
                    <w:rPr>
                      <w:rFonts w:ascii="Cambria Math" w:eastAsia="Times New Roman" w:hAnsi="Cambria Math" w:cs="Times New Roman"/>
                      <w:noProof/>
                      <w:color w:val="000000"/>
                      <w:sz w:val="24"/>
                      <w:szCs w:val="24"/>
                    </w:rPr>
                    <m:t>кач</m:t>
                  </m:r>
                </m:sub>
              </m:sSub>
            </m:num>
            <m:den>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V</m:t>
                  </m:r>
                </m:e>
                <m:sub>
                  <m:r>
                    <m:rPr>
                      <m:sty m:val="p"/>
                    </m:rPr>
                    <w:rPr>
                      <w:rFonts w:ascii="Cambria Math" w:eastAsia="Times New Roman" w:hAnsi="Cambria Math" w:cs="Times New Roman"/>
                      <w:noProof/>
                      <w:color w:val="000000"/>
                      <w:sz w:val="24"/>
                      <w:szCs w:val="24"/>
                    </w:rPr>
                    <m:t>общ.  поставка</m:t>
                  </m:r>
                </m:sub>
              </m:sSub>
            </m:den>
          </m:f>
          <m:r>
            <w:rPr>
              <w:rFonts w:ascii="Cambria Math" w:eastAsia="Times New Roman" w:hAnsi="Cambria Math" w:cs="Times New Roman"/>
              <w:noProof/>
              <w:color w:val="000000"/>
              <w:sz w:val="24"/>
              <w:szCs w:val="24"/>
            </w:rPr>
            <m:t>×100%</m:t>
          </m:r>
        </m:oMath>
      </m:oMathPara>
    </w:p>
    <w:bookmarkEnd w:id="0"/>
    <w:p w:rsidR="006E755B" w:rsidRPr="006E755B" w:rsidRDefault="006E755B" w:rsidP="00A46AD3">
      <w:pPr>
        <w:tabs>
          <w:tab w:val="left" w:pos="4500"/>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noProof/>
          <w:color w:val="000000"/>
          <w:sz w:val="24"/>
          <w:szCs w:val="24"/>
        </w:rPr>
        <w:t>где:</w:t>
      </w:r>
    </w:p>
    <w:p w:rsidR="006E755B" w:rsidRPr="006E755B" w:rsidRDefault="006E755B" w:rsidP="00A46AD3">
      <w:pPr>
        <w:tabs>
          <w:tab w:val="left" w:pos="709"/>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i/>
          <w:noProof/>
          <w:color w:val="000000"/>
          <w:sz w:val="24"/>
          <w:szCs w:val="24"/>
          <w:lang w:val="en-US"/>
        </w:rPr>
        <w:t>V</w:t>
      </w:r>
      <w:r w:rsidR="005C39B5">
        <w:rPr>
          <w:rFonts w:ascii="Times New Roman" w:eastAsia="Times New Roman" w:hAnsi="Times New Roman" w:cs="Times New Roman"/>
          <w:i/>
          <w:noProof/>
          <w:color w:val="000000"/>
          <w:sz w:val="24"/>
          <w:szCs w:val="24"/>
          <w:vertAlign w:val="subscript"/>
        </w:rPr>
        <w:t>кач</w:t>
      </w:r>
      <w:r w:rsidRPr="006E755B">
        <w:rPr>
          <w:rFonts w:ascii="Times New Roman" w:eastAsia="Times New Roman" w:hAnsi="Times New Roman" w:cs="Times New Roman"/>
          <w:noProof/>
          <w:color w:val="000000"/>
          <w:sz w:val="24"/>
          <w:szCs w:val="24"/>
        </w:rPr>
        <w:t xml:space="preserve"> </w:t>
      </w:r>
      <w:r w:rsidR="00376462">
        <w:rPr>
          <w:rFonts w:ascii="Times New Roman" w:eastAsia="Times New Roman" w:hAnsi="Times New Roman" w:cs="Times New Roman"/>
          <w:noProof/>
          <w:color w:val="000000"/>
          <w:sz w:val="24"/>
          <w:szCs w:val="24"/>
          <w:lang w:val="kk-KZ"/>
        </w:rPr>
        <w:t xml:space="preserve"> </w:t>
      </w:r>
      <w:r w:rsidRPr="006E755B">
        <w:rPr>
          <w:rFonts w:ascii="Times New Roman" w:eastAsia="Times New Roman" w:hAnsi="Times New Roman" w:cs="Times New Roman"/>
          <w:noProof/>
          <w:color w:val="000000"/>
          <w:sz w:val="24"/>
          <w:szCs w:val="24"/>
        </w:rPr>
        <w:t xml:space="preserve">– </w:t>
      </w:r>
      <w:r w:rsidR="00672CE2">
        <w:rPr>
          <w:rFonts w:ascii="Times New Roman" w:eastAsia="Times New Roman" w:hAnsi="Times New Roman" w:cs="Times New Roman"/>
          <w:noProof/>
          <w:color w:val="000000"/>
          <w:sz w:val="24"/>
          <w:szCs w:val="24"/>
        </w:rPr>
        <w:t>объем/</w:t>
      </w:r>
      <w:r w:rsidR="005C39B5" w:rsidRPr="005C39B5">
        <w:rPr>
          <w:rFonts w:ascii="Times New Roman" w:eastAsia="Times New Roman" w:hAnsi="Times New Roman" w:cs="Times New Roman"/>
          <w:noProof/>
          <w:color w:val="000000"/>
          <w:sz w:val="24"/>
          <w:szCs w:val="24"/>
        </w:rPr>
        <w:t>количество Товар</w:t>
      </w:r>
      <w:r w:rsidR="00672CE2">
        <w:rPr>
          <w:rFonts w:ascii="Times New Roman" w:eastAsia="Times New Roman" w:hAnsi="Times New Roman" w:cs="Times New Roman"/>
          <w:noProof/>
          <w:color w:val="000000"/>
          <w:sz w:val="24"/>
          <w:szCs w:val="24"/>
        </w:rPr>
        <w:t>а</w:t>
      </w:r>
      <w:r w:rsidR="005C39B5" w:rsidRPr="005C39B5">
        <w:rPr>
          <w:rFonts w:ascii="Times New Roman" w:eastAsia="Times New Roman" w:hAnsi="Times New Roman" w:cs="Times New Roman"/>
          <w:noProof/>
          <w:color w:val="000000"/>
          <w:sz w:val="24"/>
          <w:szCs w:val="24"/>
        </w:rPr>
        <w:t>, по которым не выявлен</w:t>
      </w:r>
      <w:r w:rsidR="00672CE2">
        <w:rPr>
          <w:rFonts w:ascii="Times New Roman" w:eastAsia="Times New Roman" w:hAnsi="Times New Roman" w:cs="Times New Roman"/>
          <w:noProof/>
          <w:color w:val="000000"/>
          <w:sz w:val="24"/>
          <w:szCs w:val="24"/>
        </w:rPr>
        <w:t>о несоответствии (брака)</w:t>
      </w:r>
      <w:r w:rsidR="005C39B5" w:rsidRPr="005C39B5">
        <w:rPr>
          <w:rFonts w:ascii="Times New Roman" w:eastAsia="Times New Roman" w:hAnsi="Times New Roman" w:cs="Times New Roman"/>
          <w:noProof/>
          <w:color w:val="000000"/>
          <w:sz w:val="24"/>
          <w:szCs w:val="24"/>
        </w:rPr>
        <w:t xml:space="preserve"> за отчетный период;</w:t>
      </w:r>
    </w:p>
    <w:p w:rsidR="006E755B" w:rsidRPr="006E755B" w:rsidRDefault="006E755B" w:rsidP="00A46AD3">
      <w:pPr>
        <w:tabs>
          <w:tab w:val="left" w:pos="709"/>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i/>
          <w:noProof/>
          <w:color w:val="000000"/>
          <w:sz w:val="24"/>
          <w:szCs w:val="24"/>
          <w:lang w:val="en-US"/>
        </w:rPr>
        <w:t>V</w:t>
      </w:r>
      <w:r w:rsidRPr="006E755B">
        <w:rPr>
          <w:rFonts w:ascii="Times New Roman" w:eastAsia="Times New Roman" w:hAnsi="Times New Roman" w:cs="Times New Roman"/>
          <w:i/>
          <w:noProof/>
          <w:color w:val="000000"/>
          <w:sz w:val="24"/>
          <w:szCs w:val="24"/>
          <w:vertAlign w:val="subscript"/>
        </w:rPr>
        <w:t>общ.поставка</w:t>
      </w:r>
      <w:r w:rsidRPr="006E755B">
        <w:rPr>
          <w:rFonts w:ascii="Times New Roman" w:eastAsia="Times New Roman" w:hAnsi="Times New Roman" w:cs="Times New Roman"/>
          <w:noProof/>
          <w:color w:val="000000"/>
          <w:sz w:val="24"/>
          <w:szCs w:val="24"/>
        </w:rPr>
        <w:t xml:space="preserve"> </w:t>
      </w:r>
      <w:r w:rsidR="00376462">
        <w:rPr>
          <w:rFonts w:ascii="Times New Roman" w:eastAsia="Times New Roman" w:hAnsi="Times New Roman" w:cs="Times New Roman"/>
          <w:noProof/>
          <w:color w:val="000000"/>
          <w:sz w:val="24"/>
          <w:szCs w:val="24"/>
          <w:lang w:val="kk-KZ"/>
        </w:rPr>
        <w:t xml:space="preserve"> </w:t>
      </w:r>
      <w:r w:rsidRPr="006E755B">
        <w:rPr>
          <w:rFonts w:ascii="Times New Roman" w:eastAsia="Times New Roman" w:hAnsi="Times New Roman" w:cs="Times New Roman"/>
          <w:noProof/>
          <w:color w:val="000000"/>
          <w:sz w:val="24"/>
          <w:szCs w:val="24"/>
        </w:rPr>
        <w:t xml:space="preserve">– </w:t>
      </w:r>
      <w:bookmarkStart w:id="1" w:name="_Hlk181119898"/>
      <w:r w:rsidR="00FF2FD3">
        <w:rPr>
          <w:rFonts w:ascii="Times New Roman" w:eastAsia="Times New Roman" w:hAnsi="Times New Roman" w:cs="Times New Roman"/>
          <w:noProof/>
          <w:color w:val="000000"/>
          <w:sz w:val="24"/>
          <w:szCs w:val="24"/>
        </w:rPr>
        <w:t>фактический объем /количество поставленного Товара.</w:t>
      </w:r>
    </w:p>
    <w:bookmarkEnd w:id="1"/>
    <w:p w:rsidR="006E755B" w:rsidRPr="006E755B" w:rsidRDefault="006E755B" w:rsidP="006E755B">
      <w:pPr>
        <w:spacing w:after="0" w:line="240" w:lineRule="auto"/>
        <w:ind w:left="851" w:firstLine="400"/>
        <w:jc w:val="center"/>
        <w:rPr>
          <w:rFonts w:ascii="Times New Roman" w:eastAsia="Times New Roman" w:hAnsi="Times New Roman" w:cs="Times New Roman"/>
          <w:b/>
          <w:sz w:val="24"/>
          <w:szCs w:val="24"/>
        </w:rPr>
      </w:pPr>
    </w:p>
    <w:p w:rsidR="006E755B" w:rsidRPr="006E755B" w:rsidRDefault="006E755B" w:rsidP="006E755B">
      <w:pPr>
        <w:spacing w:after="0" w:line="240" w:lineRule="auto"/>
        <w:ind w:left="4860"/>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594"/>
        <w:gridCol w:w="4760"/>
      </w:tblGrid>
      <w:tr w:rsidR="006E755B" w:rsidRPr="006E755B" w:rsidTr="00A03E2C">
        <w:tc>
          <w:tcPr>
            <w:tcW w:w="4991" w:type="dxa"/>
          </w:tcPr>
          <w:p w:rsidR="006E755B" w:rsidRPr="006E755B" w:rsidRDefault="006E755B" w:rsidP="006E755B">
            <w:pPr>
              <w:spacing w:after="0" w:line="240" w:lineRule="auto"/>
              <w:ind w:firstLine="567"/>
              <w:jc w:val="center"/>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Заказчик:</w:t>
            </w:r>
          </w:p>
        </w:tc>
        <w:tc>
          <w:tcPr>
            <w:tcW w:w="5201" w:type="dxa"/>
          </w:tcPr>
          <w:p w:rsidR="006E755B" w:rsidRPr="006E755B" w:rsidRDefault="006E755B" w:rsidP="006E755B">
            <w:pPr>
              <w:spacing w:after="0" w:line="240" w:lineRule="auto"/>
              <w:ind w:firstLine="567"/>
              <w:jc w:val="center"/>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Поставщик:</w:t>
            </w:r>
          </w:p>
        </w:tc>
      </w:tr>
      <w:tr w:rsidR="006E755B" w:rsidRPr="006E755B" w:rsidTr="00A03E2C">
        <w:tc>
          <w:tcPr>
            <w:tcW w:w="4991" w:type="dxa"/>
          </w:tcPr>
          <w:p w:rsidR="006E755B" w:rsidRPr="006E755B" w:rsidRDefault="006E755B" w:rsidP="006E755B">
            <w:pPr>
              <w:spacing w:after="0" w:line="240" w:lineRule="auto"/>
              <w:ind w:firstLine="567"/>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 xml:space="preserve">       </w:t>
            </w:r>
          </w:p>
          <w:p w:rsidR="006E755B" w:rsidRPr="006E755B" w:rsidRDefault="006E755B" w:rsidP="006E755B">
            <w:pPr>
              <w:tabs>
                <w:tab w:val="left" w:pos="851"/>
                <w:tab w:val="left" w:pos="1334"/>
              </w:tabs>
              <w:spacing w:after="0" w:line="240" w:lineRule="auto"/>
              <w:rPr>
                <w:rFonts w:ascii="Times New Roman" w:eastAsia="Times New Roman" w:hAnsi="Times New Roman" w:cs="Times New Roman"/>
                <w:b/>
                <w:sz w:val="24"/>
                <w:szCs w:val="24"/>
              </w:rPr>
            </w:pPr>
            <w:r w:rsidRPr="006E755B">
              <w:rPr>
                <w:rFonts w:ascii="Times New Roman" w:eastAsia="Times New Roman" w:hAnsi="Times New Roman" w:cs="Times New Roman"/>
                <w:b/>
                <w:color w:val="000000"/>
                <w:sz w:val="24"/>
                <w:szCs w:val="24"/>
              </w:rPr>
              <w:tab/>
            </w:r>
            <w:r w:rsidRPr="006E755B">
              <w:rPr>
                <w:rFonts w:ascii="Times New Roman" w:eastAsia="Times New Roman" w:hAnsi="Times New Roman" w:cs="Times New Roman"/>
                <w:b/>
                <w:color w:val="000000"/>
                <w:sz w:val="24"/>
                <w:szCs w:val="24"/>
              </w:rPr>
              <w:tab/>
            </w:r>
          </w:p>
          <w:p w:rsidR="006E755B" w:rsidRPr="006E755B" w:rsidRDefault="006E755B" w:rsidP="006E755B">
            <w:pPr>
              <w:tabs>
                <w:tab w:val="left" w:pos="851"/>
              </w:tabs>
              <w:spacing w:after="0" w:line="240" w:lineRule="auto"/>
              <w:jc w:val="center"/>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__________________Ф.И.О.</w:t>
            </w:r>
          </w:p>
          <w:p w:rsidR="006E755B" w:rsidRPr="006E755B" w:rsidRDefault="006E755B" w:rsidP="006E755B">
            <w:pPr>
              <w:spacing w:after="0" w:line="240" w:lineRule="auto"/>
              <w:rPr>
                <w:rFonts w:ascii="Times New Roman" w:eastAsia="Times New Roman" w:hAnsi="Times New Roman" w:cs="Times New Roman"/>
                <w:b/>
                <w:sz w:val="24"/>
                <w:szCs w:val="24"/>
              </w:rPr>
            </w:pPr>
            <w:r w:rsidRPr="006E755B">
              <w:rPr>
                <w:rFonts w:ascii="Times New Roman" w:eastAsia="Times New Roman" w:hAnsi="Times New Roman" w:cs="Times New Roman"/>
                <w:sz w:val="24"/>
                <w:szCs w:val="24"/>
              </w:rPr>
              <w:t xml:space="preserve">                                 МП</w:t>
            </w:r>
          </w:p>
        </w:tc>
        <w:tc>
          <w:tcPr>
            <w:tcW w:w="5201" w:type="dxa"/>
          </w:tcPr>
          <w:p w:rsidR="006E755B" w:rsidRPr="006E755B" w:rsidRDefault="006E755B" w:rsidP="006E755B">
            <w:pPr>
              <w:spacing w:after="0" w:line="240" w:lineRule="auto"/>
              <w:jc w:val="center"/>
              <w:rPr>
                <w:rFonts w:ascii="Times New Roman" w:eastAsia="Times New Roman" w:hAnsi="Times New Roman" w:cs="Times New Roman"/>
                <w:b/>
                <w:iCs/>
                <w:sz w:val="24"/>
                <w:szCs w:val="24"/>
              </w:rPr>
            </w:pPr>
          </w:p>
          <w:p w:rsidR="006E755B" w:rsidRPr="006E755B" w:rsidRDefault="006E755B" w:rsidP="006E755B">
            <w:pPr>
              <w:spacing w:after="0" w:line="240" w:lineRule="auto"/>
              <w:jc w:val="center"/>
              <w:rPr>
                <w:rFonts w:ascii="Times New Roman" w:eastAsia="Times New Roman" w:hAnsi="Times New Roman" w:cs="Times New Roman"/>
                <w:b/>
                <w:iCs/>
                <w:sz w:val="24"/>
                <w:szCs w:val="24"/>
              </w:rPr>
            </w:pPr>
          </w:p>
          <w:p w:rsidR="006E755B" w:rsidRPr="006E755B" w:rsidRDefault="006E755B" w:rsidP="006E755B">
            <w:pPr>
              <w:spacing w:after="0" w:line="240" w:lineRule="auto"/>
              <w:jc w:val="center"/>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 xml:space="preserve">    __________________Ф.И.О.</w:t>
            </w:r>
          </w:p>
          <w:p w:rsidR="006E755B" w:rsidRPr="006E755B" w:rsidRDefault="006E755B" w:rsidP="006E755B">
            <w:pPr>
              <w:spacing w:after="0" w:line="240" w:lineRule="auto"/>
              <w:jc w:val="center"/>
              <w:rPr>
                <w:rFonts w:ascii="Times New Roman" w:eastAsia="Times New Roman" w:hAnsi="Times New Roman" w:cs="Times New Roman"/>
                <w:b/>
                <w:sz w:val="24"/>
                <w:szCs w:val="24"/>
              </w:rPr>
            </w:pPr>
            <w:r w:rsidRPr="006E755B">
              <w:rPr>
                <w:rFonts w:ascii="Times New Roman" w:eastAsia="Times New Roman" w:hAnsi="Times New Roman" w:cs="Times New Roman"/>
                <w:sz w:val="24"/>
                <w:szCs w:val="24"/>
              </w:rPr>
              <w:t>МП</w:t>
            </w:r>
          </w:p>
        </w:tc>
      </w:tr>
    </w:tbl>
    <w:p w:rsidR="006E755B" w:rsidRDefault="006E755B" w:rsidP="003005D9">
      <w:pPr>
        <w:spacing w:after="0" w:line="240" w:lineRule="auto"/>
        <w:rPr>
          <w:rFonts w:ascii="Times New Roman" w:eastAsia="Calibri" w:hAnsi="Times New Roman" w:cs="Times New Roman"/>
        </w:rPr>
      </w:pPr>
    </w:p>
    <w:p w:rsidR="006E755B" w:rsidRDefault="006E755B" w:rsidP="003005D9">
      <w:pPr>
        <w:spacing w:after="0" w:line="240" w:lineRule="auto"/>
        <w:rPr>
          <w:rFonts w:ascii="Times New Roman" w:eastAsia="Calibri" w:hAnsi="Times New Roman" w:cs="Times New Roman"/>
        </w:rPr>
      </w:pPr>
    </w:p>
    <w:p w:rsidR="006E755B" w:rsidRDefault="006E755B"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Default="006B1E8F" w:rsidP="003005D9">
      <w:pPr>
        <w:spacing w:after="0" w:line="240" w:lineRule="auto"/>
        <w:rPr>
          <w:rFonts w:ascii="Times New Roman" w:eastAsia="Calibri" w:hAnsi="Times New Roman" w:cs="Times New Roman"/>
        </w:rPr>
      </w:pPr>
    </w:p>
    <w:p w:rsidR="006B1E8F" w:rsidRPr="00344E82" w:rsidRDefault="006B1E8F" w:rsidP="006B1E8F">
      <w:pPr>
        <w:tabs>
          <w:tab w:val="left" w:pos="1560"/>
        </w:tabs>
        <w:spacing w:after="0" w:line="360" w:lineRule="auto"/>
        <w:jc w:val="right"/>
        <w:rPr>
          <w:rFonts w:ascii="Times New Roman" w:eastAsia="Times New Roman" w:hAnsi="Times New Roman" w:cs="Times New Roman"/>
          <w:b/>
          <w:sz w:val="18"/>
          <w:szCs w:val="18"/>
          <w:lang w:val="kk-KZ" w:eastAsia="ru-RU"/>
        </w:rPr>
      </w:pPr>
      <w:r w:rsidRPr="00344E82">
        <w:rPr>
          <w:rFonts w:ascii="Times New Roman" w:eastAsia="Times New Roman" w:hAnsi="Times New Roman" w:cs="Times New Roman"/>
          <w:b/>
          <w:sz w:val="18"/>
          <w:szCs w:val="18"/>
          <w:lang w:val="kk-KZ" w:eastAsia="ru-RU"/>
        </w:rPr>
        <w:lastRenderedPageBreak/>
        <w:t>«___» __________ 202_ж</w:t>
      </w:r>
      <w:r w:rsidRPr="00344E82">
        <w:rPr>
          <w:rFonts w:ascii="Times New Roman" w:eastAsia="Times New Roman" w:hAnsi="Times New Roman" w:cs="Times New Roman"/>
          <w:b/>
          <w:sz w:val="18"/>
          <w:szCs w:val="18"/>
          <w:lang w:eastAsia="ru-RU"/>
        </w:rPr>
        <w:t>. Шартын</w:t>
      </w:r>
      <w:r w:rsidRPr="00344E82">
        <w:rPr>
          <w:rFonts w:ascii="Times New Roman" w:eastAsia="Times New Roman" w:hAnsi="Times New Roman" w:cs="Times New Roman"/>
          <w:b/>
          <w:sz w:val="18"/>
          <w:szCs w:val="18"/>
          <w:lang w:val="kk-KZ" w:eastAsia="ru-RU"/>
        </w:rPr>
        <w:t>ың</w:t>
      </w:r>
    </w:p>
    <w:p w:rsidR="006B1E8F" w:rsidRPr="00DF77EC" w:rsidRDefault="006B1E8F" w:rsidP="006B1E8F">
      <w:pPr>
        <w:tabs>
          <w:tab w:val="left" w:pos="1560"/>
        </w:tabs>
        <w:spacing w:after="0" w:line="360" w:lineRule="auto"/>
        <w:jc w:val="right"/>
        <w:rPr>
          <w:rFonts w:ascii="Times New Roman" w:eastAsia="Times New Roman" w:hAnsi="Times New Roman" w:cs="Times New Roman"/>
          <w:b/>
          <w:sz w:val="18"/>
          <w:szCs w:val="18"/>
          <w:lang w:val="kk-KZ" w:eastAsia="ru-RU"/>
        </w:rPr>
      </w:pPr>
      <w:r w:rsidRPr="00DF77EC">
        <w:rPr>
          <w:rFonts w:ascii="Times New Roman" w:eastAsia="Times New Roman" w:hAnsi="Times New Roman" w:cs="Times New Roman"/>
          <w:b/>
          <w:sz w:val="18"/>
          <w:szCs w:val="18"/>
          <w:lang w:val="kk-KZ" w:eastAsia="ru-RU"/>
        </w:rPr>
        <w:t>№</w:t>
      </w:r>
      <w:r w:rsidRPr="00DA0587">
        <w:rPr>
          <w:rFonts w:ascii="Times New Roman" w:eastAsia="Times New Roman" w:hAnsi="Times New Roman" w:cs="Times New Roman"/>
          <w:b/>
          <w:sz w:val="21"/>
          <w:szCs w:val="21"/>
          <w:lang w:eastAsia="ru-RU"/>
        </w:rPr>
        <w:t>4</w:t>
      </w:r>
      <w:r w:rsidRPr="00DF77EC">
        <w:rPr>
          <w:rFonts w:ascii="Times New Roman" w:eastAsia="Times New Roman" w:hAnsi="Times New Roman" w:cs="Times New Roman"/>
          <w:b/>
          <w:sz w:val="21"/>
          <w:szCs w:val="21"/>
          <w:lang w:eastAsia="ru-RU"/>
        </w:rPr>
        <w:t xml:space="preserve"> </w:t>
      </w:r>
      <w:r w:rsidRPr="00DF77EC">
        <w:rPr>
          <w:rFonts w:ascii="Times New Roman" w:eastAsia="Times New Roman" w:hAnsi="Times New Roman" w:cs="Times New Roman"/>
          <w:b/>
          <w:sz w:val="18"/>
          <w:szCs w:val="18"/>
          <w:lang w:val="kk-KZ" w:eastAsia="ru-RU"/>
        </w:rPr>
        <w:t xml:space="preserve"> Қосымшасы</w:t>
      </w:r>
    </w:p>
    <w:p w:rsidR="006B1E8F" w:rsidRDefault="006B1E8F" w:rsidP="006B1E8F">
      <w:pPr>
        <w:keepLines/>
        <w:tabs>
          <w:tab w:val="left" w:pos="462"/>
          <w:tab w:val="left" w:pos="851"/>
        </w:tabs>
        <w:spacing w:after="0" w:line="240" w:lineRule="auto"/>
        <w:jc w:val="center"/>
        <w:rPr>
          <w:rFonts w:ascii="Times New Roman" w:eastAsia="Times New Roman" w:hAnsi="Times New Roman" w:cs="Times New Roman"/>
          <w:snapToGrid w:val="0"/>
          <w:sz w:val="24"/>
          <w:szCs w:val="24"/>
          <w:lang w:val="en-US"/>
        </w:rPr>
      </w:pPr>
    </w:p>
    <w:p w:rsidR="006B1E8F" w:rsidRDefault="006B1E8F" w:rsidP="006B1E8F">
      <w:pPr>
        <w:keepLines/>
        <w:tabs>
          <w:tab w:val="left" w:pos="462"/>
          <w:tab w:val="left" w:pos="851"/>
        </w:tabs>
        <w:spacing w:after="0" w:line="240" w:lineRule="auto"/>
        <w:jc w:val="center"/>
        <w:rPr>
          <w:rFonts w:ascii="Times New Roman" w:eastAsia="Times New Roman" w:hAnsi="Times New Roman" w:cs="Times New Roman"/>
          <w:snapToGrid w:val="0"/>
          <w:sz w:val="24"/>
          <w:szCs w:val="24"/>
          <w:lang w:val="en-US"/>
        </w:rPr>
      </w:pPr>
    </w:p>
    <w:p w:rsidR="006B1E8F" w:rsidRDefault="006B1E8F" w:rsidP="006B1E8F">
      <w:pPr>
        <w:keepLines/>
        <w:tabs>
          <w:tab w:val="left" w:pos="462"/>
          <w:tab w:val="left" w:pos="851"/>
        </w:tabs>
        <w:spacing w:after="0" w:line="240" w:lineRule="auto"/>
        <w:jc w:val="center"/>
        <w:rPr>
          <w:rFonts w:ascii="Times New Roman" w:eastAsia="Times New Roman" w:hAnsi="Times New Roman" w:cs="Times New Roman"/>
          <w:snapToGrid w:val="0"/>
          <w:sz w:val="24"/>
          <w:szCs w:val="24"/>
          <w:lang w:val="en-US"/>
        </w:rPr>
      </w:pPr>
    </w:p>
    <w:p w:rsidR="006B1E8F" w:rsidRPr="00CC1356" w:rsidRDefault="006B1E8F" w:rsidP="006B1E8F">
      <w:pPr>
        <w:keepLines/>
        <w:tabs>
          <w:tab w:val="left" w:pos="462"/>
          <w:tab w:val="left" w:pos="851"/>
        </w:tabs>
        <w:spacing w:after="0" w:line="240" w:lineRule="auto"/>
        <w:jc w:val="center"/>
        <w:rPr>
          <w:rFonts w:ascii="Times New Roman" w:eastAsia="Times New Roman" w:hAnsi="Times New Roman" w:cs="Times New Roman"/>
          <w:snapToGrid w:val="0"/>
          <w:sz w:val="24"/>
          <w:szCs w:val="24"/>
          <w:lang w:val="en-US"/>
        </w:rPr>
      </w:pPr>
    </w:p>
    <w:p w:rsidR="006B1E8F" w:rsidRPr="00F32441" w:rsidRDefault="006B1E8F" w:rsidP="006B1E8F">
      <w:pPr>
        <w:keepLines/>
        <w:tabs>
          <w:tab w:val="left" w:pos="462"/>
          <w:tab w:val="left" w:pos="851"/>
        </w:tabs>
        <w:spacing w:after="0" w:line="240" w:lineRule="auto"/>
        <w:jc w:val="center"/>
        <w:rPr>
          <w:rFonts w:ascii="Times New Roman" w:eastAsia="Times New Roman" w:hAnsi="Times New Roman" w:cs="Times New Roman"/>
          <w:b/>
          <w:snapToGrid w:val="0"/>
          <w:sz w:val="24"/>
          <w:szCs w:val="24"/>
          <w:lang w:val="kk-KZ"/>
        </w:rPr>
      </w:pPr>
      <w:r>
        <w:rPr>
          <w:rFonts w:ascii="Times New Roman" w:eastAsia="Times New Roman" w:hAnsi="Times New Roman" w:cs="Times New Roman"/>
          <w:b/>
          <w:snapToGrid w:val="0"/>
          <w:sz w:val="24"/>
          <w:szCs w:val="24"/>
          <w:lang w:val="kk-KZ"/>
        </w:rPr>
        <w:t xml:space="preserve">Жеткізуші қызметінің тиімділігінің негізгі көрсеткіштері және есеп жүргізу әдістемесі </w:t>
      </w:r>
    </w:p>
    <w:p w:rsidR="006B1E8F" w:rsidRPr="00F32441" w:rsidRDefault="006B1E8F" w:rsidP="006B1E8F">
      <w:pPr>
        <w:keepLines/>
        <w:tabs>
          <w:tab w:val="left" w:pos="462"/>
          <w:tab w:val="left" w:pos="851"/>
        </w:tabs>
        <w:spacing w:after="0" w:line="240" w:lineRule="auto"/>
        <w:jc w:val="center"/>
        <w:rPr>
          <w:rFonts w:ascii="Times New Roman" w:eastAsia="Times New Roman" w:hAnsi="Times New Roman" w:cs="Times New Roman"/>
          <w:b/>
          <w:bCs/>
          <w:caps/>
          <w:color w:val="000000"/>
          <w:sz w:val="24"/>
          <w:szCs w:val="24"/>
          <w:lang w:val="en-US"/>
        </w:rPr>
      </w:pPr>
    </w:p>
    <w:tbl>
      <w:tblPr>
        <w:tblW w:w="9346" w:type="dxa"/>
        <w:tblCellMar>
          <w:left w:w="0" w:type="dxa"/>
          <w:right w:w="0" w:type="dxa"/>
        </w:tblCellMar>
        <w:tblLook w:val="04A0" w:firstRow="1" w:lastRow="0" w:firstColumn="1" w:lastColumn="0" w:noHBand="0" w:noVBand="1"/>
      </w:tblPr>
      <w:tblGrid>
        <w:gridCol w:w="313"/>
        <w:gridCol w:w="2471"/>
        <w:gridCol w:w="2304"/>
        <w:gridCol w:w="968"/>
        <w:gridCol w:w="1474"/>
        <w:gridCol w:w="1816"/>
      </w:tblGrid>
      <w:tr w:rsidR="006B1E8F" w:rsidRPr="00490E18" w:rsidTr="00E60AAB">
        <w:trPr>
          <w:trHeight w:val="1032"/>
        </w:trPr>
        <w:tc>
          <w:tcPr>
            <w:tcW w:w="313"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F32441" w:rsidRDefault="006B1E8F" w:rsidP="00E60AAB">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Көрсеткіш</w:t>
            </w: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Pr>
                <w:rFonts w:ascii="Times New Roman" w:eastAsiaTheme="minorEastAsia" w:hAnsi="Times New Roman" w:cs="Times New Roman"/>
                <w:kern w:val="24"/>
                <w:sz w:val="24"/>
                <w:szCs w:val="24"/>
                <w:lang w:val="kk-KZ" w:eastAsia="ru-RU"/>
              </w:rPr>
              <w:t>Бағалау әдістемесі</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kk-KZ" w:eastAsia="ru-RU"/>
              </w:rPr>
              <w:t>Ұпайлар</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kk-KZ" w:eastAsia="ru-RU"/>
              </w:rPr>
              <w:t>Көрсеткіштің меншік салмағы</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kk-KZ" w:eastAsia="ru-RU"/>
              </w:rPr>
              <w:t xml:space="preserve">Көрсеткіш үшін </w:t>
            </w:r>
            <w:r w:rsidRPr="00490E18">
              <w:rPr>
                <w:rFonts w:ascii="Times New Roman" w:eastAsia="Times New Roman" w:hAnsi="Times New Roman" w:cs="Times New Roman"/>
                <w:kern w:val="24"/>
                <w:sz w:val="24"/>
                <w:szCs w:val="24"/>
                <w:lang w:eastAsia="ru-RU"/>
              </w:rPr>
              <w:t xml:space="preserve"> </w:t>
            </w:r>
            <w:r>
              <w:rPr>
                <w:rFonts w:ascii="Times New Roman" w:eastAsia="Times New Roman" w:hAnsi="Times New Roman" w:cs="Times New Roman"/>
                <w:kern w:val="24"/>
                <w:sz w:val="24"/>
                <w:szCs w:val="24"/>
                <w:lang w:val="kk-KZ" w:eastAsia="ru-RU"/>
              </w:rPr>
              <w:t>ұпайлар есебі</w:t>
            </w:r>
          </w:p>
        </w:tc>
      </w:tr>
      <w:tr w:rsidR="006B1E8F" w:rsidRPr="00490E18" w:rsidTr="00E60AAB">
        <w:trPr>
          <w:trHeight w:val="344"/>
        </w:trPr>
        <w:tc>
          <w:tcPr>
            <w:tcW w:w="3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1</w:t>
            </w:r>
          </w:p>
        </w:tc>
        <w:tc>
          <w:tcPr>
            <w:tcW w:w="24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kk-KZ" w:eastAsia="ru-RU"/>
              </w:rPr>
              <w:t>Жеткізу бойынша міндеттемелердің мерзімінде орындалу к</w:t>
            </w:r>
            <w:r w:rsidRPr="00490E18">
              <w:rPr>
                <w:rFonts w:ascii="Times New Roman" w:eastAsia="Times New Roman" w:hAnsi="Times New Roman" w:cs="Times New Roman"/>
                <w:kern w:val="24"/>
                <w:sz w:val="24"/>
                <w:szCs w:val="24"/>
                <w:lang w:eastAsia="ru-RU"/>
              </w:rPr>
              <w:t>оэффициент</w:t>
            </w:r>
            <w:r>
              <w:rPr>
                <w:rFonts w:ascii="Times New Roman" w:eastAsia="Times New Roman" w:hAnsi="Times New Roman" w:cs="Times New Roman"/>
                <w:kern w:val="24"/>
                <w:sz w:val="24"/>
                <w:szCs w:val="24"/>
                <w:lang w:val="kk-KZ" w:eastAsia="ru-RU"/>
              </w:rPr>
              <w:t>і</w:t>
            </w:r>
            <w:r w:rsidRPr="00490E18">
              <w:rPr>
                <w:rFonts w:ascii="Times New Roman" w:eastAsia="Times New Roman" w:hAnsi="Times New Roman" w:cs="Times New Roman"/>
                <w:kern w:val="24"/>
                <w:sz w:val="24"/>
                <w:szCs w:val="24"/>
                <w:lang w:eastAsia="ru-RU"/>
              </w:rPr>
              <w:t xml:space="preserve"> (К</w:t>
            </w:r>
            <w:r w:rsidRPr="00490E18">
              <w:rPr>
                <w:rFonts w:ascii="Times New Roman" w:eastAsia="Times New Roman" w:hAnsi="Times New Roman" w:cs="Times New Roman"/>
                <w:kern w:val="24"/>
                <w:position w:val="-5"/>
                <w:sz w:val="24"/>
                <w:szCs w:val="24"/>
                <w:vertAlign w:val="subscript"/>
                <w:lang w:eastAsia="ru-RU"/>
              </w:rPr>
              <w:t>срок</w:t>
            </w:r>
            <w:r w:rsidRPr="00490E18">
              <w:rPr>
                <w:rFonts w:ascii="Times New Roman" w:eastAsia="Times New Roman" w:hAnsi="Times New Roman" w:cs="Times New Roman"/>
                <w:kern w:val="24"/>
                <w:sz w:val="24"/>
                <w:szCs w:val="24"/>
                <w:lang w:eastAsia="ru-RU"/>
              </w:rPr>
              <w:t>)</w:t>
            </w: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9" w:line="209" w:lineRule="exact"/>
              <w:ind w:left="586"/>
              <w:rPr>
                <w:rFonts w:ascii="Arial" w:eastAsia="Arial" w:hAnsi="Arial" w:cs="Arial"/>
                <w:sz w:val="18"/>
                <w:szCs w:val="18"/>
              </w:rPr>
            </w:pPr>
            <w:r>
              <w:rPr>
                <w:rFonts w:ascii="Arial" w:hAnsi="Arial"/>
                <w:i/>
                <w:spacing w:val="-1"/>
                <w:sz w:val="18"/>
              </w:rPr>
              <w:t>К</w:t>
            </w:r>
            <w:r>
              <w:rPr>
                <w:rFonts w:ascii="Arial" w:hAnsi="Arial"/>
                <w:i/>
                <w:spacing w:val="-1"/>
                <w:position w:val="-3"/>
                <w:sz w:val="12"/>
              </w:rPr>
              <w:t>срок</w:t>
            </w:r>
            <w:r>
              <w:rPr>
                <w:rFonts w:ascii="Arial" w:hAnsi="Arial"/>
                <w:i/>
                <w:spacing w:val="17"/>
                <w:position w:val="-3"/>
                <w:sz w:val="12"/>
              </w:rPr>
              <w:t xml:space="preserve"> </w:t>
            </w:r>
            <w:r>
              <w:rPr>
                <w:rFonts w:ascii="Arial" w:hAnsi="Arial"/>
                <w:sz w:val="18"/>
              </w:rPr>
              <w:t>&lt;</w:t>
            </w:r>
            <w:r>
              <w:rPr>
                <w:rFonts w:ascii="Arial" w:hAnsi="Arial"/>
                <w:spacing w:val="-2"/>
                <w:sz w:val="18"/>
              </w:rPr>
              <w:t xml:space="preserve"> </w:t>
            </w:r>
            <w:r>
              <w:rPr>
                <w:rFonts w:ascii="Arial" w:hAnsi="Arial"/>
                <w:sz w:val="18"/>
              </w:rPr>
              <w:t>70%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9"/>
              <w:jc w:val="center"/>
              <w:rPr>
                <w:rFonts w:ascii="Arial" w:eastAsia="Arial" w:hAnsi="Arial" w:cs="Arial"/>
                <w:sz w:val="18"/>
                <w:szCs w:val="18"/>
              </w:rPr>
            </w:pPr>
            <w:r>
              <w:rPr>
                <w:rFonts w:ascii="Arial"/>
                <w:sz w:val="18"/>
              </w:rPr>
              <w:t>0</w:t>
            </w:r>
          </w:p>
        </w:tc>
        <w:tc>
          <w:tcPr>
            <w:tcW w:w="14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0,</w:t>
            </w:r>
            <w:r w:rsidRPr="00490E18">
              <w:rPr>
                <w:rFonts w:ascii="Times New Roman" w:eastAsia="Times New Roman" w:hAnsi="Times New Roman" w:cs="Times New Roman"/>
                <w:kern w:val="24"/>
                <w:sz w:val="24"/>
                <w:szCs w:val="24"/>
                <w:lang w:val="en-US" w:eastAsia="ru-RU"/>
              </w:rPr>
              <w:t>7</w:t>
            </w:r>
            <w:r w:rsidRPr="00490E18">
              <w:rPr>
                <w:rFonts w:ascii="Times New Roman" w:eastAsia="Times New Roman" w:hAnsi="Times New Roman" w:cs="Times New Roman"/>
                <w:kern w:val="24"/>
                <w:sz w:val="24"/>
                <w:szCs w:val="24"/>
                <w:lang w:eastAsia="ru-RU"/>
              </w:rPr>
              <w:t>5</w:t>
            </w:r>
          </w:p>
        </w:tc>
        <w:tc>
          <w:tcPr>
            <w:tcW w:w="18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 xml:space="preserve">= </w:t>
            </w:r>
            <w:r>
              <w:rPr>
                <w:rFonts w:ascii="Times New Roman" w:eastAsia="Times New Roman" w:hAnsi="Times New Roman" w:cs="Times New Roman"/>
                <w:kern w:val="24"/>
                <w:sz w:val="24"/>
                <w:szCs w:val="24"/>
                <w:lang w:val="kk-KZ" w:eastAsia="ru-RU"/>
              </w:rPr>
              <w:t>ұпайлар</w:t>
            </w:r>
            <w:r w:rsidRPr="00490E18">
              <w:rPr>
                <w:rFonts w:ascii="Times New Roman" w:eastAsia="Times New Roman" w:hAnsi="Times New Roman" w:cs="Times New Roman"/>
                <w:kern w:val="24"/>
                <w:sz w:val="24"/>
                <w:szCs w:val="24"/>
                <w:lang w:eastAsia="ru-RU"/>
              </w:rPr>
              <w:t xml:space="preserve"> х </w:t>
            </w:r>
            <w:r>
              <w:rPr>
                <w:rFonts w:ascii="Times New Roman" w:eastAsia="Times New Roman" w:hAnsi="Times New Roman" w:cs="Times New Roman"/>
                <w:kern w:val="24"/>
                <w:sz w:val="24"/>
                <w:szCs w:val="24"/>
                <w:lang w:val="kk-KZ" w:eastAsia="ru-RU"/>
              </w:rPr>
              <w:t>көрсеткіштің меншік салмағы</w:t>
            </w: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0"/>
              <w:ind w:left="284"/>
              <w:rPr>
                <w:rFonts w:ascii="Arial" w:eastAsia="Arial" w:hAnsi="Arial" w:cs="Arial"/>
                <w:sz w:val="18"/>
                <w:szCs w:val="18"/>
              </w:rPr>
            </w:pPr>
            <w:r>
              <w:rPr>
                <w:rFonts w:ascii="Arial" w:eastAsia="Arial" w:hAnsi="Arial" w:cs="Arial"/>
                <w:sz w:val="18"/>
                <w:szCs w:val="18"/>
              </w:rPr>
              <w:t>80%</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70%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2"/>
              <w:ind w:left="260"/>
              <w:rPr>
                <w:rFonts w:ascii="Arial" w:eastAsia="Arial" w:hAnsi="Arial" w:cs="Arial"/>
                <w:sz w:val="18"/>
                <w:szCs w:val="18"/>
              </w:rPr>
            </w:pPr>
            <w:r>
              <w:rPr>
                <w:rFonts w:ascii="Arial"/>
                <w:sz w:val="18"/>
              </w:rPr>
              <w:t>0,25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1"/>
              <w:ind w:left="284"/>
              <w:rPr>
                <w:rFonts w:ascii="Arial" w:eastAsia="Arial" w:hAnsi="Arial" w:cs="Arial"/>
                <w:sz w:val="18"/>
                <w:szCs w:val="18"/>
              </w:rPr>
            </w:pPr>
            <w:r>
              <w:rPr>
                <w:rFonts w:ascii="Arial" w:eastAsia="Arial" w:hAnsi="Arial" w:cs="Arial"/>
                <w:sz w:val="18"/>
                <w:szCs w:val="18"/>
              </w:rPr>
              <w:t>90%</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80%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2"/>
              <w:jc w:val="center"/>
              <w:rPr>
                <w:rFonts w:ascii="Arial" w:eastAsia="Arial" w:hAnsi="Arial" w:cs="Arial"/>
                <w:sz w:val="18"/>
                <w:szCs w:val="18"/>
              </w:rPr>
            </w:pPr>
            <w:r>
              <w:rPr>
                <w:rFonts w:ascii="Arial"/>
                <w:sz w:val="18"/>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1"/>
              <w:ind w:left="284"/>
              <w:rPr>
                <w:rFonts w:ascii="Arial" w:eastAsia="Arial" w:hAnsi="Arial" w:cs="Arial"/>
                <w:sz w:val="18"/>
                <w:szCs w:val="18"/>
              </w:rPr>
            </w:pPr>
            <w:r>
              <w:rPr>
                <w:rFonts w:ascii="Arial" w:eastAsia="Arial" w:hAnsi="Arial" w:cs="Arial"/>
                <w:sz w:val="18"/>
                <w:szCs w:val="18"/>
              </w:rPr>
              <w:t>99%</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i/>
                <w:spacing w:val="-1"/>
                <w:sz w:val="18"/>
                <w:szCs w:val="18"/>
              </w:rPr>
              <w:t>К</w:t>
            </w:r>
            <w:r>
              <w:rPr>
                <w:rFonts w:ascii="Arial" w:eastAsia="Arial" w:hAnsi="Arial" w:cs="Arial"/>
                <w:i/>
                <w:spacing w:val="-1"/>
                <w:position w:val="-3"/>
                <w:sz w:val="12"/>
                <w:szCs w:val="12"/>
              </w:rPr>
              <w:t>срок</w:t>
            </w:r>
            <w:r>
              <w:rPr>
                <w:rFonts w:ascii="Arial" w:eastAsia="Arial" w:hAnsi="Arial" w:cs="Arial"/>
                <w:i/>
                <w:spacing w:val="17"/>
                <w:position w:val="-3"/>
                <w:sz w:val="12"/>
                <w:szCs w:val="12"/>
              </w:rPr>
              <w:t xml:space="preserve"> </w:t>
            </w:r>
            <w:r>
              <w:rPr>
                <w:rFonts w:ascii="Symbol" w:eastAsia="Symbol" w:hAnsi="Symbol" w:cs="Symbol"/>
                <w:sz w:val="18"/>
                <w:szCs w:val="18"/>
              </w:rPr>
              <w:t></w:t>
            </w:r>
            <w:r>
              <w:rPr>
                <w:rFonts w:ascii="Symbol" w:eastAsia="Symbol" w:hAnsi="Symbol" w:cs="Symbol"/>
                <w:spacing w:val="7"/>
                <w:sz w:val="18"/>
                <w:szCs w:val="18"/>
              </w:rPr>
              <w:t></w:t>
            </w:r>
            <w:r>
              <w:rPr>
                <w:rFonts w:ascii="Arial" w:eastAsia="Arial" w:hAnsi="Arial" w:cs="Arial"/>
                <w:sz w:val="18"/>
                <w:szCs w:val="18"/>
              </w:rPr>
              <w:t>90%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3"/>
              <w:ind w:left="260"/>
              <w:rPr>
                <w:rFonts w:ascii="Arial" w:eastAsia="Arial" w:hAnsi="Arial" w:cs="Arial"/>
                <w:sz w:val="18"/>
                <w:szCs w:val="18"/>
              </w:rPr>
            </w:pPr>
            <w:r>
              <w:rPr>
                <w:rFonts w:ascii="Arial"/>
                <w:sz w:val="18"/>
              </w:rPr>
              <w:t>0,75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20" w:line="208" w:lineRule="exact"/>
              <w:ind w:left="512"/>
              <w:rPr>
                <w:rFonts w:ascii="Arial" w:eastAsia="Arial" w:hAnsi="Arial" w:cs="Arial"/>
                <w:sz w:val="18"/>
                <w:szCs w:val="18"/>
              </w:rPr>
            </w:pPr>
            <w:r>
              <w:rPr>
                <w:rFonts w:ascii="Arial" w:hAnsi="Arial"/>
                <w:i/>
                <w:spacing w:val="-1"/>
                <w:sz w:val="18"/>
              </w:rPr>
              <w:t>К</w:t>
            </w:r>
            <w:r>
              <w:rPr>
                <w:rFonts w:ascii="Arial" w:hAnsi="Arial"/>
                <w:i/>
                <w:spacing w:val="-1"/>
                <w:position w:val="-3"/>
                <w:sz w:val="12"/>
              </w:rPr>
              <w:t>срок</w:t>
            </w:r>
            <w:r>
              <w:rPr>
                <w:rFonts w:ascii="Arial" w:hAnsi="Arial"/>
                <w:i/>
                <w:spacing w:val="17"/>
                <w:position w:val="-3"/>
                <w:sz w:val="12"/>
              </w:rPr>
              <w:t xml:space="preserve"> </w:t>
            </w:r>
            <w:r>
              <w:rPr>
                <w:rFonts w:ascii="Arial" w:hAnsi="Arial"/>
                <w:sz w:val="18"/>
              </w:rPr>
              <w:t>=</w:t>
            </w:r>
            <w:r>
              <w:rPr>
                <w:rFonts w:ascii="Arial" w:hAnsi="Arial"/>
                <w:spacing w:val="-2"/>
                <w:sz w:val="18"/>
              </w:rPr>
              <w:t xml:space="preserve"> </w:t>
            </w:r>
            <w:r>
              <w:rPr>
                <w:rFonts w:ascii="Arial" w:hAnsi="Arial"/>
                <w:sz w:val="18"/>
              </w:rPr>
              <w:t>100%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20"/>
              <w:jc w:val="center"/>
              <w:rPr>
                <w:rFonts w:ascii="Arial" w:eastAsia="Arial" w:hAnsi="Arial" w:cs="Arial"/>
                <w:sz w:val="18"/>
                <w:szCs w:val="18"/>
              </w:rPr>
            </w:pPr>
            <w:r>
              <w:rPr>
                <w:rFonts w:ascii="Arial"/>
                <w:sz w:val="1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3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heme="minorEastAsia" w:hAnsi="Times New Roman" w:cs="Times New Roman"/>
                <w:kern w:val="24"/>
                <w:sz w:val="24"/>
                <w:szCs w:val="24"/>
                <w:lang w:eastAsia="ru-RU"/>
              </w:rPr>
              <w:t>2</w:t>
            </w:r>
          </w:p>
        </w:tc>
        <w:tc>
          <w:tcPr>
            <w:tcW w:w="24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rPr>
                <w:rFonts w:ascii="Times New Roman" w:eastAsia="Times New Roman" w:hAnsi="Times New Roman" w:cs="Times New Roman"/>
                <w:sz w:val="24"/>
                <w:szCs w:val="24"/>
                <w:lang w:eastAsia="ru-RU"/>
              </w:rPr>
            </w:pPr>
            <w:r w:rsidRPr="005A0420">
              <w:rPr>
                <w:rFonts w:ascii="Times New Roman" w:eastAsia="Times New Roman" w:hAnsi="Times New Roman" w:cs="Times New Roman"/>
                <w:kern w:val="24"/>
                <w:sz w:val="24"/>
                <w:szCs w:val="24"/>
                <w:lang w:val="kk-KZ" w:eastAsia="ru-RU"/>
              </w:rPr>
              <w:t xml:space="preserve">Өнім сапасының </w:t>
            </w:r>
            <w:r>
              <w:rPr>
                <w:rFonts w:ascii="Times New Roman" w:eastAsia="Times New Roman" w:hAnsi="Times New Roman" w:cs="Times New Roman"/>
                <w:kern w:val="24"/>
                <w:sz w:val="24"/>
                <w:szCs w:val="24"/>
                <w:lang w:val="kk-KZ" w:eastAsia="ru-RU"/>
              </w:rPr>
              <w:t>к</w:t>
            </w:r>
            <w:r w:rsidRPr="00490E18">
              <w:rPr>
                <w:rFonts w:ascii="Times New Roman" w:eastAsia="Times New Roman" w:hAnsi="Times New Roman" w:cs="Times New Roman"/>
                <w:kern w:val="24"/>
                <w:sz w:val="24"/>
                <w:szCs w:val="24"/>
                <w:lang w:eastAsia="ru-RU"/>
              </w:rPr>
              <w:t>оэффициент</w:t>
            </w:r>
            <w:r>
              <w:rPr>
                <w:rFonts w:ascii="Times New Roman" w:eastAsia="Times New Roman" w:hAnsi="Times New Roman" w:cs="Times New Roman"/>
                <w:kern w:val="24"/>
                <w:sz w:val="24"/>
                <w:szCs w:val="24"/>
                <w:lang w:val="kk-KZ" w:eastAsia="ru-RU"/>
              </w:rPr>
              <w:t>і</w:t>
            </w:r>
            <w:r w:rsidRPr="005A0420">
              <w:rPr>
                <w:rFonts w:ascii="Times New Roman" w:eastAsia="Times New Roman" w:hAnsi="Times New Roman" w:cs="Times New Roman"/>
                <w:kern w:val="24"/>
                <w:sz w:val="24"/>
                <w:szCs w:val="24"/>
                <w:lang w:val="kk-KZ" w:eastAsia="ru-RU"/>
              </w:rPr>
              <w:t xml:space="preserve">, жеткізілетін өнімге шағымдар </w:t>
            </w:r>
            <w:r w:rsidRPr="00490E18">
              <w:rPr>
                <w:rFonts w:ascii="Times New Roman" w:eastAsia="Times New Roman" w:hAnsi="Times New Roman" w:cs="Times New Roman"/>
                <w:kern w:val="24"/>
                <w:sz w:val="24"/>
                <w:szCs w:val="24"/>
                <w:lang w:eastAsia="ru-RU"/>
              </w:rPr>
              <w:t>(К</w:t>
            </w:r>
            <w:r>
              <w:rPr>
                <w:rFonts w:ascii="Times New Roman" w:eastAsia="Times New Roman" w:hAnsi="Times New Roman" w:cs="Times New Roman"/>
                <w:kern w:val="24"/>
                <w:position w:val="-5"/>
                <w:sz w:val="24"/>
                <w:szCs w:val="24"/>
                <w:vertAlign w:val="subscript"/>
                <w:lang w:eastAsia="ru-RU"/>
              </w:rPr>
              <w:t>кач</w:t>
            </w:r>
            <w:r w:rsidRPr="00490E18">
              <w:rPr>
                <w:rFonts w:ascii="Times New Roman" w:eastAsia="Times New Roman" w:hAnsi="Times New Roman" w:cs="Times New Roman"/>
                <w:kern w:val="24"/>
                <w:sz w:val="24"/>
                <w:szCs w:val="24"/>
                <w:lang w:eastAsia="ru-RU"/>
              </w:rPr>
              <w:t>)</w:t>
            </w: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20" w:line="208" w:lineRule="exact"/>
              <w:ind w:left="603"/>
              <w:rPr>
                <w:rFonts w:ascii="Arial" w:eastAsia="Arial" w:hAnsi="Arial" w:cs="Arial"/>
                <w:sz w:val="18"/>
                <w:szCs w:val="18"/>
              </w:rPr>
            </w:pPr>
            <w:r>
              <w:rPr>
                <w:rFonts w:ascii="Arial" w:hAnsi="Arial"/>
                <w:i/>
                <w:spacing w:val="-1"/>
                <w:sz w:val="18"/>
              </w:rPr>
              <w:t>К</w:t>
            </w:r>
            <w:r>
              <w:rPr>
                <w:rFonts w:ascii="Arial" w:hAnsi="Arial"/>
                <w:i/>
                <w:spacing w:val="-1"/>
                <w:position w:val="-3"/>
                <w:sz w:val="12"/>
              </w:rPr>
              <w:t>кач</w:t>
            </w:r>
            <w:r>
              <w:rPr>
                <w:rFonts w:ascii="Arial" w:hAnsi="Arial"/>
                <w:i/>
                <w:spacing w:val="-2"/>
                <w:position w:val="-3"/>
                <w:sz w:val="12"/>
              </w:rPr>
              <w:t xml:space="preserve"> </w:t>
            </w:r>
            <w:r>
              <w:rPr>
                <w:rFonts w:ascii="Arial" w:hAnsi="Arial"/>
                <w:sz w:val="18"/>
              </w:rPr>
              <w:t>&lt; 80%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20"/>
              <w:jc w:val="center"/>
              <w:rPr>
                <w:rFonts w:ascii="Arial" w:eastAsia="Arial" w:hAnsi="Arial" w:cs="Arial"/>
                <w:sz w:val="18"/>
                <w:szCs w:val="18"/>
              </w:rPr>
            </w:pPr>
            <w:r>
              <w:rPr>
                <w:rFonts w:ascii="Arial"/>
                <w:sz w:val="18"/>
              </w:rPr>
              <w:t>0</w:t>
            </w:r>
          </w:p>
        </w:tc>
        <w:tc>
          <w:tcPr>
            <w:tcW w:w="14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0,25</w:t>
            </w:r>
          </w:p>
        </w:tc>
        <w:tc>
          <w:tcPr>
            <w:tcW w:w="18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 xml:space="preserve">= </w:t>
            </w:r>
            <w:r>
              <w:rPr>
                <w:rFonts w:ascii="Times New Roman" w:eastAsia="Times New Roman" w:hAnsi="Times New Roman" w:cs="Times New Roman"/>
                <w:kern w:val="24"/>
                <w:sz w:val="24"/>
                <w:szCs w:val="24"/>
                <w:lang w:val="kk-KZ" w:eastAsia="ru-RU"/>
              </w:rPr>
              <w:t>ұпайлар</w:t>
            </w:r>
            <w:r w:rsidRPr="00490E18">
              <w:rPr>
                <w:rFonts w:ascii="Times New Roman" w:eastAsia="Times New Roman" w:hAnsi="Times New Roman" w:cs="Times New Roman"/>
                <w:kern w:val="24"/>
                <w:sz w:val="24"/>
                <w:szCs w:val="24"/>
                <w:lang w:eastAsia="ru-RU"/>
              </w:rPr>
              <w:t xml:space="preserve"> х </w:t>
            </w:r>
            <w:r>
              <w:rPr>
                <w:rFonts w:ascii="Times New Roman" w:eastAsia="Times New Roman" w:hAnsi="Times New Roman" w:cs="Times New Roman"/>
                <w:kern w:val="24"/>
                <w:sz w:val="24"/>
                <w:szCs w:val="24"/>
                <w:lang w:val="kk-KZ" w:eastAsia="ru-RU"/>
              </w:rPr>
              <w:t>көрсеткіштің меншік салмағы</w:t>
            </w: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1"/>
              <w:ind w:left="315"/>
              <w:rPr>
                <w:rFonts w:ascii="Arial" w:eastAsia="Arial" w:hAnsi="Arial" w:cs="Arial"/>
                <w:sz w:val="18"/>
                <w:szCs w:val="18"/>
              </w:rPr>
            </w:pPr>
            <w:r>
              <w:rPr>
                <w:rFonts w:ascii="Arial" w:eastAsia="Arial" w:hAnsi="Arial" w:cs="Arial"/>
                <w:sz w:val="18"/>
                <w:szCs w:val="18"/>
              </w:rPr>
              <w:t>85%</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80%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3"/>
              <w:ind w:left="260"/>
              <w:rPr>
                <w:rFonts w:ascii="Arial" w:eastAsia="Arial" w:hAnsi="Arial" w:cs="Arial"/>
                <w:sz w:val="18"/>
                <w:szCs w:val="18"/>
              </w:rPr>
            </w:pPr>
            <w:r>
              <w:rPr>
                <w:rFonts w:ascii="Arial"/>
                <w:sz w:val="18"/>
              </w:rPr>
              <w:t>0,25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1"/>
              <w:ind w:left="315"/>
              <w:rPr>
                <w:rFonts w:ascii="Arial" w:eastAsia="Arial" w:hAnsi="Arial" w:cs="Arial"/>
                <w:sz w:val="18"/>
                <w:szCs w:val="18"/>
              </w:rPr>
            </w:pPr>
            <w:r>
              <w:rPr>
                <w:rFonts w:ascii="Arial" w:eastAsia="Arial" w:hAnsi="Arial" w:cs="Arial"/>
                <w:sz w:val="18"/>
                <w:szCs w:val="18"/>
              </w:rPr>
              <w:t>90%</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85%</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3"/>
              <w:jc w:val="center"/>
              <w:rPr>
                <w:rFonts w:ascii="Arial" w:eastAsia="Arial" w:hAnsi="Arial" w:cs="Arial"/>
                <w:sz w:val="18"/>
                <w:szCs w:val="18"/>
              </w:rPr>
            </w:pPr>
            <w:r>
              <w:rPr>
                <w:rFonts w:ascii="Arial"/>
                <w:sz w:val="18"/>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111"/>
              <w:ind w:left="315"/>
              <w:rPr>
                <w:rFonts w:ascii="Arial" w:eastAsia="Arial" w:hAnsi="Arial" w:cs="Arial"/>
                <w:sz w:val="18"/>
                <w:szCs w:val="18"/>
              </w:rPr>
            </w:pPr>
            <w:r>
              <w:rPr>
                <w:rFonts w:ascii="Arial" w:eastAsia="Arial" w:hAnsi="Arial" w:cs="Arial"/>
                <w:sz w:val="18"/>
                <w:szCs w:val="18"/>
              </w:rPr>
              <w:t>95%</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4"/>
                <w:sz w:val="18"/>
                <w:szCs w:val="18"/>
              </w:rPr>
              <w:t></w:t>
            </w: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90%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123"/>
              <w:ind w:left="260"/>
              <w:rPr>
                <w:rFonts w:ascii="Arial" w:eastAsia="Arial" w:hAnsi="Arial" w:cs="Arial"/>
                <w:sz w:val="18"/>
                <w:szCs w:val="18"/>
              </w:rPr>
            </w:pPr>
            <w:r>
              <w:rPr>
                <w:rFonts w:ascii="Arial"/>
                <w:sz w:val="18"/>
              </w:rPr>
              <w:t>0,75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B1E8F" w:rsidRDefault="006B1E8F" w:rsidP="00E60AAB">
            <w:pPr>
              <w:pStyle w:val="TableParagraph"/>
              <w:spacing w:before="20" w:line="208" w:lineRule="exact"/>
              <w:ind w:left="596"/>
              <w:rPr>
                <w:rFonts w:ascii="Arial" w:eastAsia="Arial" w:hAnsi="Arial" w:cs="Arial"/>
                <w:sz w:val="18"/>
                <w:szCs w:val="18"/>
              </w:rPr>
            </w:pPr>
            <w:r>
              <w:rPr>
                <w:rFonts w:ascii="Arial" w:eastAsia="Arial" w:hAnsi="Arial" w:cs="Arial"/>
                <w:i/>
                <w:spacing w:val="-1"/>
                <w:sz w:val="18"/>
                <w:szCs w:val="18"/>
              </w:rPr>
              <w:t>К</w:t>
            </w:r>
            <w:r>
              <w:rPr>
                <w:rFonts w:ascii="Arial" w:eastAsia="Arial" w:hAnsi="Arial" w:cs="Arial"/>
                <w:i/>
                <w:spacing w:val="-1"/>
                <w:position w:val="-3"/>
                <w:sz w:val="12"/>
                <w:szCs w:val="12"/>
              </w:rPr>
              <w:t>кач</w:t>
            </w:r>
            <w:r>
              <w:rPr>
                <w:rFonts w:ascii="Arial" w:eastAsia="Arial" w:hAnsi="Arial" w:cs="Arial"/>
                <w:i/>
                <w:spacing w:val="17"/>
                <w:position w:val="-3"/>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95%</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rsidR="006B1E8F" w:rsidRDefault="006B1E8F" w:rsidP="00E60AAB">
            <w:pPr>
              <w:pStyle w:val="TableParagraph"/>
              <w:spacing w:before="20"/>
              <w:jc w:val="center"/>
              <w:rPr>
                <w:rFonts w:ascii="Arial" w:eastAsia="Arial" w:hAnsi="Arial" w:cs="Arial"/>
                <w:sz w:val="18"/>
                <w:szCs w:val="18"/>
              </w:rPr>
            </w:pPr>
            <w:r>
              <w:rPr>
                <w:rFonts w:ascii="Arial"/>
                <w:sz w:val="1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1825" w:type="dxa"/>
            <w:vMerge/>
            <w:tcBorders>
              <w:top w:val="single" w:sz="8" w:space="0" w:color="000000"/>
              <w:left w:val="single" w:sz="8" w:space="0" w:color="000000"/>
              <w:bottom w:val="single" w:sz="8" w:space="0" w:color="000000"/>
              <w:right w:val="single" w:sz="8" w:space="0" w:color="000000"/>
            </w:tcBorders>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r>
      <w:tr w:rsidR="006B1E8F" w:rsidRPr="00490E18" w:rsidTr="00E60AAB">
        <w:trPr>
          <w:trHeight w:val="494"/>
        </w:trPr>
        <w:tc>
          <w:tcPr>
            <w:tcW w:w="313"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aps/>
                <w:kern w:val="24"/>
                <w:sz w:val="24"/>
                <w:szCs w:val="24"/>
                <w:lang w:val="kk-KZ" w:eastAsia="ru-RU"/>
              </w:rPr>
              <w:t xml:space="preserve">ҰпайларДЫ ЕСЕПТЕУ БОЙЫНША ҚОРЫТЫНДЫ </w:t>
            </w:r>
          </w:p>
        </w:tc>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line="240" w:lineRule="auto"/>
              <w:rPr>
                <w:rFonts w:ascii="Times New Roman" w:eastAsia="Times New Roman" w:hAnsi="Times New Roman" w:cs="Times New Roman"/>
                <w:sz w:val="24"/>
                <w:szCs w:val="24"/>
                <w:lang w:eastAsia="ru-RU"/>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sidRPr="00490E18">
              <w:rPr>
                <w:rFonts w:ascii="Times New Roman" w:eastAsia="Times New Roman" w:hAnsi="Times New Roman" w:cs="Times New Roman"/>
                <w:kern w:val="24"/>
                <w:sz w:val="24"/>
                <w:szCs w:val="24"/>
                <w:lang w:eastAsia="ru-RU"/>
              </w:rPr>
              <w:t>1,00</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rsidR="006B1E8F" w:rsidRPr="00490E18" w:rsidRDefault="006B1E8F" w:rsidP="00E60AA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kk-KZ" w:eastAsia="ru-RU"/>
              </w:rPr>
              <w:t>Көрсеткіш үшін ұпайлар сомасы</w:t>
            </w:r>
          </w:p>
        </w:tc>
      </w:tr>
    </w:tbl>
    <w:p w:rsidR="006B1E8F" w:rsidRDefault="006B1E8F" w:rsidP="006B1E8F">
      <w:pPr>
        <w:widowControl w:val="0"/>
        <w:tabs>
          <w:tab w:val="left" w:pos="567"/>
        </w:tabs>
        <w:spacing w:after="0"/>
        <w:ind w:left="284"/>
        <w:contextualSpacing/>
        <w:jc w:val="both"/>
        <w:rPr>
          <w:rFonts w:ascii="Times New Roman" w:eastAsia="Times New Roman" w:hAnsi="Times New Roman" w:cs="Times New Roman"/>
          <w:sz w:val="24"/>
          <w:szCs w:val="20"/>
          <w:lang w:eastAsia="ru-RU"/>
        </w:rPr>
      </w:pPr>
    </w:p>
    <w:p w:rsidR="006B1E8F" w:rsidRDefault="006B1E8F" w:rsidP="006B1E8F">
      <w:pPr>
        <w:widowControl w:val="0"/>
        <w:tabs>
          <w:tab w:val="left" w:pos="567"/>
        </w:tabs>
        <w:spacing w:after="0"/>
        <w:ind w:left="284"/>
        <w:contextualSpacing/>
        <w:jc w:val="both"/>
        <w:rPr>
          <w:rFonts w:ascii="Times New Roman" w:eastAsia="Times New Roman" w:hAnsi="Times New Roman" w:cs="Times New Roman"/>
          <w:sz w:val="24"/>
          <w:szCs w:val="20"/>
          <w:lang w:eastAsia="ru-RU"/>
        </w:rPr>
      </w:pPr>
    </w:p>
    <w:p w:rsidR="006B1E8F" w:rsidRPr="00507C32" w:rsidRDefault="006B1E8F" w:rsidP="006B1E8F">
      <w:pPr>
        <w:widowControl w:val="0"/>
        <w:tabs>
          <w:tab w:val="left" w:pos="567"/>
        </w:tabs>
        <w:spacing w:after="0"/>
        <w:ind w:left="284"/>
        <w:contextualSpacing/>
        <w:jc w:val="both"/>
        <w:rPr>
          <w:rFonts w:ascii="Times New Roman" w:eastAsia="Times New Roman" w:hAnsi="Times New Roman" w:cs="Times New Roman"/>
          <w:sz w:val="24"/>
          <w:szCs w:val="20"/>
          <w:lang w:val="kk-KZ" w:eastAsia="ru-RU"/>
        </w:rPr>
      </w:pPr>
      <w:r>
        <w:rPr>
          <w:rFonts w:ascii="Times New Roman" w:eastAsia="Times New Roman" w:hAnsi="Times New Roman" w:cs="Times New Roman"/>
          <w:sz w:val="24"/>
          <w:szCs w:val="20"/>
          <w:lang w:eastAsia="ru-RU"/>
        </w:rPr>
        <w:tab/>
      </w:r>
      <w:r w:rsidRPr="00507C32">
        <w:rPr>
          <w:rFonts w:ascii="Times New Roman" w:eastAsia="Times New Roman" w:hAnsi="Times New Roman" w:cs="Times New Roman"/>
          <w:sz w:val="24"/>
          <w:szCs w:val="20"/>
          <w:lang w:val="kk-KZ" w:eastAsia="ru-RU"/>
        </w:rPr>
        <w:tab/>
        <w:t>Қызметтің негізгі көрсеткіштерін есептеу әдістемесі (</w:t>
      </w:r>
      <w:r>
        <w:rPr>
          <w:rFonts w:ascii="Times New Roman" w:eastAsia="Times New Roman" w:hAnsi="Times New Roman" w:cs="Times New Roman"/>
          <w:sz w:val="24"/>
          <w:szCs w:val="20"/>
          <w:lang w:val="kk-KZ" w:eastAsia="ru-RU"/>
        </w:rPr>
        <w:t>ҚНК</w:t>
      </w:r>
      <w:r w:rsidRPr="00507C32">
        <w:rPr>
          <w:rFonts w:ascii="Times New Roman" w:eastAsia="Times New Roman" w:hAnsi="Times New Roman" w:cs="Times New Roman"/>
          <w:sz w:val="24"/>
          <w:szCs w:val="20"/>
          <w:lang w:val="kk-KZ" w:eastAsia="ru-RU"/>
        </w:rPr>
        <w:t>).</w:t>
      </w:r>
    </w:p>
    <w:p w:rsidR="006B1E8F" w:rsidRPr="00041F8F" w:rsidRDefault="006B1E8F" w:rsidP="00041F8F">
      <w:pPr>
        <w:pStyle w:val="a8"/>
        <w:widowControl w:val="0"/>
        <w:numPr>
          <w:ilvl w:val="0"/>
          <w:numId w:val="24"/>
        </w:numPr>
        <w:tabs>
          <w:tab w:val="left" w:pos="709"/>
          <w:tab w:val="left" w:pos="993"/>
        </w:tabs>
        <w:spacing w:after="0" w:line="240" w:lineRule="auto"/>
        <w:ind w:left="709" w:firstLine="0"/>
        <w:jc w:val="both"/>
        <w:rPr>
          <w:rFonts w:ascii="Times New Roman" w:eastAsia="Times New Roman" w:hAnsi="Times New Roman" w:cs="Times New Roman"/>
          <w:sz w:val="24"/>
          <w:szCs w:val="20"/>
          <w:lang w:val="kk-KZ" w:eastAsia="ru-RU"/>
        </w:rPr>
      </w:pPr>
      <w:r w:rsidRPr="00041F8F">
        <w:rPr>
          <w:rFonts w:ascii="Times New Roman" w:eastAsia="Times New Roman" w:hAnsi="Times New Roman" w:cs="Times New Roman"/>
          <w:sz w:val="24"/>
          <w:szCs w:val="20"/>
          <w:lang w:val="kk-KZ" w:eastAsia="ru-RU"/>
        </w:rPr>
        <w:t xml:space="preserve">Көрсеткіштер «Ұпайлар» тізбегінде көрсетілгендей, өлшемсіз көбейткішке ауыстырылады. Одан әрі әрбір көрсеткіш бойынша берілетін ұпайларды анықтау мақсатында (Кестеде көрсетілген), салмақ үлесін өлшемсіз көбейткішке көбейту қажет («Ұпайлар» тізбегінен). Қорытындысын білу үшін, әрбір көрсеткіштен шыққан салмақ үлесі (Кесте 1 – т. 2) жинақталады. </w:t>
      </w:r>
    </w:p>
    <w:p w:rsidR="006B1E8F" w:rsidRPr="00041F8F" w:rsidRDefault="006B1E8F" w:rsidP="00041F8F">
      <w:pPr>
        <w:pStyle w:val="a8"/>
        <w:widowControl w:val="0"/>
        <w:numPr>
          <w:ilvl w:val="0"/>
          <w:numId w:val="24"/>
        </w:numPr>
        <w:tabs>
          <w:tab w:val="left" w:pos="709"/>
          <w:tab w:val="left" w:pos="993"/>
        </w:tabs>
        <w:spacing w:after="0" w:line="240" w:lineRule="auto"/>
        <w:ind w:left="709" w:firstLine="0"/>
        <w:jc w:val="both"/>
        <w:rPr>
          <w:rFonts w:ascii="Times New Roman" w:eastAsia="Times New Roman" w:hAnsi="Times New Roman" w:cs="Times New Roman"/>
          <w:sz w:val="24"/>
          <w:szCs w:val="20"/>
          <w:lang w:val="kk-KZ" w:eastAsia="ru-RU"/>
        </w:rPr>
      </w:pPr>
      <w:r w:rsidRPr="00041F8F">
        <w:rPr>
          <w:rFonts w:ascii="Times New Roman" w:eastAsia="Times New Roman" w:hAnsi="Times New Roman" w:cs="Times New Roman"/>
          <w:sz w:val="24"/>
          <w:szCs w:val="20"/>
          <w:lang w:val="kk-KZ" w:eastAsia="ru-RU"/>
        </w:rPr>
        <w:t xml:space="preserve">Тапсырыс беруші мен Жеткізуші тарапынан Шарттың әрекет ету мерзімі ішінде НӨК-нің орындалуы бойынша мониторинг және статистика жүргізуі үшін шарттарды басқару тобы (КШБТ) құрылады. </w:t>
      </w:r>
    </w:p>
    <w:p w:rsidR="006B1E8F" w:rsidRDefault="006B1E8F" w:rsidP="00041F8F">
      <w:pPr>
        <w:pStyle w:val="a8"/>
        <w:widowControl w:val="0"/>
        <w:numPr>
          <w:ilvl w:val="0"/>
          <w:numId w:val="24"/>
        </w:numPr>
        <w:tabs>
          <w:tab w:val="left" w:pos="709"/>
          <w:tab w:val="left" w:pos="993"/>
        </w:tabs>
        <w:spacing w:after="0" w:line="240" w:lineRule="auto"/>
        <w:ind w:left="709" w:firstLine="0"/>
        <w:jc w:val="both"/>
        <w:rPr>
          <w:rFonts w:ascii="Times New Roman" w:eastAsia="Times New Roman" w:hAnsi="Times New Roman" w:cs="Times New Roman"/>
          <w:sz w:val="24"/>
          <w:szCs w:val="20"/>
          <w:lang w:val="kk-KZ" w:eastAsia="ru-RU"/>
        </w:rPr>
      </w:pPr>
      <w:r w:rsidRPr="005A0420">
        <w:rPr>
          <w:rFonts w:ascii="Times New Roman" w:eastAsia="Times New Roman" w:hAnsi="Times New Roman" w:cs="Times New Roman"/>
          <w:sz w:val="24"/>
          <w:szCs w:val="20"/>
          <w:lang w:val="kk-KZ" w:eastAsia="ru-RU"/>
        </w:rPr>
        <w:t>Шартқа қол қойылған сәттен бастап</w:t>
      </w:r>
      <w:r>
        <w:rPr>
          <w:rFonts w:ascii="Times New Roman" w:eastAsia="Times New Roman" w:hAnsi="Times New Roman" w:cs="Times New Roman"/>
          <w:sz w:val="24"/>
          <w:szCs w:val="20"/>
          <w:lang w:val="kk-KZ" w:eastAsia="ru-RU"/>
        </w:rPr>
        <w:t>,</w:t>
      </w:r>
      <w:r w:rsidRPr="005A0420">
        <w:rPr>
          <w:rFonts w:ascii="Times New Roman" w:eastAsia="Times New Roman" w:hAnsi="Times New Roman" w:cs="Times New Roman"/>
          <w:sz w:val="24"/>
          <w:szCs w:val="20"/>
          <w:lang w:val="kk-KZ" w:eastAsia="ru-RU"/>
        </w:rPr>
        <w:t xml:space="preserve"> Жеткізуші тоқсан сайын Тапсырыс берушіге </w:t>
      </w:r>
      <w:r>
        <w:rPr>
          <w:rFonts w:ascii="Times New Roman" w:eastAsia="Times New Roman" w:hAnsi="Times New Roman" w:cs="Times New Roman"/>
          <w:sz w:val="24"/>
          <w:szCs w:val="20"/>
          <w:lang w:val="kk-KZ" w:eastAsia="ru-RU"/>
        </w:rPr>
        <w:t>НӨК</w:t>
      </w:r>
      <w:r w:rsidRPr="005A0420">
        <w:rPr>
          <w:rFonts w:ascii="Times New Roman" w:eastAsia="Times New Roman" w:hAnsi="Times New Roman" w:cs="Times New Roman"/>
          <w:sz w:val="24"/>
          <w:szCs w:val="20"/>
          <w:lang w:val="kk-KZ" w:eastAsia="ru-RU"/>
        </w:rPr>
        <w:t xml:space="preserve"> орында</w:t>
      </w:r>
      <w:r>
        <w:rPr>
          <w:rFonts w:ascii="Times New Roman" w:eastAsia="Times New Roman" w:hAnsi="Times New Roman" w:cs="Times New Roman"/>
          <w:sz w:val="24"/>
          <w:szCs w:val="20"/>
          <w:lang w:val="kk-KZ" w:eastAsia="ru-RU"/>
        </w:rPr>
        <w:t>л</w:t>
      </w:r>
      <w:r w:rsidRPr="005A0420">
        <w:rPr>
          <w:rFonts w:ascii="Times New Roman" w:eastAsia="Times New Roman" w:hAnsi="Times New Roman" w:cs="Times New Roman"/>
          <w:sz w:val="24"/>
          <w:szCs w:val="20"/>
          <w:lang w:val="kk-KZ" w:eastAsia="ru-RU"/>
        </w:rPr>
        <w:t>у</w:t>
      </w:r>
      <w:r>
        <w:rPr>
          <w:rFonts w:ascii="Times New Roman" w:eastAsia="Times New Roman" w:hAnsi="Times New Roman" w:cs="Times New Roman"/>
          <w:sz w:val="24"/>
          <w:szCs w:val="20"/>
          <w:lang w:val="kk-KZ" w:eastAsia="ru-RU"/>
        </w:rPr>
        <w:t>ы</w:t>
      </w:r>
      <w:r w:rsidRPr="005A0420">
        <w:rPr>
          <w:rFonts w:ascii="Times New Roman" w:eastAsia="Times New Roman" w:hAnsi="Times New Roman" w:cs="Times New Roman"/>
          <w:sz w:val="24"/>
          <w:szCs w:val="20"/>
          <w:lang w:val="kk-KZ" w:eastAsia="ru-RU"/>
        </w:rPr>
        <w:t xml:space="preserve"> туралы есеп береді</w:t>
      </w:r>
      <w:r>
        <w:rPr>
          <w:rFonts w:ascii="Times New Roman" w:eastAsia="Times New Roman" w:hAnsi="Times New Roman" w:cs="Times New Roman"/>
          <w:sz w:val="24"/>
          <w:szCs w:val="20"/>
          <w:lang w:val="kk-KZ" w:eastAsia="ru-RU"/>
        </w:rPr>
        <w:t xml:space="preserve"> </w:t>
      </w:r>
    </w:p>
    <w:p w:rsidR="006B1E8F" w:rsidRDefault="006B1E8F" w:rsidP="00041F8F">
      <w:pPr>
        <w:pStyle w:val="a8"/>
        <w:widowControl w:val="0"/>
        <w:numPr>
          <w:ilvl w:val="0"/>
          <w:numId w:val="24"/>
        </w:numPr>
        <w:tabs>
          <w:tab w:val="left" w:pos="709"/>
          <w:tab w:val="left" w:pos="993"/>
        </w:tabs>
        <w:spacing w:after="0" w:line="240" w:lineRule="auto"/>
        <w:ind w:left="709" w:firstLine="0"/>
        <w:jc w:val="both"/>
        <w:rPr>
          <w:rFonts w:ascii="Times New Roman" w:eastAsia="Times New Roman" w:hAnsi="Times New Roman" w:cs="Times New Roman"/>
          <w:sz w:val="24"/>
          <w:szCs w:val="20"/>
          <w:lang w:val="kk-KZ" w:eastAsia="ru-RU"/>
        </w:rPr>
      </w:pPr>
      <w:r w:rsidRPr="00B82EF4">
        <w:rPr>
          <w:rFonts w:ascii="Times New Roman" w:eastAsia="Times New Roman" w:hAnsi="Times New Roman" w:cs="Times New Roman"/>
          <w:b/>
          <w:sz w:val="24"/>
          <w:szCs w:val="20"/>
          <w:lang w:val="kk-KZ" w:eastAsia="ru-RU"/>
        </w:rPr>
        <w:t>Ұпайларды есептеу бойынша қорытынды ≥ 0,75 (шарттың бүкіл әрекет ету мерзімі ішіндегі орташа қорытынды ұпай)</w:t>
      </w:r>
      <w:r>
        <w:rPr>
          <w:rFonts w:ascii="Times New Roman" w:eastAsia="Times New Roman" w:hAnsi="Times New Roman" w:cs="Times New Roman"/>
          <w:sz w:val="24"/>
          <w:szCs w:val="20"/>
          <w:lang w:val="kk-KZ" w:eastAsia="ru-RU"/>
        </w:rPr>
        <w:t xml:space="preserve"> </w:t>
      </w:r>
      <w:r w:rsidRPr="005A0420">
        <w:rPr>
          <w:rFonts w:ascii="Times New Roman" w:eastAsia="Times New Roman" w:hAnsi="Times New Roman" w:cs="Times New Roman"/>
          <w:sz w:val="24"/>
          <w:szCs w:val="20"/>
          <w:lang w:val="kk-KZ" w:eastAsia="ru-RU"/>
        </w:rPr>
        <w:t xml:space="preserve">– </w:t>
      </w:r>
      <w:r w:rsidRPr="00B82EF4">
        <w:rPr>
          <w:rFonts w:ascii="Times New Roman" w:eastAsia="Times New Roman" w:hAnsi="Times New Roman" w:cs="Times New Roman"/>
          <w:sz w:val="24"/>
          <w:szCs w:val="20"/>
          <w:lang w:val="kk-KZ" w:eastAsia="ru-RU"/>
        </w:rPr>
        <w:t>Тапсырыс беруші жеткізілетін тауардың отандық өндірушісі болып табылатын өнім берушімен шартты қолданыстағы шарт талаптарында 1 жыл мерзімге қосымша келісімге қол қою арқылы ұзартуға міндетті.</w:t>
      </w:r>
    </w:p>
    <w:p w:rsidR="006B1E8F" w:rsidRDefault="006B1E8F" w:rsidP="00041F8F">
      <w:pPr>
        <w:pStyle w:val="a8"/>
        <w:widowControl w:val="0"/>
        <w:numPr>
          <w:ilvl w:val="0"/>
          <w:numId w:val="24"/>
        </w:numPr>
        <w:tabs>
          <w:tab w:val="left" w:pos="709"/>
          <w:tab w:val="left" w:pos="993"/>
        </w:tabs>
        <w:spacing w:after="0" w:line="240" w:lineRule="auto"/>
        <w:ind w:left="709" w:firstLine="0"/>
        <w:jc w:val="both"/>
        <w:rPr>
          <w:rFonts w:ascii="Times New Roman" w:eastAsia="Times New Roman" w:hAnsi="Times New Roman" w:cs="Times New Roman"/>
          <w:sz w:val="24"/>
          <w:szCs w:val="20"/>
          <w:lang w:val="kk-KZ" w:eastAsia="ru-RU"/>
        </w:rPr>
      </w:pPr>
      <w:r w:rsidRPr="00675FC0">
        <w:rPr>
          <w:rFonts w:ascii="Times New Roman" w:eastAsia="Times New Roman" w:hAnsi="Times New Roman" w:cs="Times New Roman"/>
          <w:b/>
          <w:sz w:val="24"/>
          <w:szCs w:val="20"/>
          <w:lang w:val="kk-KZ" w:eastAsia="ru-RU"/>
        </w:rPr>
        <w:t>Ұпайларды есептеудің жалпы сомасы &lt; 0,5 баллдарды есептеу шарттың қолданылу мерзімі ішінде  0,5-тен</w:t>
      </w:r>
      <w:r w:rsidRPr="00675FC0">
        <w:rPr>
          <w:rFonts w:ascii="Times New Roman" w:eastAsia="Times New Roman" w:hAnsi="Times New Roman" w:cs="Times New Roman"/>
          <w:sz w:val="24"/>
          <w:szCs w:val="20"/>
          <w:lang w:val="kk-KZ" w:eastAsia="ru-RU"/>
        </w:rPr>
        <w:t xml:space="preserve"> аз екі және одан да көп есепті кезең сақталған </w:t>
      </w:r>
      <w:r w:rsidRPr="00675FC0">
        <w:rPr>
          <w:rFonts w:ascii="Times New Roman" w:eastAsia="Times New Roman" w:hAnsi="Times New Roman" w:cs="Times New Roman"/>
          <w:sz w:val="24"/>
          <w:szCs w:val="20"/>
          <w:lang w:val="kk-KZ" w:eastAsia="ru-RU"/>
        </w:rPr>
        <w:lastRenderedPageBreak/>
        <w:t xml:space="preserve">кезде Тапсырыс берушінің Шартты біржақты тәртіппен бұзуға құқығы бар. </w:t>
      </w:r>
    </w:p>
    <w:p w:rsidR="006B1E8F" w:rsidRDefault="006B1E8F" w:rsidP="006B1E8F">
      <w:pPr>
        <w:widowControl w:val="0"/>
        <w:tabs>
          <w:tab w:val="left" w:pos="567"/>
          <w:tab w:val="left" w:pos="993"/>
        </w:tabs>
        <w:spacing w:after="0" w:line="240" w:lineRule="auto"/>
        <w:jc w:val="both"/>
        <w:rPr>
          <w:rFonts w:ascii="Times New Roman" w:eastAsia="Times New Roman" w:hAnsi="Times New Roman" w:cs="Times New Roman"/>
          <w:sz w:val="24"/>
          <w:szCs w:val="20"/>
          <w:lang w:val="kk-KZ" w:eastAsia="ru-RU"/>
        </w:rPr>
      </w:pPr>
    </w:p>
    <w:p w:rsidR="006B1E8F" w:rsidRPr="00675FC0" w:rsidRDefault="006B1E8F" w:rsidP="006B1E8F">
      <w:pPr>
        <w:widowControl w:val="0"/>
        <w:tabs>
          <w:tab w:val="left" w:pos="567"/>
          <w:tab w:val="left" w:pos="993"/>
        </w:tabs>
        <w:spacing w:after="0" w:line="240" w:lineRule="auto"/>
        <w:jc w:val="both"/>
        <w:rPr>
          <w:rFonts w:ascii="Times New Roman" w:eastAsia="Times New Roman" w:hAnsi="Times New Roman" w:cs="Times New Roman"/>
          <w:sz w:val="24"/>
          <w:szCs w:val="20"/>
          <w:lang w:val="kk-KZ" w:eastAsia="ru-RU"/>
        </w:rPr>
      </w:pPr>
    </w:p>
    <w:p w:rsidR="006B1E8F" w:rsidRPr="00041F8F" w:rsidRDefault="006B1E8F" w:rsidP="00041F8F">
      <w:pPr>
        <w:pStyle w:val="a8"/>
        <w:numPr>
          <w:ilvl w:val="0"/>
          <w:numId w:val="25"/>
        </w:numPr>
        <w:tabs>
          <w:tab w:val="left" w:pos="993"/>
        </w:tabs>
        <w:spacing w:after="0" w:line="240" w:lineRule="auto"/>
        <w:rPr>
          <w:rFonts w:ascii="Times New Roman" w:eastAsia="Times New Roman" w:hAnsi="Times New Roman" w:cs="Times New Roman"/>
          <w:b/>
          <w:caps/>
          <w:noProof/>
          <w:sz w:val="24"/>
          <w:szCs w:val="24"/>
          <w:lang w:val="kk-KZ"/>
        </w:rPr>
      </w:pPr>
      <w:r w:rsidRPr="00041F8F">
        <w:rPr>
          <w:rFonts w:ascii="Times New Roman" w:eastAsia="Times New Roman" w:hAnsi="Times New Roman" w:cs="Times New Roman"/>
          <w:b/>
          <w:caps/>
          <w:noProof/>
          <w:sz w:val="24"/>
          <w:szCs w:val="24"/>
          <w:lang w:val="kk-KZ"/>
        </w:rPr>
        <w:t xml:space="preserve">МЕРЗІМІНДЕ ЖЕТКІЗУ БОЙЫНША МІНДЕТТЕМЕЛЕРДІҢ ОРЫНДАЛУ КоэффициентІ </w:t>
      </w:r>
    </w:p>
    <w:p w:rsidR="006B1E8F" w:rsidRPr="00405249" w:rsidRDefault="006B1E8F" w:rsidP="006B1E8F">
      <w:pPr>
        <w:tabs>
          <w:tab w:val="left" w:pos="993"/>
        </w:tabs>
        <w:spacing w:after="0" w:line="240" w:lineRule="auto"/>
        <w:ind w:left="709"/>
        <w:rPr>
          <w:rFonts w:ascii="Times New Roman" w:eastAsia="Times New Roman" w:hAnsi="Times New Roman" w:cs="Times New Roman"/>
          <w:b/>
          <w:caps/>
          <w:noProof/>
          <w:sz w:val="24"/>
          <w:szCs w:val="24"/>
          <w:lang w:val="kk-KZ"/>
        </w:rPr>
      </w:pPr>
    </w:p>
    <w:p w:rsidR="006B1E8F" w:rsidRPr="005A0420" w:rsidRDefault="006B1E8F" w:rsidP="006B1E8F">
      <w:pPr>
        <w:spacing w:after="0" w:line="240" w:lineRule="auto"/>
        <w:ind w:firstLine="709"/>
        <w:jc w:val="both"/>
        <w:rPr>
          <w:rFonts w:ascii="Times New Roman" w:eastAsia="Times New Roman" w:hAnsi="Times New Roman" w:cs="Times New Roman"/>
          <w:noProof/>
          <w:sz w:val="24"/>
          <w:szCs w:val="24"/>
          <w:lang w:val="kk-KZ"/>
        </w:rPr>
      </w:pPr>
      <w:r w:rsidRPr="00405249">
        <w:rPr>
          <w:rFonts w:ascii="Times New Roman" w:eastAsia="Times New Roman" w:hAnsi="Times New Roman" w:cs="Times New Roman"/>
          <w:noProof/>
          <w:sz w:val="24"/>
          <w:szCs w:val="24"/>
          <w:lang w:val="kk-KZ"/>
        </w:rPr>
        <w:t>Коэффициент (</w:t>
      </w:r>
      <w:r w:rsidRPr="00405249">
        <w:rPr>
          <w:rFonts w:ascii="Times New Roman" w:eastAsia="Times New Roman" w:hAnsi="Times New Roman" w:cs="Times New Roman"/>
          <w:i/>
          <w:noProof/>
          <w:sz w:val="24"/>
          <w:szCs w:val="24"/>
          <w:lang w:val="kk-KZ"/>
        </w:rPr>
        <w:t>К</w:t>
      </w:r>
      <w:r w:rsidRPr="00405249">
        <w:rPr>
          <w:rFonts w:ascii="Times New Roman" w:eastAsia="Times New Roman" w:hAnsi="Times New Roman" w:cs="Times New Roman"/>
          <w:i/>
          <w:noProof/>
          <w:sz w:val="24"/>
          <w:szCs w:val="24"/>
          <w:vertAlign w:val="subscript"/>
          <w:lang w:val="kk-KZ"/>
        </w:rPr>
        <w:t>срок</w:t>
      </w:r>
      <w:r w:rsidRPr="00405249">
        <w:rPr>
          <w:rFonts w:ascii="Times New Roman" w:eastAsia="Times New Roman" w:hAnsi="Times New Roman" w:cs="Times New Roman"/>
          <w:noProof/>
          <w:sz w:val="24"/>
          <w:szCs w:val="24"/>
          <w:lang w:val="kk-KZ"/>
        </w:rPr>
        <w:t xml:space="preserve">) </w:t>
      </w:r>
      <w:r>
        <w:rPr>
          <w:rFonts w:ascii="Times New Roman" w:eastAsia="Times New Roman" w:hAnsi="Times New Roman" w:cs="Times New Roman"/>
          <w:noProof/>
          <w:sz w:val="24"/>
          <w:szCs w:val="24"/>
          <w:lang w:val="kk-KZ"/>
        </w:rPr>
        <w:t xml:space="preserve">- </w:t>
      </w:r>
      <w:r w:rsidRPr="005A0420">
        <w:rPr>
          <w:rFonts w:ascii="Times New Roman" w:eastAsia="Times New Roman" w:hAnsi="Times New Roman" w:cs="Times New Roman"/>
          <w:noProof/>
          <w:sz w:val="24"/>
          <w:szCs w:val="24"/>
          <w:lang w:val="kk-KZ"/>
        </w:rPr>
        <w:t>Жеткізушінің Шартта көзделген мерзімдерде Тауарды жеткізу жөніндегі міндеттемелерін орындау көрсеткішінің сапасын сипаттайды:</w:t>
      </w:r>
    </w:p>
    <w:p w:rsidR="006B1E8F" w:rsidRPr="00675FC0" w:rsidRDefault="006B1E8F" w:rsidP="006B1E8F">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lang w:val="kk-KZ"/>
        </w:rPr>
      </w:pPr>
    </w:p>
    <w:p w:rsidR="006B1E8F" w:rsidRDefault="00824560" w:rsidP="006B1E8F">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rPr>
      </w:pPr>
      <m:oMathPara>
        <m:oMath>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К</m:t>
              </m:r>
            </m:e>
            <m:sub>
              <m:r>
                <w:rPr>
                  <w:rFonts w:ascii="Cambria Math" w:eastAsia="Times New Roman" w:hAnsi="Cambria Math" w:cs="Times New Roman"/>
                  <w:noProof/>
                  <w:color w:val="000000"/>
                  <w:sz w:val="24"/>
                  <w:szCs w:val="24"/>
                </w:rPr>
                <m:t>срок</m:t>
              </m:r>
            </m:sub>
          </m:sSub>
          <m:r>
            <w:rPr>
              <w:rFonts w:ascii="Cambria Math" w:eastAsia="Times New Roman" w:hAnsi="Cambria Math" w:cs="Times New Roman"/>
              <w:noProof/>
              <w:color w:val="000000"/>
              <w:sz w:val="24"/>
              <w:szCs w:val="24"/>
            </w:rPr>
            <m:t>=</m:t>
          </m:r>
          <m:f>
            <m:fPr>
              <m:ctrlPr>
                <w:rPr>
                  <w:rFonts w:ascii="Cambria Math" w:eastAsia="Times New Roman" w:hAnsi="Cambria Math" w:cs="Times New Roman"/>
                  <w:noProof/>
                  <w:color w:val="000000"/>
                  <w:sz w:val="24"/>
                  <w:szCs w:val="24"/>
                </w:rPr>
              </m:ctrlPr>
            </m:fPr>
            <m:num>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lang w:val="en-US"/>
                    </w:rPr>
                    <m:t>V</m:t>
                  </m:r>
                </m:e>
                <m:sub>
                  <m:r>
                    <m:rPr>
                      <m:sty m:val="p"/>
                    </m:rPr>
                    <w:rPr>
                      <w:rFonts w:ascii="Cambria Math" w:eastAsia="Times New Roman" w:hAnsi="Cambria Math" w:cs="Times New Roman"/>
                      <w:noProof/>
                      <w:color w:val="000000"/>
                      <w:sz w:val="24"/>
                      <w:szCs w:val="24"/>
                    </w:rPr>
                    <m:t>срок</m:t>
                  </m:r>
                </m:sub>
              </m:sSub>
            </m:num>
            <m:den>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V</m:t>
                  </m:r>
                </m:e>
                <m:sub>
                  <m:r>
                    <m:rPr>
                      <m:sty m:val="p"/>
                    </m:rPr>
                    <w:rPr>
                      <w:rFonts w:ascii="Cambria Math" w:eastAsia="Times New Roman" w:hAnsi="Cambria Math" w:cs="Times New Roman"/>
                      <w:noProof/>
                      <w:color w:val="000000"/>
                      <w:sz w:val="24"/>
                      <w:szCs w:val="24"/>
                    </w:rPr>
                    <m:t>общ.  поставка</m:t>
                  </m:r>
                </m:sub>
              </m:sSub>
            </m:den>
          </m:f>
          <m:r>
            <w:rPr>
              <w:rFonts w:ascii="Cambria Math" w:eastAsia="Times New Roman" w:hAnsi="Cambria Math" w:cs="Times New Roman"/>
              <w:noProof/>
              <w:color w:val="000000"/>
              <w:sz w:val="24"/>
              <w:szCs w:val="24"/>
            </w:rPr>
            <m:t>×100%</m:t>
          </m:r>
        </m:oMath>
      </m:oMathPara>
    </w:p>
    <w:p w:rsidR="006B1E8F" w:rsidRPr="006E755B" w:rsidRDefault="006B1E8F" w:rsidP="006B1E8F">
      <w:pPr>
        <w:tabs>
          <w:tab w:val="left" w:pos="4500"/>
        </w:tabs>
        <w:spacing w:after="0" w:line="240" w:lineRule="auto"/>
        <w:ind w:firstLine="70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kk-KZ"/>
        </w:rPr>
        <w:t>мұндағы</w:t>
      </w:r>
      <w:r w:rsidRPr="006E755B">
        <w:rPr>
          <w:rFonts w:ascii="Times New Roman" w:eastAsia="Times New Roman" w:hAnsi="Times New Roman" w:cs="Times New Roman"/>
          <w:noProof/>
          <w:color w:val="000000"/>
          <w:sz w:val="24"/>
          <w:szCs w:val="24"/>
        </w:rPr>
        <w:t>:</w:t>
      </w:r>
    </w:p>
    <w:p w:rsidR="006B1E8F" w:rsidRPr="006E755B" w:rsidRDefault="006B1E8F" w:rsidP="006B1E8F">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lang w:val="en-US"/>
        </w:rPr>
        <w:t>V</w:t>
      </w:r>
      <w:r>
        <w:rPr>
          <w:rFonts w:ascii="Times New Roman" w:eastAsia="Times New Roman" w:hAnsi="Times New Roman" w:cs="Times New Roman"/>
          <w:i/>
          <w:noProof/>
          <w:sz w:val="24"/>
          <w:szCs w:val="24"/>
          <w:vertAlign w:val="subscript"/>
        </w:rPr>
        <w:t>срок</w:t>
      </w:r>
      <w:r w:rsidRPr="006E755B">
        <w:rPr>
          <w:rFonts w:ascii="Times New Roman" w:eastAsia="Times New Roman" w:hAnsi="Times New Roman" w:cs="Times New Roman"/>
          <w:noProof/>
          <w:sz w:val="24"/>
          <w:szCs w:val="24"/>
        </w:rPr>
        <w:t xml:space="preserve"> – </w:t>
      </w:r>
      <w:r w:rsidRPr="005A0420">
        <w:rPr>
          <w:rFonts w:ascii="Times New Roman" w:eastAsia="Times New Roman" w:hAnsi="Times New Roman" w:cs="Times New Roman"/>
          <w:noProof/>
          <w:sz w:val="24"/>
          <w:szCs w:val="24"/>
          <w:lang w:val="kk-KZ"/>
        </w:rPr>
        <w:t>есепті кезеңде</w:t>
      </w:r>
      <w:r>
        <w:rPr>
          <w:rFonts w:ascii="Times New Roman" w:eastAsia="Times New Roman" w:hAnsi="Times New Roman" w:cs="Times New Roman"/>
          <w:noProof/>
          <w:sz w:val="24"/>
          <w:szCs w:val="24"/>
          <w:lang w:val="kk-KZ"/>
        </w:rPr>
        <w:t>гі</w:t>
      </w:r>
      <w:r w:rsidRPr="005A0420">
        <w:rPr>
          <w:rFonts w:ascii="Times New Roman" w:eastAsia="Times New Roman" w:hAnsi="Times New Roman" w:cs="Times New Roman"/>
          <w:noProof/>
          <w:sz w:val="24"/>
          <w:szCs w:val="24"/>
          <w:lang w:val="kk-KZ"/>
        </w:rPr>
        <w:t xml:space="preserve"> мерзімдерді бұзбай жеткізілген Тауарлардың саны</w:t>
      </w:r>
      <w:r w:rsidRPr="006E755B">
        <w:rPr>
          <w:rFonts w:ascii="Times New Roman" w:eastAsia="Times New Roman" w:hAnsi="Times New Roman" w:cs="Times New Roman"/>
          <w:noProof/>
          <w:sz w:val="24"/>
          <w:szCs w:val="24"/>
        </w:rPr>
        <w:t xml:space="preserve">; </w:t>
      </w:r>
    </w:p>
    <w:p w:rsidR="006B1E8F" w:rsidRPr="006E755B" w:rsidRDefault="006B1E8F" w:rsidP="006B1E8F">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lang w:val="en-US"/>
        </w:rPr>
        <w:t>V</w:t>
      </w:r>
      <w:r>
        <w:rPr>
          <w:rFonts w:ascii="Times New Roman" w:eastAsia="Times New Roman" w:hAnsi="Times New Roman" w:cs="Times New Roman"/>
          <w:i/>
          <w:noProof/>
          <w:sz w:val="24"/>
          <w:szCs w:val="24"/>
          <w:vertAlign w:val="subscript"/>
        </w:rPr>
        <w:t>общ.поставка</w:t>
      </w:r>
      <w:r w:rsidRPr="006E755B">
        <w:rPr>
          <w:rFonts w:ascii="Times New Roman" w:eastAsia="Times New Roman" w:hAnsi="Times New Roman" w:cs="Times New Roman"/>
          <w:noProof/>
          <w:sz w:val="24"/>
          <w:szCs w:val="24"/>
        </w:rPr>
        <w:t xml:space="preserve"> –</w:t>
      </w:r>
      <w:r w:rsidRPr="005A0420">
        <w:t xml:space="preserve"> </w:t>
      </w:r>
      <w:r w:rsidRPr="005A0420">
        <w:rPr>
          <w:rFonts w:ascii="Times New Roman" w:eastAsia="Times New Roman" w:hAnsi="Times New Roman" w:cs="Times New Roman"/>
          <w:noProof/>
          <w:sz w:val="24"/>
          <w:szCs w:val="24"/>
          <w:lang w:val="kk-KZ"/>
        </w:rPr>
        <w:t>Тапсырыс берушінің сұранысы бойынша және/немесе Шарттың жеткізу кестесіне сәйкес есепті кезеңдегі Тауарлардың жалпы саны</w:t>
      </w:r>
      <w:r>
        <w:rPr>
          <w:rFonts w:ascii="Times New Roman" w:eastAsia="Times New Roman" w:hAnsi="Times New Roman" w:cs="Times New Roman"/>
          <w:noProof/>
          <w:sz w:val="24"/>
          <w:szCs w:val="24"/>
          <w:lang w:val="kk-KZ"/>
        </w:rPr>
        <w:t xml:space="preserve">. </w:t>
      </w:r>
    </w:p>
    <w:p w:rsidR="006B1E8F" w:rsidRPr="006E755B" w:rsidRDefault="006B1E8F" w:rsidP="006B1E8F">
      <w:pPr>
        <w:tabs>
          <w:tab w:val="left" w:pos="993"/>
        </w:tabs>
        <w:spacing w:after="120" w:line="240" w:lineRule="auto"/>
        <w:ind w:left="851" w:right="-2" w:firstLine="284"/>
        <w:rPr>
          <w:rFonts w:ascii="Times New Roman" w:eastAsia="Times New Roman" w:hAnsi="Times New Roman" w:cs="Times New Roman"/>
          <w:sz w:val="24"/>
          <w:szCs w:val="24"/>
        </w:rPr>
      </w:pPr>
    </w:p>
    <w:p w:rsidR="006B1E8F" w:rsidRDefault="006B1E8F" w:rsidP="00041F8F">
      <w:pPr>
        <w:numPr>
          <w:ilvl w:val="0"/>
          <w:numId w:val="25"/>
        </w:numPr>
        <w:tabs>
          <w:tab w:val="left" w:pos="993"/>
        </w:tabs>
        <w:spacing w:after="0" w:line="240" w:lineRule="auto"/>
        <w:rPr>
          <w:rFonts w:ascii="Times New Roman" w:eastAsia="Times New Roman" w:hAnsi="Times New Roman" w:cs="Times New Roman"/>
          <w:b/>
          <w:caps/>
          <w:noProof/>
          <w:sz w:val="24"/>
          <w:szCs w:val="24"/>
        </w:rPr>
      </w:pPr>
      <w:r w:rsidRPr="005A0420">
        <w:rPr>
          <w:rFonts w:ascii="Times New Roman" w:eastAsia="Times New Roman" w:hAnsi="Times New Roman" w:cs="Times New Roman"/>
          <w:b/>
          <w:kern w:val="24"/>
          <w:sz w:val="24"/>
          <w:szCs w:val="24"/>
          <w:lang w:val="kk-KZ" w:eastAsia="ru-RU"/>
        </w:rPr>
        <w:t xml:space="preserve">ӨНІМ САПАСЫ </w:t>
      </w:r>
      <w:r w:rsidRPr="005A0420">
        <w:rPr>
          <w:rFonts w:ascii="Times New Roman" w:eastAsia="Times New Roman" w:hAnsi="Times New Roman" w:cs="Times New Roman"/>
          <w:b/>
          <w:caps/>
          <w:noProof/>
          <w:sz w:val="24"/>
          <w:szCs w:val="24"/>
          <w:lang w:val="kk-KZ"/>
        </w:rPr>
        <w:t>КоэффициентІ</w:t>
      </w:r>
      <w:r w:rsidRPr="005A0420">
        <w:rPr>
          <w:rFonts w:ascii="Times New Roman" w:eastAsia="Times New Roman" w:hAnsi="Times New Roman" w:cs="Times New Roman"/>
          <w:b/>
          <w:kern w:val="24"/>
          <w:sz w:val="24"/>
          <w:szCs w:val="24"/>
          <w:lang w:val="kk-KZ" w:eastAsia="ru-RU"/>
        </w:rPr>
        <w:t>, ЖЕТКІЗІЛГЕН ӨНІМДЕРГЕ Ш</w:t>
      </w:r>
      <w:r>
        <w:rPr>
          <w:rFonts w:ascii="Times New Roman" w:eastAsia="Times New Roman" w:hAnsi="Times New Roman" w:cs="Times New Roman"/>
          <w:b/>
          <w:kern w:val="24"/>
          <w:sz w:val="24"/>
          <w:szCs w:val="24"/>
          <w:lang w:val="kk-KZ" w:eastAsia="ru-RU"/>
        </w:rPr>
        <w:t>АҒЫМДАР</w:t>
      </w:r>
    </w:p>
    <w:p w:rsidR="006B1E8F" w:rsidRPr="006E755B" w:rsidRDefault="006B1E8F" w:rsidP="006B1E8F">
      <w:pPr>
        <w:spacing w:after="0" w:line="240" w:lineRule="auto"/>
        <w:ind w:left="709"/>
        <w:jc w:val="both"/>
        <w:rPr>
          <w:rFonts w:ascii="Times New Roman" w:eastAsia="Times New Roman" w:hAnsi="Times New Roman" w:cs="Times New Roman"/>
          <w:b/>
          <w:caps/>
          <w:noProof/>
          <w:sz w:val="24"/>
          <w:szCs w:val="24"/>
        </w:rPr>
      </w:pPr>
    </w:p>
    <w:p w:rsidR="006B1E8F" w:rsidRDefault="006B1E8F" w:rsidP="006B1E8F">
      <w:pPr>
        <w:spacing w:after="0" w:line="240" w:lineRule="auto"/>
        <w:ind w:firstLine="709"/>
        <w:jc w:val="both"/>
        <w:rPr>
          <w:rFonts w:ascii="Times New Roman" w:eastAsia="Times New Roman" w:hAnsi="Times New Roman" w:cs="Times New Roman"/>
          <w:noProof/>
          <w:sz w:val="24"/>
          <w:szCs w:val="24"/>
        </w:rPr>
      </w:pPr>
      <w:r w:rsidRPr="006E755B">
        <w:rPr>
          <w:rFonts w:ascii="Times New Roman" w:eastAsia="Times New Roman" w:hAnsi="Times New Roman" w:cs="Times New Roman"/>
          <w:noProof/>
          <w:sz w:val="24"/>
          <w:szCs w:val="24"/>
        </w:rPr>
        <w:t xml:space="preserve">Коэффициент </w:t>
      </w:r>
      <w:r w:rsidRPr="005C39B5">
        <w:rPr>
          <w:rFonts w:ascii="Arial" w:hAnsi="Arial"/>
          <w:b/>
          <w:sz w:val="17"/>
        </w:rPr>
        <w:t>**Ккач</w:t>
      </w:r>
      <w:r>
        <w:rPr>
          <w:rFonts w:ascii="Times New Roman" w:eastAsia="Times New Roman" w:hAnsi="Times New Roman" w:cs="Times New Roman"/>
          <w:noProof/>
          <w:sz w:val="24"/>
          <w:szCs w:val="24"/>
          <w:lang w:val="kk-KZ"/>
        </w:rPr>
        <w:t xml:space="preserve"> </w:t>
      </w:r>
      <w:r w:rsidRPr="005A0420">
        <w:rPr>
          <w:rFonts w:ascii="Times New Roman" w:eastAsia="Times New Roman" w:hAnsi="Times New Roman" w:cs="Times New Roman"/>
          <w:noProof/>
          <w:sz w:val="24"/>
          <w:szCs w:val="24"/>
          <w:lang w:val="kk-KZ"/>
        </w:rPr>
        <w:t xml:space="preserve">өнімді қабылдағаннан және (немесе) </w:t>
      </w:r>
      <w:r w:rsidRPr="00FC1F95">
        <w:rPr>
          <w:rFonts w:ascii="Times New Roman" w:eastAsia="Times New Roman" w:hAnsi="Times New Roman" w:cs="Times New Roman"/>
          <w:noProof/>
          <w:sz w:val="24"/>
          <w:szCs w:val="24"/>
          <w:lang w:val="kk-KZ"/>
        </w:rPr>
        <w:t xml:space="preserve">қолданғаннан </w:t>
      </w:r>
      <w:r w:rsidRPr="005A0420">
        <w:rPr>
          <w:rFonts w:ascii="Times New Roman" w:eastAsia="Times New Roman" w:hAnsi="Times New Roman" w:cs="Times New Roman"/>
          <w:noProof/>
          <w:sz w:val="24"/>
          <w:szCs w:val="24"/>
          <w:lang w:val="kk-KZ"/>
        </w:rPr>
        <w:t xml:space="preserve">кейін сапа </w:t>
      </w:r>
      <w:r>
        <w:rPr>
          <w:rFonts w:ascii="Times New Roman" w:eastAsia="Times New Roman" w:hAnsi="Times New Roman" w:cs="Times New Roman"/>
          <w:noProof/>
          <w:sz w:val="24"/>
          <w:szCs w:val="24"/>
          <w:lang w:val="kk-KZ"/>
        </w:rPr>
        <w:t xml:space="preserve">мен </w:t>
      </w:r>
      <w:r w:rsidRPr="005A0420">
        <w:rPr>
          <w:rFonts w:ascii="Times New Roman" w:eastAsia="Times New Roman" w:hAnsi="Times New Roman" w:cs="Times New Roman"/>
          <w:noProof/>
          <w:sz w:val="24"/>
          <w:szCs w:val="24"/>
          <w:lang w:val="kk-KZ"/>
        </w:rPr>
        <w:t xml:space="preserve">мәлімделген кепілдіктер </w:t>
      </w:r>
      <w:r w:rsidRPr="00FC1F95">
        <w:rPr>
          <w:rFonts w:ascii="Times New Roman" w:eastAsia="Times New Roman" w:hAnsi="Times New Roman" w:cs="Times New Roman"/>
          <w:noProof/>
          <w:sz w:val="24"/>
          <w:szCs w:val="24"/>
          <w:lang w:val="kk-KZ"/>
        </w:rPr>
        <w:t>бойынша сәйкессіздіктерді анықтауды сипаттайды</w:t>
      </w:r>
      <w:r w:rsidRPr="006E755B">
        <w:rPr>
          <w:rFonts w:ascii="Times New Roman" w:eastAsia="Times New Roman" w:hAnsi="Times New Roman" w:cs="Times New Roman"/>
          <w:noProof/>
          <w:sz w:val="24"/>
          <w:szCs w:val="24"/>
        </w:rPr>
        <w:t>:</w:t>
      </w:r>
    </w:p>
    <w:p w:rsidR="006B1E8F" w:rsidRPr="00096B72" w:rsidRDefault="006B1E8F" w:rsidP="006B1E8F">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rPr>
      </w:pPr>
    </w:p>
    <w:p w:rsidR="006B1E8F" w:rsidRDefault="00824560" w:rsidP="006B1E8F">
      <w:pPr>
        <w:tabs>
          <w:tab w:val="left" w:pos="4500"/>
        </w:tabs>
        <w:spacing w:after="120" w:line="240" w:lineRule="auto"/>
        <w:ind w:left="851" w:right="-2" w:firstLine="284"/>
        <w:jc w:val="both"/>
        <w:rPr>
          <w:rFonts w:ascii="Times New Roman" w:eastAsia="Times New Roman" w:hAnsi="Times New Roman" w:cs="Times New Roman"/>
          <w:noProof/>
          <w:color w:val="000000"/>
          <w:sz w:val="24"/>
          <w:szCs w:val="24"/>
        </w:rPr>
      </w:pPr>
      <m:oMathPara>
        <m:oMath>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К</m:t>
              </m:r>
            </m:e>
            <m:sub>
              <m:r>
                <w:rPr>
                  <w:rFonts w:ascii="Cambria Math" w:eastAsia="Times New Roman" w:hAnsi="Cambria Math" w:cs="Times New Roman"/>
                  <w:noProof/>
                  <w:color w:val="000000"/>
                  <w:sz w:val="24"/>
                  <w:szCs w:val="24"/>
                </w:rPr>
                <m:t>кач</m:t>
              </m:r>
            </m:sub>
          </m:sSub>
          <m:r>
            <w:rPr>
              <w:rFonts w:ascii="Cambria Math" w:eastAsia="Times New Roman" w:hAnsi="Cambria Math" w:cs="Times New Roman"/>
              <w:noProof/>
              <w:color w:val="000000"/>
              <w:sz w:val="24"/>
              <w:szCs w:val="24"/>
            </w:rPr>
            <m:t>=</m:t>
          </m:r>
          <m:f>
            <m:fPr>
              <m:ctrlPr>
                <w:rPr>
                  <w:rFonts w:ascii="Cambria Math" w:eastAsia="Times New Roman" w:hAnsi="Cambria Math" w:cs="Times New Roman"/>
                  <w:noProof/>
                  <w:color w:val="000000"/>
                  <w:sz w:val="24"/>
                  <w:szCs w:val="24"/>
                </w:rPr>
              </m:ctrlPr>
            </m:fPr>
            <m:num>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lang w:val="en-US"/>
                    </w:rPr>
                    <m:t>V</m:t>
                  </m:r>
                </m:e>
                <m:sub>
                  <m:r>
                    <m:rPr>
                      <m:sty m:val="p"/>
                    </m:rPr>
                    <w:rPr>
                      <w:rFonts w:ascii="Cambria Math" w:eastAsia="Times New Roman" w:hAnsi="Cambria Math" w:cs="Times New Roman"/>
                      <w:noProof/>
                      <w:color w:val="000000"/>
                      <w:sz w:val="24"/>
                      <w:szCs w:val="24"/>
                    </w:rPr>
                    <m:t>кач</m:t>
                  </m:r>
                </m:sub>
              </m:sSub>
            </m:num>
            <m:den>
              <m:sSub>
                <m:sSubPr>
                  <m:ctrlPr>
                    <w:rPr>
                      <w:rFonts w:ascii="Cambria Math" w:eastAsia="Times New Roman" w:hAnsi="Cambria Math" w:cs="Times New Roman"/>
                      <w:i/>
                      <w:noProof/>
                      <w:color w:val="000000"/>
                      <w:sz w:val="24"/>
                      <w:szCs w:val="24"/>
                    </w:rPr>
                  </m:ctrlPr>
                </m:sSubPr>
                <m:e>
                  <m:r>
                    <w:rPr>
                      <w:rFonts w:ascii="Cambria Math" w:eastAsia="Times New Roman" w:hAnsi="Cambria Math" w:cs="Times New Roman"/>
                      <w:noProof/>
                      <w:color w:val="000000"/>
                      <w:sz w:val="24"/>
                      <w:szCs w:val="24"/>
                    </w:rPr>
                    <m:t>V</m:t>
                  </m:r>
                </m:e>
                <m:sub>
                  <m:r>
                    <m:rPr>
                      <m:sty m:val="p"/>
                    </m:rPr>
                    <w:rPr>
                      <w:rFonts w:ascii="Cambria Math" w:eastAsia="Times New Roman" w:hAnsi="Cambria Math" w:cs="Times New Roman"/>
                      <w:noProof/>
                      <w:color w:val="000000"/>
                      <w:sz w:val="24"/>
                      <w:szCs w:val="24"/>
                    </w:rPr>
                    <m:t>общ.  поставка</m:t>
                  </m:r>
                </m:sub>
              </m:sSub>
            </m:den>
          </m:f>
          <m:r>
            <w:rPr>
              <w:rFonts w:ascii="Cambria Math" w:eastAsia="Times New Roman" w:hAnsi="Cambria Math" w:cs="Times New Roman"/>
              <w:noProof/>
              <w:color w:val="000000"/>
              <w:sz w:val="24"/>
              <w:szCs w:val="24"/>
            </w:rPr>
            <m:t>×100%</m:t>
          </m:r>
        </m:oMath>
      </m:oMathPara>
      <w:bookmarkStart w:id="2" w:name="_GoBack"/>
      <w:bookmarkEnd w:id="2"/>
    </w:p>
    <w:p w:rsidR="006B1E8F" w:rsidRPr="006E755B" w:rsidRDefault="006B1E8F" w:rsidP="006B1E8F">
      <w:pPr>
        <w:tabs>
          <w:tab w:val="left" w:pos="4500"/>
        </w:tabs>
        <w:spacing w:after="0" w:line="240" w:lineRule="auto"/>
        <w:ind w:firstLine="70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kk-KZ"/>
        </w:rPr>
        <w:t>мұндағы</w:t>
      </w:r>
      <w:r w:rsidRPr="006E755B">
        <w:rPr>
          <w:rFonts w:ascii="Times New Roman" w:eastAsia="Times New Roman" w:hAnsi="Times New Roman" w:cs="Times New Roman"/>
          <w:noProof/>
          <w:color w:val="000000"/>
          <w:sz w:val="24"/>
          <w:szCs w:val="24"/>
        </w:rPr>
        <w:t>:</w:t>
      </w:r>
    </w:p>
    <w:p w:rsidR="006B1E8F" w:rsidRPr="00096B72" w:rsidRDefault="006B1E8F" w:rsidP="006B1E8F">
      <w:pPr>
        <w:tabs>
          <w:tab w:val="left" w:pos="709"/>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i/>
          <w:noProof/>
          <w:color w:val="000000"/>
          <w:sz w:val="24"/>
          <w:szCs w:val="24"/>
          <w:lang w:val="en-US"/>
        </w:rPr>
        <w:t>V</w:t>
      </w:r>
      <w:r>
        <w:rPr>
          <w:rFonts w:ascii="Times New Roman" w:eastAsia="Times New Roman" w:hAnsi="Times New Roman" w:cs="Times New Roman"/>
          <w:i/>
          <w:noProof/>
          <w:color w:val="000000"/>
          <w:sz w:val="24"/>
          <w:szCs w:val="24"/>
          <w:vertAlign w:val="subscript"/>
        </w:rPr>
        <w:t>кач</w:t>
      </w:r>
      <w:r w:rsidRPr="006E755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lang w:val="kk-KZ"/>
        </w:rPr>
        <w:t xml:space="preserve"> </w:t>
      </w:r>
      <w:r w:rsidRPr="006E755B">
        <w:rPr>
          <w:rFonts w:ascii="Times New Roman" w:eastAsia="Times New Roman" w:hAnsi="Times New Roman" w:cs="Times New Roman"/>
          <w:noProof/>
          <w:color w:val="000000"/>
          <w:sz w:val="24"/>
          <w:szCs w:val="24"/>
        </w:rPr>
        <w:t xml:space="preserve">– </w:t>
      </w:r>
      <w:r w:rsidRPr="00096B72">
        <w:rPr>
          <w:rFonts w:ascii="Times New Roman" w:eastAsia="Times New Roman" w:hAnsi="Times New Roman" w:cs="Times New Roman"/>
          <w:noProof/>
          <w:color w:val="000000"/>
          <w:sz w:val="24"/>
          <w:szCs w:val="24"/>
        </w:rPr>
        <w:t>есепті кезеңде сәйкессіздіктер (</w:t>
      </w:r>
      <w:r w:rsidRPr="00E92AC9">
        <w:rPr>
          <w:rFonts w:ascii="Times New Roman" w:eastAsia="Times New Roman" w:hAnsi="Times New Roman" w:cs="Times New Roman"/>
          <w:noProof/>
          <w:color w:val="000000"/>
          <w:sz w:val="24"/>
          <w:szCs w:val="24"/>
        </w:rPr>
        <w:t>ақаулы</w:t>
      </w:r>
      <w:r w:rsidRPr="00096B72">
        <w:rPr>
          <w:rFonts w:ascii="Times New Roman" w:eastAsia="Times New Roman" w:hAnsi="Times New Roman" w:cs="Times New Roman"/>
          <w:noProof/>
          <w:color w:val="000000"/>
          <w:sz w:val="24"/>
          <w:szCs w:val="24"/>
        </w:rPr>
        <w:t xml:space="preserve">) анықталмаған </w:t>
      </w:r>
      <w:r>
        <w:rPr>
          <w:rFonts w:ascii="Times New Roman" w:eastAsia="Times New Roman" w:hAnsi="Times New Roman" w:cs="Times New Roman"/>
          <w:noProof/>
          <w:color w:val="000000"/>
          <w:sz w:val="24"/>
          <w:szCs w:val="24"/>
          <w:lang w:val="kk-KZ"/>
        </w:rPr>
        <w:t>Т</w:t>
      </w:r>
      <w:r w:rsidRPr="00096B72">
        <w:rPr>
          <w:rFonts w:ascii="Times New Roman" w:eastAsia="Times New Roman" w:hAnsi="Times New Roman" w:cs="Times New Roman"/>
          <w:noProof/>
          <w:color w:val="000000"/>
          <w:sz w:val="24"/>
          <w:szCs w:val="24"/>
        </w:rPr>
        <w:t>ауардың көлемі/саны</w:t>
      </w:r>
      <w:r>
        <w:rPr>
          <w:rFonts w:ascii="Times New Roman" w:eastAsia="Times New Roman" w:hAnsi="Times New Roman" w:cs="Times New Roman"/>
          <w:noProof/>
          <w:color w:val="000000"/>
          <w:sz w:val="24"/>
          <w:szCs w:val="24"/>
        </w:rPr>
        <w:t>;</w:t>
      </w:r>
    </w:p>
    <w:p w:rsidR="006B1E8F" w:rsidRPr="006E755B" w:rsidRDefault="006B1E8F" w:rsidP="006B1E8F">
      <w:pPr>
        <w:tabs>
          <w:tab w:val="left" w:pos="709"/>
        </w:tabs>
        <w:spacing w:after="0" w:line="240" w:lineRule="auto"/>
        <w:ind w:firstLine="709"/>
        <w:jc w:val="both"/>
        <w:rPr>
          <w:rFonts w:ascii="Times New Roman" w:eastAsia="Times New Roman" w:hAnsi="Times New Roman" w:cs="Times New Roman"/>
          <w:noProof/>
          <w:color w:val="000000"/>
          <w:sz w:val="24"/>
          <w:szCs w:val="24"/>
        </w:rPr>
      </w:pPr>
      <w:r w:rsidRPr="006E755B">
        <w:rPr>
          <w:rFonts w:ascii="Times New Roman" w:eastAsia="Times New Roman" w:hAnsi="Times New Roman" w:cs="Times New Roman"/>
          <w:i/>
          <w:noProof/>
          <w:color w:val="000000"/>
          <w:sz w:val="24"/>
          <w:szCs w:val="24"/>
          <w:lang w:val="en-US"/>
        </w:rPr>
        <w:t>V</w:t>
      </w:r>
      <w:r w:rsidRPr="006E755B">
        <w:rPr>
          <w:rFonts w:ascii="Times New Roman" w:eastAsia="Times New Roman" w:hAnsi="Times New Roman" w:cs="Times New Roman"/>
          <w:i/>
          <w:noProof/>
          <w:color w:val="000000"/>
          <w:sz w:val="24"/>
          <w:szCs w:val="24"/>
          <w:vertAlign w:val="subscript"/>
        </w:rPr>
        <w:t>общ.поставка</w:t>
      </w:r>
      <w:r w:rsidRPr="006E755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lang w:val="kk-KZ"/>
        </w:rPr>
        <w:t xml:space="preserve"> </w:t>
      </w:r>
      <w:r w:rsidRPr="006E755B">
        <w:rPr>
          <w:rFonts w:ascii="Times New Roman" w:eastAsia="Times New Roman" w:hAnsi="Times New Roman" w:cs="Times New Roman"/>
          <w:noProof/>
          <w:color w:val="000000"/>
          <w:sz w:val="24"/>
          <w:szCs w:val="24"/>
        </w:rPr>
        <w:t xml:space="preserve">– </w:t>
      </w:r>
      <w:r w:rsidRPr="00096B72">
        <w:rPr>
          <w:rFonts w:ascii="Times New Roman" w:eastAsia="Times New Roman" w:hAnsi="Times New Roman" w:cs="Times New Roman"/>
          <w:noProof/>
          <w:color w:val="000000"/>
          <w:sz w:val="24"/>
          <w:szCs w:val="24"/>
        </w:rPr>
        <w:t xml:space="preserve">жеткізілген </w:t>
      </w:r>
      <w:r>
        <w:rPr>
          <w:rFonts w:ascii="Times New Roman" w:eastAsia="Times New Roman" w:hAnsi="Times New Roman" w:cs="Times New Roman"/>
          <w:noProof/>
          <w:color w:val="000000"/>
          <w:sz w:val="24"/>
          <w:szCs w:val="24"/>
        </w:rPr>
        <w:t>Т</w:t>
      </w:r>
      <w:r w:rsidRPr="00096B72">
        <w:rPr>
          <w:rFonts w:ascii="Times New Roman" w:eastAsia="Times New Roman" w:hAnsi="Times New Roman" w:cs="Times New Roman"/>
          <w:noProof/>
          <w:color w:val="000000"/>
          <w:sz w:val="24"/>
          <w:szCs w:val="24"/>
        </w:rPr>
        <w:t>ауардың нақты көлемі /саны.</w:t>
      </w:r>
      <w:r w:rsidRPr="006E755B">
        <w:rPr>
          <w:rFonts w:ascii="Times New Roman" w:eastAsia="Times New Roman" w:hAnsi="Times New Roman" w:cs="Times New Roman"/>
          <w:noProof/>
          <w:sz w:val="24"/>
          <w:szCs w:val="24"/>
        </w:rPr>
        <w:t>.</w:t>
      </w:r>
    </w:p>
    <w:p w:rsidR="006B1E8F" w:rsidRPr="006E755B" w:rsidRDefault="006B1E8F" w:rsidP="006B1E8F">
      <w:pPr>
        <w:spacing w:after="0" w:line="240" w:lineRule="auto"/>
        <w:ind w:left="851" w:firstLine="400"/>
        <w:jc w:val="center"/>
        <w:rPr>
          <w:rFonts w:ascii="Times New Roman" w:eastAsia="Times New Roman" w:hAnsi="Times New Roman" w:cs="Times New Roman"/>
          <w:b/>
          <w:sz w:val="24"/>
          <w:szCs w:val="24"/>
        </w:rPr>
      </w:pPr>
    </w:p>
    <w:p w:rsidR="006B1E8F" w:rsidRDefault="006B1E8F" w:rsidP="006B1E8F">
      <w:pPr>
        <w:spacing w:after="0" w:line="240" w:lineRule="auto"/>
        <w:ind w:left="4860"/>
        <w:jc w:val="center"/>
        <w:rPr>
          <w:rFonts w:ascii="Times New Roman" w:eastAsia="Times New Roman" w:hAnsi="Times New Roman" w:cs="Times New Roman"/>
          <w:sz w:val="24"/>
          <w:szCs w:val="24"/>
        </w:rPr>
      </w:pPr>
    </w:p>
    <w:p w:rsidR="006B1E8F" w:rsidRPr="006E755B" w:rsidRDefault="006B1E8F" w:rsidP="006B1E8F">
      <w:pPr>
        <w:spacing w:after="0" w:line="240" w:lineRule="auto"/>
        <w:ind w:left="4860"/>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638"/>
        <w:gridCol w:w="4716"/>
      </w:tblGrid>
      <w:tr w:rsidR="006B1E8F" w:rsidRPr="006E755B" w:rsidTr="00E60AAB">
        <w:tc>
          <w:tcPr>
            <w:tcW w:w="4991" w:type="dxa"/>
          </w:tcPr>
          <w:p w:rsidR="006B1E8F" w:rsidRPr="006E755B" w:rsidRDefault="006B1E8F" w:rsidP="00E60AAB">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w:t>
            </w:r>
            <w:r w:rsidRPr="006E755B">
              <w:rPr>
                <w:rFonts w:ascii="Times New Roman" w:eastAsia="Times New Roman" w:hAnsi="Times New Roman" w:cs="Times New Roman"/>
                <w:b/>
                <w:sz w:val="24"/>
                <w:szCs w:val="24"/>
              </w:rPr>
              <w:t>:</w:t>
            </w:r>
          </w:p>
        </w:tc>
        <w:tc>
          <w:tcPr>
            <w:tcW w:w="5201" w:type="dxa"/>
          </w:tcPr>
          <w:p w:rsidR="006B1E8F" w:rsidRPr="006E755B" w:rsidRDefault="006B1E8F" w:rsidP="00E60AAB">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Жеткізуші</w:t>
            </w:r>
            <w:r w:rsidRPr="006E755B">
              <w:rPr>
                <w:rFonts w:ascii="Times New Roman" w:eastAsia="Times New Roman" w:hAnsi="Times New Roman" w:cs="Times New Roman"/>
                <w:b/>
                <w:sz w:val="24"/>
                <w:szCs w:val="24"/>
              </w:rPr>
              <w:t>:</w:t>
            </w:r>
          </w:p>
        </w:tc>
      </w:tr>
      <w:tr w:rsidR="006B1E8F" w:rsidRPr="006E755B" w:rsidTr="00E60AAB">
        <w:tc>
          <w:tcPr>
            <w:tcW w:w="4991" w:type="dxa"/>
          </w:tcPr>
          <w:p w:rsidR="006B1E8F" w:rsidRPr="006E755B" w:rsidRDefault="006B1E8F" w:rsidP="00E60AAB">
            <w:pPr>
              <w:spacing w:after="0" w:line="240" w:lineRule="auto"/>
              <w:ind w:firstLine="567"/>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 xml:space="preserve">       </w:t>
            </w:r>
          </w:p>
          <w:p w:rsidR="006B1E8F" w:rsidRPr="006E755B" w:rsidRDefault="006B1E8F" w:rsidP="00E60AAB">
            <w:pPr>
              <w:tabs>
                <w:tab w:val="left" w:pos="851"/>
                <w:tab w:val="left" w:pos="1334"/>
              </w:tabs>
              <w:spacing w:after="0" w:line="240" w:lineRule="auto"/>
              <w:rPr>
                <w:rFonts w:ascii="Times New Roman" w:eastAsia="Times New Roman" w:hAnsi="Times New Roman" w:cs="Times New Roman"/>
                <w:b/>
                <w:sz w:val="24"/>
                <w:szCs w:val="24"/>
              </w:rPr>
            </w:pPr>
            <w:r w:rsidRPr="006E755B">
              <w:rPr>
                <w:rFonts w:ascii="Times New Roman" w:eastAsia="Times New Roman" w:hAnsi="Times New Roman" w:cs="Times New Roman"/>
                <w:b/>
                <w:color w:val="000000"/>
                <w:sz w:val="24"/>
                <w:szCs w:val="24"/>
              </w:rPr>
              <w:tab/>
            </w:r>
            <w:r w:rsidRPr="006E755B">
              <w:rPr>
                <w:rFonts w:ascii="Times New Roman" w:eastAsia="Times New Roman" w:hAnsi="Times New Roman" w:cs="Times New Roman"/>
                <w:b/>
                <w:color w:val="000000"/>
                <w:sz w:val="24"/>
                <w:szCs w:val="24"/>
              </w:rPr>
              <w:tab/>
            </w:r>
          </w:p>
          <w:p w:rsidR="006B1E8F" w:rsidRPr="006165DC" w:rsidRDefault="006B1E8F" w:rsidP="00E60AAB">
            <w:pPr>
              <w:tabs>
                <w:tab w:val="left" w:pos="851"/>
              </w:tabs>
              <w:spacing w:after="0" w:line="240" w:lineRule="auto"/>
              <w:jc w:val="center"/>
              <w:rPr>
                <w:rFonts w:ascii="Times New Roman" w:eastAsia="Times New Roman" w:hAnsi="Times New Roman" w:cs="Times New Roman"/>
                <w:b/>
                <w:sz w:val="24"/>
                <w:szCs w:val="24"/>
                <w:lang w:val="kk-KZ"/>
              </w:rPr>
            </w:pPr>
            <w:r w:rsidRPr="006E755B">
              <w:rPr>
                <w:rFonts w:ascii="Times New Roman" w:eastAsia="Times New Roman" w:hAnsi="Times New Roman" w:cs="Times New Roman"/>
                <w:b/>
                <w:sz w:val="24"/>
                <w:szCs w:val="24"/>
              </w:rPr>
              <w:t>__________________</w:t>
            </w:r>
            <w:r>
              <w:rPr>
                <w:rFonts w:ascii="Times New Roman" w:eastAsia="Times New Roman" w:hAnsi="Times New Roman" w:cs="Times New Roman"/>
                <w:b/>
                <w:sz w:val="24"/>
                <w:szCs w:val="24"/>
                <w:lang w:val="kk-KZ"/>
              </w:rPr>
              <w:t>Аты-жөні</w:t>
            </w:r>
          </w:p>
          <w:p w:rsidR="006B1E8F" w:rsidRPr="006165DC" w:rsidRDefault="006B1E8F" w:rsidP="00E60AAB">
            <w:pPr>
              <w:spacing w:after="0" w:line="240" w:lineRule="auto"/>
              <w:rPr>
                <w:rFonts w:ascii="Times New Roman" w:eastAsia="Times New Roman" w:hAnsi="Times New Roman" w:cs="Times New Roman"/>
                <w:b/>
                <w:sz w:val="24"/>
                <w:szCs w:val="24"/>
                <w:lang w:val="kk-KZ"/>
              </w:rPr>
            </w:pPr>
            <w:r w:rsidRPr="006E755B">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lang w:val="kk-KZ"/>
              </w:rPr>
              <w:t>О</w:t>
            </w:r>
          </w:p>
        </w:tc>
        <w:tc>
          <w:tcPr>
            <w:tcW w:w="5201" w:type="dxa"/>
          </w:tcPr>
          <w:p w:rsidR="006B1E8F" w:rsidRPr="006E755B" w:rsidRDefault="006B1E8F" w:rsidP="00E60AAB">
            <w:pPr>
              <w:spacing w:after="0" w:line="240" w:lineRule="auto"/>
              <w:jc w:val="center"/>
              <w:rPr>
                <w:rFonts w:ascii="Times New Roman" w:eastAsia="Times New Roman" w:hAnsi="Times New Roman" w:cs="Times New Roman"/>
                <w:b/>
                <w:iCs/>
                <w:sz w:val="24"/>
                <w:szCs w:val="24"/>
              </w:rPr>
            </w:pPr>
          </w:p>
          <w:p w:rsidR="006B1E8F" w:rsidRPr="006E755B" w:rsidRDefault="006B1E8F" w:rsidP="00E60AAB">
            <w:pPr>
              <w:spacing w:after="0" w:line="240" w:lineRule="auto"/>
              <w:jc w:val="center"/>
              <w:rPr>
                <w:rFonts w:ascii="Times New Roman" w:eastAsia="Times New Roman" w:hAnsi="Times New Roman" w:cs="Times New Roman"/>
                <w:b/>
                <w:iCs/>
                <w:sz w:val="24"/>
                <w:szCs w:val="24"/>
              </w:rPr>
            </w:pPr>
          </w:p>
          <w:p w:rsidR="006B1E8F" w:rsidRPr="006E755B" w:rsidRDefault="006B1E8F" w:rsidP="00E60AAB">
            <w:pPr>
              <w:spacing w:after="0" w:line="240" w:lineRule="auto"/>
              <w:jc w:val="center"/>
              <w:rPr>
                <w:rFonts w:ascii="Times New Roman" w:eastAsia="Times New Roman" w:hAnsi="Times New Roman" w:cs="Times New Roman"/>
                <w:b/>
                <w:sz w:val="24"/>
                <w:szCs w:val="24"/>
              </w:rPr>
            </w:pPr>
            <w:r w:rsidRPr="006E755B">
              <w:rPr>
                <w:rFonts w:ascii="Times New Roman" w:eastAsia="Times New Roman" w:hAnsi="Times New Roman" w:cs="Times New Roman"/>
                <w:b/>
                <w:sz w:val="24"/>
                <w:szCs w:val="24"/>
              </w:rPr>
              <w:t xml:space="preserve">    __________________</w:t>
            </w:r>
            <w:r>
              <w:rPr>
                <w:rFonts w:ascii="Times New Roman" w:eastAsia="Times New Roman" w:hAnsi="Times New Roman" w:cs="Times New Roman"/>
                <w:b/>
                <w:sz w:val="24"/>
                <w:szCs w:val="24"/>
                <w:lang w:val="kk-KZ"/>
              </w:rPr>
              <w:t xml:space="preserve"> Аты-жөні</w:t>
            </w:r>
          </w:p>
          <w:p w:rsidR="006B1E8F" w:rsidRPr="006165DC" w:rsidRDefault="006B1E8F" w:rsidP="00E60AAB">
            <w:pPr>
              <w:spacing w:after="0" w:line="240" w:lineRule="auto"/>
              <w:jc w:val="center"/>
              <w:rPr>
                <w:rFonts w:ascii="Times New Roman" w:eastAsia="Times New Roman" w:hAnsi="Times New Roman" w:cs="Times New Roman"/>
                <w:b/>
                <w:sz w:val="24"/>
                <w:szCs w:val="24"/>
                <w:lang w:val="kk-KZ"/>
              </w:rPr>
            </w:pPr>
            <w:r w:rsidRPr="006E755B">
              <w:rPr>
                <w:rFonts w:ascii="Times New Roman" w:eastAsia="Times New Roman" w:hAnsi="Times New Roman" w:cs="Times New Roman"/>
                <w:sz w:val="24"/>
                <w:szCs w:val="24"/>
              </w:rPr>
              <w:t>М</w:t>
            </w:r>
            <w:r>
              <w:rPr>
                <w:rFonts w:ascii="Times New Roman" w:eastAsia="Times New Roman" w:hAnsi="Times New Roman" w:cs="Times New Roman"/>
                <w:sz w:val="24"/>
                <w:szCs w:val="24"/>
                <w:lang w:val="kk-KZ"/>
              </w:rPr>
              <w:t>О</w:t>
            </w:r>
          </w:p>
        </w:tc>
      </w:tr>
    </w:tbl>
    <w:p w:rsidR="006B1E8F" w:rsidRDefault="006B1E8F" w:rsidP="003005D9">
      <w:pPr>
        <w:spacing w:after="0" w:line="240" w:lineRule="auto"/>
        <w:rPr>
          <w:rFonts w:ascii="Times New Roman" w:eastAsia="Calibri" w:hAnsi="Times New Roman" w:cs="Times New Roman"/>
        </w:rPr>
      </w:pPr>
    </w:p>
    <w:sectPr w:rsidR="006B1E8F" w:rsidSect="006B1E8F">
      <w:pgSz w:w="11906" w:h="16838"/>
      <w:pgMar w:top="1134" w:right="851" w:bottom="1134" w:left="1701"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60" w:rsidRDefault="00824560">
      <w:pPr>
        <w:spacing w:after="0" w:line="240" w:lineRule="auto"/>
      </w:pPr>
      <w:r>
        <w:separator/>
      </w:r>
    </w:p>
  </w:endnote>
  <w:endnote w:type="continuationSeparator" w:id="0">
    <w:p w:rsidR="00824560" w:rsidRDefault="0082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60" w:rsidRDefault="00824560">
      <w:pPr>
        <w:spacing w:after="0" w:line="240" w:lineRule="auto"/>
      </w:pPr>
      <w:r>
        <w:separator/>
      </w:r>
    </w:p>
  </w:footnote>
  <w:footnote w:type="continuationSeparator" w:id="0">
    <w:p w:rsidR="00824560" w:rsidRDefault="00824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B32"/>
    <w:multiLevelType w:val="hybridMultilevel"/>
    <w:tmpl w:val="91F0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272B3"/>
    <w:multiLevelType w:val="hybridMultilevel"/>
    <w:tmpl w:val="2F5EA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4F7FE3"/>
    <w:multiLevelType w:val="hybridMultilevel"/>
    <w:tmpl w:val="7B641FDA"/>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3" w15:restartNumberingAfterBreak="0">
    <w:nsid w:val="0D54134C"/>
    <w:multiLevelType w:val="hybridMultilevel"/>
    <w:tmpl w:val="1298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26184"/>
    <w:multiLevelType w:val="hybridMultilevel"/>
    <w:tmpl w:val="F6CC8EF6"/>
    <w:lvl w:ilvl="0" w:tplc="79AC29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2344C"/>
    <w:multiLevelType w:val="hybridMultilevel"/>
    <w:tmpl w:val="090A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3203F"/>
    <w:multiLevelType w:val="hybridMultilevel"/>
    <w:tmpl w:val="6EA6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946795"/>
    <w:multiLevelType w:val="hybridMultilevel"/>
    <w:tmpl w:val="2BC69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CE286B"/>
    <w:multiLevelType w:val="hybridMultilevel"/>
    <w:tmpl w:val="FC5AC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AD0E78"/>
    <w:multiLevelType w:val="hybridMultilevel"/>
    <w:tmpl w:val="E56C1B62"/>
    <w:lvl w:ilvl="0" w:tplc="C862EB4E">
      <w:start w:val="1"/>
      <w:numFmt w:val="decimal"/>
      <w:lvlText w:val="%1."/>
      <w:lvlJc w:val="left"/>
      <w:pPr>
        <w:ind w:left="36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A80E96"/>
    <w:multiLevelType w:val="hybridMultilevel"/>
    <w:tmpl w:val="475AA022"/>
    <w:lvl w:ilvl="0" w:tplc="0120A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EB26E3"/>
    <w:multiLevelType w:val="multilevel"/>
    <w:tmpl w:val="1B3638D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9C047E3"/>
    <w:multiLevelType w:val="hybridMultilevel"/>
    <w:tmpl w:val="4B288CF2"/>
    <w:lvl w:ilvl="0" w:tplc="14FED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C49B9"/>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B3483E"/>
    <w:multiLevelType w:val="hybridMultilevel"/>
    <w:tmpl w:val="90300F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30D77"/>
    <w:multiLevelType w:val="hybridMultilevel"/>
    <w:tmpl w:val="96FA6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13B4588"/>
    <w:multiLevelType w:val="singleLevel"/>
    <w:tmpl w:val="6F101340"/>
    <w:lvl w:ilvl="0">
      <w:start w:val="4"/>
      <w:numFmt w:val="decimal"/>
      <w:lvlText w:val="7.%1."/>
      <w:legacy w:legacy="1" w:legacySpace="0" w:legacyIndent="322"/>
      <w:lvlJc w:val="left"/>
      <w:rPr>
        <w:rFonts w:ascii="Times New Roman" w:hAnsi="Times New Roman" w:cs="Times New Roman" w:hint="default"/>
      </w:rPr>
    </w:lvl>
  </w:abstractNum>
  <w:abstractNum w:abstractNumId="17" w15:restartNumberingAfterBreak="0">
    <w:nsid w:val="4C907FD1"/>
    <w:multiLevelType w:val="hybridMultilevel"/>
    <w:tmpl w:val="A9AE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E41CF0"/>
    <w:multiLevelType w:val="hybridMultilevel"/>
    <w:tmpl w:val="BBF89368"/>
    <w:lvl w:ilvl="0" w:tplc="65DAEC84">
      <w:start w:val="1"/>
      <w:numFmt w:val="bullet"/>
      <w:lvlText w:val="•"/>
      <w:lvlJc w:val="left"/>
      <w:pPr>
        <w:tabs>
          <w:tab w:val="num" w:pos="720"/>
        </w:tabs>
        <w:ind w:left="720" w:hanging="360"/>
      </w:pPr>
      <w:rPr>
        <w:rFonts w:ascii="Arial" w:hAnsi="Arial" w:hint="default"/>
      </w:rPr>
    </w:lvl>
    <w:lvl w:ilvl="1" w:tplc="3BB053E2" w:tentative="1">
      <w:start w:val="1"/>
      <w:numFmt w:val="bullet"/>
      <w:lvlText w:val="•"/>
      <w:lvlJc w:val="left"/>
      <w:pPr>
        <w:tabs>
          <w:tab w:val="num" w:pos="1440"/>
        </w:tabs>
        <w:ind w:left="1440" w:hanging="360"/>
      </w:pPr>
      <w:rPr>
        <w:rFonts w:ascii="Arial" w:hAnsi="Arial" w:hint="default"/>
      </w:rPr>
    </w:lvl>
    <w:lvl w:ilvl="2" w:tplc="6D024202" w:tentative="1">
      <w:start w:val="1"/>
      <w:numFmt w:val="bullet"/>
      <w:lvlText w:val="•"/>
      <w:lvlJc w:val="left"/>
      <w:pPr>
        <w:tabs>
          <w:tab w:val="num" w:pos="2160"/>
        </w:tabs>
        <w:ind w:left="2160" w:hanging="360"/>
      </w:pPr>
      <w:rPr>
        <w:rFonts w:ascii="Arial" w:hAnsi="Arial" w:hint="default"/>
      </w:rPr>
    </w:lvl>
    <w:lvl w:ilvl="3" w:tplc="C28AD966" w:tentative="1">
      <w:start w:val="1"/>
      <w:numFmt w:val="bullet"/>
      <w:lvlText w:val="•"/>
      <w:lvlJc w:val="left"/>
      <w:pPr>
        <w:tabs>
          <w:tab w:val="num" w:pos="2880"/>
        </w:tabs>
        <w:ind w:left="2880" w:hanging="360"/>
      </w:pPr>
      <w:rPr>
        <w:rFonts w:ascii="Arial" w:hAnsi="Arial" w:hint="default"/>
      </w:rPr>
    </w:lvl>
    <w:lvl w:ilvl="4" w:tplc="9A0AF27E" w:tentative="1">
      <w:start w:val="1"/>
      <w:numFmt w:val="bullet"/>
      <w:lvlText w:val="•"/>
      <w:lvlJc w:val="left"/>
      <w:pPr>
        <w:tabs>
          <w:tab w:val="num" w:pos="3600"/>
        </w:tabs>
        <w:ind w:left="3600" w:hanging="360"/>
      </w:pPr>
      <w:rPr>
        <w:rFonts w:ascii="Arial" w:hAnsi="Arial" w:hint="default"/>
      </w:rPr>
    </w:lvl>
    <w:lvl w:ilvl="5" w:tplc="8A44FB86" w:tentative="1">
      <w:start w:val="1"/>
      <w:numFmt w:val="bullet"/>
      <w:lvlText w:val="•"/>
      <w:lvlJc w:val="left"/>
      <w:pPr>
        <w:tabs>
          <w:tab w:val="num" w:pos="4320"/>
        </w:tabs>
        <w:ind w:left="4320" w:hanging="360"/>
      </w:pPr>
      <w:rPr>
        <w:rFonts w:ascii="Arial" w:hAnsi="Arial" w:hint="default"/>
      </w:rPr>
    </w:lvl>
    <w:lvl w:ilvl="6" w:tplc="D840B64E" w:tentative="1">
      <w:start w:val="1"/>
      <w:numFmt w:val="bullet"/>
      <w:lvlText w:val="•"/>
      <w:lvlJc w:val="left"/>
      <w:pPr>
        <w:tabs>
          <w:tab w:val="num" w:pos="5040"/>
        </w:tabs>
        <w:ind w:left="5040" w:hanging="360"/>
      </w:pPr>
      <w:rPr>
        <w:rFonts w:ascii="Arial" w:hAnsi="Arial" w:hint="default"/>
      </w:rPr>
    </w:lvl>
    <w:lvl w:ilvl="7" w:tplc="749A9FE2" w:tentative="1">
      <w:start w:val="1"/>
      <w:numFmt w:val="bullet"/>
      <w:lvlText w:val="•"/>
      <w:lvlJc w:val="left"/>
      <w:pPr>
        <w:tabs>
          <w:tab w:val="num" w:pos="5760"/>
        </w:tabs>
        <w:ind w:left="5760" w:hanging="360"/>
      </w:pPr>
      <w:rPr>
        <w:rFonts w:ascii="Arial" w:hAnsi="Arial" w:hint="default"/>
      </w:rPr>
    </w:lvl>
    <w:lvl w:ilvl="8" w:tplc="1A7A44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F23F40"/>
    <w:multiLevelType w:val="hybridMultilevel"/>
    <w:tmpl w:val="B272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6B33B3"/>
    <w:multiLevelType w:val="singleLevel"/>
    <w:tmpl w:val="13064B6A"/>
    <w:lvl w:ilvl="0">
      <w:start w:val="1"/>
      <w:numFmt w:val="decimal"/>
      <w:lvlText w:val="7.%1."/>
      <w:legacy w:legacy="1" w:legacySpace="0" w:legacyIndent="326"/>
      <w:lvlJc w:val="left"/>
      <w:rPr>
        <w:rFonts w:ascii="Times New Roman" w:hAnsi="Times New Roman" w:cs="Times New Roman" w:hint="default"/>
      </w:rPr>
    </w:lvl>
  </w:abstractNum>
  <w:abstractNum w:abstractNumId="21" w15:restartNumberingAfterBreak="0">
    <w:nsid w:val="789137E3"/>
    <w:multiLevelType w:val="singleLevel"/>
    <w:tmpl w:val="816CA218"/>
    <w:lvl w:ilvl="0">
      <w:start w:val="13"/>
      <w:numFmt w:val="decimal"/>
      <w:lvlText w:val="7.%1."/>
      <w:legacy w:legacy="1" w:legacySpace="0" w:legacyIndent="408"/>
      <w:lvlJc w:val="left"/>
      <w:rPr>
        <w:rFonts w:ascii="Times New Roman" w:hAnsi="Times New Roman" w:cs="Times New Roman" w:hint="default"/>
      </w:rPr>
    </w:lvl>
  </w:abstractNum>
  <w:abstractNum w:abstractNumId="22" w15:restartNumberingAfterBreak="0">
    <w:nsid w:val="7A6D7052"/>
    <w:multiLevelType w:val="hybridMultilevel"/>
    <w:tmpl w:val="9A58C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C53C27"/>
    <w:multiLevelType w:val="singleLevel"/>
    <w:tmpl w:val="D2C8C3E0"/>
    <w:lvl w:ilvl="0">
      <w:start w:val="10"/>
      <w:numFmt w:val="decimal"/>
      <w:lvlText w:val="7.%1."/>
      <w:legacy w:legacy="1" w:legacySpace="0" w:legacyIndent="408"/>
      <w:lvlJc w:val="left"/>
      <w:rPr>
        <w:rFonts w:ascii="Times New Roman" w:hAnsi="Times New Roman"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3"/>
  </w:num>
  <w:num w:numId="5">
    <w:abstractNumId w:val="21"/>
  </w:num>
  <w:num w:numId="6">
    <w:abstractNumId w:val="15"/>
  </w:num>
  <w:num w:numId="7">
    <w:abstractNumId w:val="13"/>
  </w:num>
  <w:num w:numId="8">
    <w:abstractNumId w:val="22"/>
  </w:num>
  <w:num w:numId="9">
    <w:abstractNumId w:val="7"/>
  </w:num>
  <w:num w:numId="10">
    <w:abstractNumId w:val="8"/>
  </w:num>
  <w:num w:numId="11">
    <w:abstractNumId w:val="5"/>
  </w:num>
  <w:num w:numId="12">
    <w:abstractNumId w:val="0"/>
  </w:num>
  <w:num w:numId="13">
    <w:abstractNumId w:val="2"/>
  </w:num>
  <w:num w:numId="14">
    <w:abstractNumId w:val="11"/>
  </w:num>
  <w:num w:numId="15">
    <w:abstractNumId w:val="14"/>
  </w:num>
  <w:num w:numId="16">
    <w:abstractNumId w:val="6"/>
  </w:num>
  <w:num w:numId="17">
    <w:abstractNumId w:val="17"/>
  </w:num>
  <w:num w:numId="18">
    <w:abstractNumId w:val="3"/>
  </w:num>
  <w:num w:numId="19">
    <w:abstractNumId w:val="9"/>
  </w:num>
  <w:num w:numId="20">
    <w:abstractNumId w:val="4"/>
  </w:num>
  <w:num w:numId="21">
    <w:abstractNumId w:val="19"/>
  </w:num>
  <w:num w:numId="22">
    <w:abstractNumId w:val="18"/>
  </w:num>
  <w:num w:numId="23">
    <w:abstractNumId w:val="1"/>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1C"/>
    <w:rsid w:val="00000C47"/>
    <w:rsid w:val="00004010"/>
    <w:rsid w:val="0000606C"/>
    <w:rsid w:val="0000612B"/>
    <w:rsid w:val="0001014E"/>
    <w:rsid w:val="000111C1"/>
    <w:rsid w:val="00013E04"/>
    <w:rsid w:val="0001539E"/>
    <w:rsid w:val="00022944"/>
    <w:rsid w:val="00025D9A"/>
    <w:rsid w:val="00026E57"/>
    <w:rsid w:val="000276CD"/>
    <w:rsid w:val="000310F7"/>
    <w:rsid w:val="00035B5A"/>
    <w:rsid w:val="00036A7C"/>
    <w:rsid w:val="00041A35"/>
    <w:rsid w:val="00041F8F"/>
    <w:rsid w:val="00042873"/>
    <w:rsid w:val="00044DA7"/>
    <w:rsid w:val="000524BD"/>
    <w:rsid w:val="00052A5C"/>
    <w:rsid w:val="00052F09"/>
    <w:rsid w:val="00053D96"/>
    <w:rsid w:val="000617A0"/>
    <w:rsid w:val="00063285"/>
    <w:rsid w:val="000656AD"/>
    <w:rsid w:val="00072A2C"/>
    <w:rsid w:val="000746FC"/>
    <w:rsid w:val="00080BD5"/>
    <w:rsid w:val="00084254"/>
    <w:rsid w:val="0008609B"/>
    <w:rsid w:val="00086447"/>
    <w:rsid w:val="00092DE1"/>
    <w:rsid w:val="000943B9"/>
    <w:rsid w:val="00095818"/>
    <w:rsid w:val="000A17E6"/>
    <w:rsid w:val="000A6DBC"/>
    <w:rsid w:val="000A6EB8"/>
    <w:rsid w:val="000B5C65"/>
    <w:rsid w:val="000B7ABB"/>
    <w:rsid w:val="000D0D5A"/>
    <w:rsid w:val="000D3AEF"/>
    <w:rsid w:val="000E3C2D"/>
    <w:rsid w:val="000E429C"/>
    <w:rsid w:val="000E7397"/>
    <w:rsid w:val="000E7BE2"/>
    <w:rsid w:val="001016D3"/>
    <w:rsid w:val="0010182D"/>
    <w:rsid w:val="0010455B"/>
    <w:rsid w:val="00106ED2"/>
    <w:rsid w:val="0011089C"/>
    <w:rsid w:val="001175E6"/>
    <w:rsid w:val="001224A3"/>
    <w:rsid w:val="00131B1B"/>
    <w:rsid w:val="00131D22"/>
    <w:rsid w:val="00133961"/>
    <w:rsid w:val="00142B46"/>
    <w:rsid w:val="001562D5"/>
    <w:rsid w:val="00163374"/>
    <w:rsid w:val="00165B42"/>
    <w:rsid w:val="001713F3"/>
    <w:rsid w:val="00171E05"/>
    <w:rsid w:val="001741C3"/>
    <w:rsid w:val="001753D5"/>
    <w:rsid w:val="0018709A"/>
    <w:rsid w:val="001963C7"/>
    <w:rsid w:val="0019779B"/>
    <w:rsid w:val="001A118D"/>
    <w:rsid w:val="001A1E6E"/>
    <w:rsid w:val="001A33B0"/>
    <w:rsid w:val="001B3648"/>
    <w:rsid w:val="001B3CA0"/>
    <w:rsid w:val="001B61EB"/>
    <w:rsid w:val="001C3F3B"/>
    <w:rsid w:val="001E3937"/>
    <w:rsid w:val="001E59BC"/>
    <w:rsid w:val="001E6614"/>
    <w:rsid w:val="001E71F3"/>
    <w:rsid w:val="001F13A9"/>
    <w:rsid w:val="001F6911"/>
    <w:rsid w:val="00203805"/>
    <w:rsid w:val="00220F6F"/>
    <w:rsid w:val="002329CB"/>
    <w:rsid w:val="00236D06"/>
    <w:rsid w:val="00255AB0"/>
    <w:rsid w:val="00257F17"/>
    <w:rsid w:val="00271673"/>
    <w:rsid w:val="00280C95"/>
    <w:rsid w:val="002836B3"/>
    <w:rsid w:val="00284509"/>
    <w:rsid w:val="002900EC"/>
    <w:rsid w:val="00290DDC"/>
    <w:rsid w:val="002961A0"/>
    <w:rsid w:val="002973D7"/>
    <w:rsid w:val="002A0023"/>
    <w:rsid w:val="002A3732"/>
    <w:rsid w:val="002A3D57"/>
    <w:rsid w:val="002A4A4B"/>
    <w:rsid w:val="002B16A8"/>
    <w:rsid w:val="002B3D09"/>
    <w:rsid w:val="002B3E3F"/>
    <w:rsid w:val="002C0915"/>
    <w:rsid w:val="002C4544"/>
    <w:rsid w:val="002D474C"/>
    <w:rsid w:val="002D7723"/>
    <w:rsid w:val="002D7B37"/>
    <w:rsid w:val="002E2018"/>
    <w:rsid w:val="002E211D"/>
    <w:rsid w:val="002E6CB8"/>
    <w:rsid w:val="002F02A3"/>
    <w:rsid w:val="003005D9"/>
    <w:rsid w:val="00304902"/>
    <w:rsid w:val="003116A4"/>
    <w:rsid w:val="00324FB2"/>
    <w:rsid w:val="00330BF5"/>
    <w:rsid w:val="00337CBE"/>
    <w:rsid w:val="00344CDC"/>
    <w:rsid w:val="00344CF7"/>
    <w:rsid w:val="00350830"/>
    <w:rsid w:val="00376462"/>
    <w:rsid w:val="00393304"/>
    <w:rsid w:val="003976AA"/>
    <w:rsid w:val="003B3215"/>
    <w:rsid w:val="003B4146"/>
    <w:rsid w:val="003B4306"/>
    <w:rsid w:val="003C0B03"/>
    <w:rsid w:val="003C27AA"/>
    <w:rsid w:val="003E568C"/>
    <w:rsid w:val="003F34BF"/>
    <w:rsid w:val="00403733"/>
    <w:rsid w:val="00417343"/>
    <w:rsid w:val="004308B9"/>
    <w:rsid w:val="00431A6D"/>
    <w:rsid w:val="00436F8C"/>
    <w:rsid w:val="00440C20"/>
    <w:rsid w:val="0044389D"/>
    <w:rsid w:val="004513B4"/>
    <w:rsid w:val="004528B3"/>
    <w:rsid w:val="004600D4"/>
    <w:rsid w:val="00467AD2"/>
    <w:rsid w:val="00470077"/>
    <w:rsid w:val="00490E18"/>
    <w:rsid w:val="004A2D57"/>
    <w:rsid w:val="004A58A2"/>
    <w:rsid w:val="004C5736"/>
    <w:rsid w:val="004D5380"/>
    <w:rsid w:val="004F2D2C"/>
    <w:rsid w:val="004F3519"/>
    <w:rsid w:val="004F5F4B"/>
    <w:rsid w:val="004F78AF"/>
    <w:rsid w:val="00504D07"/>
    <w:rsid w:val="00506AB5"/>
    <w:rsid w:val="00510C8D"/>
    <w:rsid w:val="00511FC0"/>
    <w:rsid w:val="0051734D"/>
    <w:rsid w:val="00525207"/>
    <w:rsid w:val="00530B31"/>
    <w:rsid w:val="0054037F"/>
    <w:rsid w:val="005426ED"/>
    <w:rsid w:val="0054495F"/>
    <w:rsid w:val="00545D71"/>
    <w:rsid w:val="00552391"/>
    <w:rsid w:val="00561D2B"/>
    <w:rsid w:val="005707BE"/>
    <w:rsid w:val="00573530"/>
    <w:rsid w:val="005A31C8"/>
    <w:rsid w:val="005A380F"/>
    <w:rsid w:val="005B4807"/>
    <w:rsid w:val="005C03DE"/>
    <w:rsid w:val="005C223C"/>
    <w:rsid w:val="005C39B5"/>
    <w:rsid w:val="005C432A"/>
    <w:rsid w:val="005C5C12"/>
    <w:rsid w:val="005C5D27"/>
    <w:rsid w:val="005D7922"/>
    <w:rsid w:val="005D7F51"/>
    <w:rsid w:val="005E52BD"/>
    <w:rsid w:val="006015FC"/>
    <w:rsid w:val="00605760"/>
    <w:rsid w:val="00624E35"/>
    <w:rsid w:val="0063031F"/>
    <w:rsid w:val="00642A79"/>
    <w:rsid w:val="006455F1"/>
    <w:rsid w:val="00645E54"/>
    <w:rsid w:val="00652FF4"/>
    <w:rsid w:val="00663C0B"/>
    <w:rsid w:val="00663CE0"/>
    <w:rsid w:val="00672CE2"/>
    <w:rsid w:val="00675E80"/>
    <w:rsid w:val="006B1E8F"/>
    <w:rsid w:val="006B7EBF"/>
    <w:rsid w:val="006C5E64"/>
    <w:rsid w:val="006C5E7E"/>
    <w:rsid w:val="006D3F0C"/>
    <w:rsid w:val="006E755B"/>
    <w:rsid w:val="006F6196"/>
    <w:rsid w:val="00717BF0"/>
    <w:rsid w:val="00722AE4"/>
    <w:rsid w:val="00725F49"/>
    <w:rsid w:val="007324B5"/>
    <w:rsid w:val="00741F02"/>
    <w:rsid w:val="00745451"/>
    <w:rsid w:val="00753A4F"/>
    <w:rsid w:val="0075527C"/>
    <w:rsid w:val="007573ED"/>
    <w:rsid w:val="0076087E"/>
    <w:rsid w:val="00763D4C"/>
    <w:rsid w:val="00773F72"/>
    <w:rsid w:val="00775DA7"/>
    <w:rsid w:val="007968A9"/>
    <w:rsid w:val="007A3238"/>
    <w:rsid w:val="007A623C"/>
    <w:rsid w:val="007A7CD2"/>
    <w:rsid w:val="007B2DAA"/>
    <w:rsid w:val="007D1300"/>
    <w:rsid w:val="007D20C0"/>
    <w:rsid w:val="007D28B7"/>
    <w:rsid w:val="007E55C6"/>
    <w:rsid w:val="007F20CD"/>
    <w:rsid w:val="00802137"/>
    <w:rsid w:val="008062B1"/>
    <w:rsid w:val="00815D92"/>
    <w:rsid w:val="00820537"/>
    <w:rsid w:val="008208F0"/>
    <w:rsid w:val="00824560"/>
    <w:rsid w:val="008313DD"/>
    <w:rsid w:val="00840CBD"/>
    <w:rsid w:val="00846AC0"/>
    <w:rsid w:val="00850B9E"/>
    <w:rsid w:val="00853F13"/>
    <w:rsid w:val="00864488"/>
    <w:rsid w:val="00873758"/>
    <w:rsid w:val="0088390F"/>
    <w:rsid w:val="008867C7"/>
    <w:rsid w:val="00897D33"/>
    <w:rsid w:val="008A5852"/>
    <w:rsid w:val="008A751E"/>
    <w:rsid w:val="008A7EC3"/>
    <w:rsid w:val="008B174E"/>
    <w:rsid w:val="008B7FD6"/>
    <w:rsid w:val="008C73CA"/>
    <w:rsid w:val="008E1030"/>
    <w:rsid w:val="008E3EE8"/>
    <w:rsid w:val="008E4860"/>
    <w:rsid w:val="008E6495"/>
    <w:rsid w:val="0090653C"/>
    <w:rsid w:val="00910DBD"/>
    <w:rsid w:val="00912F28"/>
    <w:rsid w:val="0092787E"/>
    <w:rsid w:val="00927D72"/>
    <w:rsid w:val="00930420"/>
    <w:rsid w:val="00930BD2"/>
    <w:rsid w:val="00937265"/>
    <w:rsid w:val="0093796C"/>
    <w:rsid w:val="00945572"/>
    <w:rsid w:val="00945FFB"/>
    <w:rsid w:val="00946BC8"/>
    <w:rsid w:val="00962220"/>
    <w:rsid w:val="00971F8C"/>
    <w:rsid w:val="00974014"/>
    <w:rsid w:val="00980259"/>
    <w:rsid w:val="00983A20"/>
    <w:rsid w:val="009952C8"/>
    <w:rsid w:val="009A1715"/>
    <w:rsid w:val="009D3922"/>
    <w:rsid w:val="009E7D0B"/>
    <w:rsid w:val="009F47A2"/>
    <w:rsid w:val="009F7524"/>
    <w:rsid w:val="00A00070"/>
    <w:rsid w:val="00A029EC"/>
    <w:rsid w:val="00A04207"/>
    <w:rsid w:val="00A07BC7"/>
    <w:rsid w:val="00A146A5"/>
    <w:rsid w:val="00A1497D"/>
    <w:rsid w:val="00A14F44"/>
    <w:rsid w:val="00A15407"/>
    <w:rsid w:val="00A16923"/>
    <w:rsid w:val="00A367C3"/>
    <w:rsid w:val="00A37E83"/>
    <w:rsid w:val="00A44094"/>
    <w:rsid w:val="00A46AD3"/>
    <w:rsid w:val="00A471BA"/>
    <w:rsid w:val="00A54FC4"/>
    <w:rsid w:val="00A71037"/>
    <w:rsid w:val="00A757E4"/>
    <w:rsid w:val="00A84A6E"/>
    <w:rsid w:val="00A85A44"/>
    <w:rsid w:val="00A8609C"/>
    <w:rsid w:val="00A86B56"/>
    <w:rsid w:val="00A930D4"/>
    <w:rsid w:val="00A94FCF"/>
    <w:rsid w:val="00AA11D8"/>
    <w:rsid w:val="00AD2930"/>
    <w:rsid w:val="00AD55F5"/>
    <w:rsid w:val="00AE5494"/>
    <w:rsid w:val="00AF3A57"/>
    <w:rsid w:val="00AF75AA"/>
    <w:rsid w:val="00B04EFA"/>
    <w:rsid w:val="00B06BA2"/>
    <w:rsid w:val="00B207BC"/>
    <w:rsid w:val="00B302DF"/>
    <w:rsid w:val="00B31E1A"/>
    <w:rsid w:val="00B42A1C"/>
    <w:rsid w:val="00B450A9"/>
    <w:rsid w:val="00B52040"/>
    <w:rsid w:val="00B5408D"/>
    <w:rsid w:val="00B54B02"/>
    <w:rsid w:val="00B6388E"/>
    <w:rsid w:val="00B6721C"/>
    <w:rsid w:val="00B803B1"/>
    <w:rsid w:val="00B812B8"/>
    <w:rsid w:val="00B90472"/>
    <w:rsid w:val="00B91358"/>
    <w:rsid w:val="00B92B51"/>
    <w:rsid w:val="00B93D86"/>
    <w:rsid w:val="00BB02D4"/>
    <w:rsid w:val="00BB79B2"/>
    <w:rsid w:val="00BC2506"/>
    <w:rsid w:val="00BC27A8"/>
    <w:rsid w:val="00BC76C2"/>
    <w:rsid w:val="00BD0634"/>
    <w:rsid w:val="00BD62D6"/>
    <w:rsid w:val="00BF0CAA"/>
    <w:rsid w:val="00BF1965"/>
    <w:rsid w:val="00BF7570"/>
    <w:rsid w:val="00C0426A"/>
    <w:rsid w:val="00C14FCD"/>
    <w:rsid w:val="00C37E28"/>
    <w:rsid w:val="00C56B6F"/>
    <w:rsid w:val="00C578D2"/>
    <w:rsid w:val="00C71620"/>
    <w:rsid w:val="00C73ABB"/>
    <w:rsid w:val="00C8502E"/>
    <w:rsid w:val="00C8560B"/>
    <w:rsid w:val="00C90450"/>
    <w:rsid w:val="00C919A9"/>
    <w:rsid w:val="00C92EA7"/>
    <w:rsid w:val="00CB26DD"/>
    <w:rsid w:val="00CB690C"/>
    <w:rsid w:val="00CC1356"/>
    <w:rsid w:val="00CC1D5B"/>
    <w:rsid w:val="00CC25E4"/>
    <w:rsid w:val="00CE150C"/>
    <w:rsid w:val="00CE7B94"/>
    <w:rsid w:val="00CF12DD"/>
    <w:rsid w:val="00CF4981"/>
    <w:rsid w:val="00CF6BB4"/>
    <w:rsid w:val="00D0237F"/>
    <w:rsid w:val="00D02683"/>
    <w:rsid w:val="00D072DD"/>
    <w:rsid w:val="00D14378"/>
    <w:rsid w:val="00D15BC4"/>
    <w:rsid w:val="00D17194"/>
    <w:rsid w:val="00D71035"/>
    <w:rsid w:val="00D71EA7"/>
    <w:rsid w:val="00D76829"/>
    <w:rsid w:val="00D81984"/>
    <w:rsid w:val="00D954C2"/>
    <w:rsid w:val="00D9768D"/>
    <w:rsid w:val="00DA1660"/>
    <w:rsid w:val="00DA3D3C"/>
    <w:rsid w:val="00DA77A9"/>
    <w:rsid w:val="00DC0A22"/>
    <w:rsid w:val="00DC7450"/>
    <w:rsid w:val="00DD1282"/>
    <w:rsid w:val="00DD3779"/>
    <w:rsid w:val="00DE388A"/>
    <w:rsid w:val="00DE6831"/>
    <w:rsid w:val="00E02CD5"/>
    <w:rsid w:val="00E10E24"/>
    <w:rsid w:val="00E222BB"/>
    <w:rsid w:val="00E31ED8"/>
    <w:rsid w:val="00E320C5"/>
    <w:rsid w:val="00E40657"/>
    <w:rsid w:val="00E4561C"/>
    <w:rsid w:val="00E46831"/>
    <w:rsid w:val="00E46B3E"/>
    <w:rsid w:val="00E6395E"/>
    <w:rsid w:val="00E651BA"/>
    <w:rsid w:val="00E66DD9"/>
    <w:rsid w:val="00E716FB"/>
    <w:rsid w:val="00E73A92"/>
    <w:rsid w:val="00E77448"/>
    <w:rsid w:val="00E93D8F"/>
    <w:rsid w:val="00EA5829"/>
    <w:rsid w:val="00EB1B24"/>
    <w:rsid w:val="00EB61C0"/>
    <w:rsid w:val="00EC7DF3"/>
    <w:rsid w:val="00ED531C"/>
    <w:rsid w:val="00EE17E1"/>
    <w:rsid w:val="00EE191B"/>
    <w:rsid w:val="00EF549C"/>
    <w:rsid w:val="00EF63B8"/>
    <w:rsid w:val="00F12797"/>
    <w:rsid w:val="00F130C9"/>
    <w:rsid w:val="00F479EA"/>
    <w:rsid w:val="00F67307"/>
    <w:rsid w:val="00F76C93"/>
    <w:rsid w:val="00F80F98"/>
    <w:rsid w:val="00F811D4"/>
    <w:rsid w:val="00F84323"/>
    <w:rsid w:val="00F85D5D"/>
    <w:rsid w:val="00F918D8"/>
    <w:rsid w:val="00FB0535"/>
    <w:rsid w:val="00FB1D1F"/>
    <w:rsid w:val="00FB3CE3"/>
    <w:rsid w:val="00FC3613"/>
    <w:rsid w:val="00FD5852"/>
    <w:rsid w:val="00FE35BA"/>
    <w:rsid w:val="00FF0481"/>
    <w:rsid w:val="00FF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669D"/>
  <w15:docId w15:val="{81B1DBED-88F1-48AA-B523-0D1FC20F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78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578D2"/>
  </w:style>
  <w:style w:type="table" w:styleId="a5">
    <w:name w:val="Table Grid"/>
    <w:basedOn w:val="a1"/>
    <w:uiPriority w:val="59"/>
    <w:rsid w:val="00C5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78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78D2"/>
    <w:rPr>
      <w:rFonts w:ascii="Tahoma" w:hAnsi="Tahoma" w:cs="Tahoma"/>
      <w:sz w:val="16"/>
      <w:szCs w:val="16"/>
    </w:rPr>
  </w:style>
  <w:style w:type="paragraph" w:styleId="a8">
    <w:name w:val="List Paragraph"/>
    <w:aliases w:val="Абзац списка1,A_маркированный_список,List Paragraph"/>
    <w:basedOn w:val="a"/>
    <w:link w:val="a9"/>
    <w:uiPriority w:val="34"/>
    <w:qFormat/>
    <w:rsid w:val="00053D96"/>
    <w:pPr>
      <w:ind w:left="720"/>
      <w:contextualSpacing/>
    </w:pPr>
  </w:style>
  <w:style w:type="paragraph" w:styleId="aa">
    <w:name w:val="header"/>
    <w:basedOn w:val="a"/>
    <w:link w:val="ab"/>
    <w:uiPriority w:val="99"/>
    <w:unhideWhenUsed/>
    <w:rsid w:val="0092787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787E"/>
  </w:style>
  <w:style w:type="character" w:styleId="ac">
    <w:name w:val="Hyperlink"/>
    <w:uiPriority w:val="99"/>
    <w:rsid w:val="008867C7"/>
    <w:rPr>
      <w:color w:val="333399"/>
      <w:u w:val="single"/>
    </w:rPr>
  </w:style>
  <w:style w:type="paragraph" w:styleId="ad">
    <w:name w:val="No Spacing"/>
    <w:uiPriority w:val="1"/>
    <w:qFormat/>
    <w:rsid w:val="00A54FC4"/>
    <w:pPr>
      <w:spacing w:after="0" w:line="240" w:lineRule="auto"/>
    </w:pPr>
    <w:rPr>
      <w:rFonts w:ascii="Times New Roman" w:eastAsia="Times New Roman" w:hAnsi="Times New Roman" w:cs="Times New Roman"/>
      <w:sz w:val="24"/>
      <w:szCs w:val="20"/>
      <w:lang w:eastAsia="ru-RU"/>
    </w:rPr>
  </w:style>
  <w:style w:type="character" w:customStyle="1" w:styleId="a9">
    <w:name w:val="Абзац списка Знак"/>
    <w:aliases w:val="Абзац списка1 Знак,A_маркированный_список Знак,List Paragraph Знак"/>
    <w:link w:val="a8"/>
    <w:uiPriority w:val="34"/>
    <w:locked/>
    <w:rsid w:val="000943B9"/>
  </w:style>
  <w:style w:type="table" w:customStyle="1" w:styleId="1">
    <w:name w:val="Сетка таблицы1"/>
    <w:basedOn w:val="a1"/>
    <w:next w:val="a5"/>
    <w:uiPriority w:val="59"/>
    <w:rsid w:val="00511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973D7"/>
    <w:rPr>
      <w:color w:val="808080"/>
    </w:rPr>
  </w:style>
  <w:style w:type="paragraph" w:styleId="af">
    <w:name w:val="Normal (Web)"/>
    <w:basedOn w:val="a"/>
    <w:uiPriority w:val="99"/>
    <w:semiHidden/>
    <w:unhideWhenUsed/>
    <w:rsid w:val="00490E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111C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1C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6919">
      <w:bodyDiv w:val="1"/>
      <w:marLeft w:val="0"/>
      <w:marRight w:val="0"/>
      <w:marTop w:val="0"/>
      <w:marBottom w:val="0"/>
      <w:divBdr>
        <w:top w:val="none" w:sz="0" w:space="0" w:color="auto"/>
        <w:left w:val="none" w:sz="0" w:space="0" w:color="auto"/>
        <w:bottom w:val="none" w:sz="0" w:space="0" w:color="auto"/>
        <w:right w:val="none" w:sz="0" w:space="0" w:color="auto"/>
      </w:divBdr>
    </w:div>
    <w:div w:id="741609295">
      <w:bodyDiv w:val="1"/>
      <w:marLeft w:val="0"/>
      <w:marRight w:val="0"/>
      <w:marTop w:val="0"/>
      <w:marBottom w:val="0"/>
      <w:divBdr>
        <w:top w:val="none" w:sz="0" w:space="0" w:color="auto"/>
        <w:left w:val="none" w:sz="0" w:space="0" w:color="auto"/>
        <w:bottom w:val="none" w:sz="0" w:space="0" w:color="auto"/>
        <w:right w:val="none" w:sz="0" w:space="0" w:color="auto"/>
      </w:divBdr>
    </w:div>
    <w:div w:id="878785694">
      <w:bodyDiv w:val="1"/>
      <w:marLeft w:val="0"/>
      <w:marRight w:val="0"/>
      <w:marTop w:val="0"/>
      <w:marBottom w:val="0"/>
      <w:divBdr>
        <w:top w:val="none" w:sz="0" w:space="0" w:color="auto"/>
        <w:left w:val="none" w:sz="0" w:space="0" w:color="auto"/>
        <w:bottom w:val="none" w:sz="0" w:space="0" w:color="auto"/>
        <w:right w:val="none" w:sz="0" w:space="0" w:color="auto"/>
      </w:divBdr>
      <w:divsChild>
        <w:div w:id="124396371">
          <w:marLeft w:val="0"/>
          <w:marRight w:val="0"/>
          <w:marTop w:val="0"/>
          <w:marBottom w:val="0"/>
          <w:divBdr>
            <w:top w:val="none" w:sz="0" w:space="0" w:color="auto"/>
            <w:left w:val="none" w:sz="0" w:space="0" w:color="auto"/>
            <w:bottom w:val="none" w:sz="0" w:space="0" w:color="auto"/>
            <w:right w:val="none" w:sz="0" w:space="0" w:color="auto"/>
          </w:divBdr>
          <w:divsChild>
            <w:div w:id="2116174773">
              <w:marLeft w:val="0"/>
              <w:marRight w:val="0"/>
              <w:marTop w:val="0"/>
              <w:marBottom w:val="0"/>
              <w:divBdr>
                <w:top w:val="none" w:sz="0" w:space="0" w:color="auto"/>
                <w:left w:val="none" w:sz="0" w:space="0" w:color="auto"/>
                <w:bottom w:val="none" w:sz="0" w:space="0" w:color="auto"/>
                <w:right w:val="none" w:sz="0" w:space="0" w:color="auto"/>
              </w:divBdr>
              <w:divsChild>
                <w:div w:id="1405688203">
                  <w:marLeft w:val="0"/>
                  <w:marRight w:val="0"/>
                  <w:marTop w:val="0"/>
                  <w:marBottom w:val="150"/>
                  <w:divBdr>
                    <w:top w:val="none" w:sz="0" w:space="0" w:color="auto"/>
                    <w:left w:val="none" w:sz="0" w:space="0" w:color="auto"/>
                    <w:bottom w:val="none" w:sz="0" w:space="0" w:color="auto"/>
                    <w:right w:val="none" w:sz="0" w:space="0" w:color="auto"/>
                  </w:divBdr>
                  <w:divsChild>
                    <w:div w:id="199629898">
                      <w:marLeft w:val="0"/>
                      <w:marRight w:val="0"/>
                      <w:marTop w:val="0"/>
                      <w:marBottom w:val="0"/>
                      <w:divBdr>
                        <w:top w:val="none" w:sz="0" w:space="0" w:color="auto"/>
                        <w:left w:val="none" w:sz="0" w:space="0" w:color="auto"/>
                        <w:bottom w:val="none" w:sz="0" w:space="0" w:color="auto"/>
                        <w:right w:val="none" w:sz="0" w:space="0" w:color="auto"/>
                      </w:divBdr>
                      <w:divsChild>
                        <w:div w:id="295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5923">
          <w:marLeft w:val="0"/>
          <w:marRight w:val="0"/>
          <w:marTop w:val="0"/>
          <w:marBottom w:val="0"/>
          <w:divBdr>
            <w:top w:val="none" w:sz="0" w:space="0" w:color="auto"/>
            <w:left w:val="none" w:sz="0" w:space="0" w:color="auto"/>
            <w:bottom w:val="none" w:sz="0" w:space="0" w:color="auto"/>
            <w:right w:val="none" w:sz="0" w:space="0" w:color="auto"/>
          </w:divBdr>
          <w:divsChild>
            <w:div w:id="1340959649">
              <w:marLeft w:val="0"/>
              <w:marRight w:val="0"/>
              <w:marTop w:val="0"/>
              <w:marBottom w:val="0"/>
              <w:divBdr>
                <w:top w:val="none" w:sz="0" w:space="0" w:color="auto"/>
                <w:left w:val="none" w:sz="0" w:space="0" w:color="auto"/>
                <w:bottom w:val="none" w:sz="0" w:space="0" w:color="auto"/>
                <w:right w:val="none" w:sz="0" w:space="0" w:color="auto"/>
              </w:divBdr>
              <w:divsChild>
                <w:div w:id="535001769">
                  <w:marLeft w:val="0"/>
                  <w:marRight w:val="0"/>
                  <w:marTop w:val="0"/>
                  <w:marBottom w:val="150"/>
                  <w:divBdr>
                    <w:top w:val="none" w:sz="0" w:space="0" w:color="auto"/>
                    <w:left w:val="none" w:sz="0" w:space="0" w:color="auto"/>
                    <w:bottom w:val="none" w:sz="0" w:space="0" w:color="auto"/>
                    <w:right w:val="none" w:sz="0" w:space="0" w:color="auto"/>
                  </w:divBdr>
                  <w:divsChild>
                    <w:div w:id="2009475819">
                      <w:marLeft w:val="0"/>
                      <w:marRight w:val="0"/>
                      <w:marTop w:val="0"/>
                      <w:marBottom w:val="0"/>
                      <w:divBdr>
                        <w:top w:val="none" w:sz="0" w:space="0" w:color="auto"/>
                        <w:left w:val="none" w:sz="0" w:space="0" w:color="auto"/>
                        <w:bottom w:val="none" w:sz="0" w:space="0" w:color="auto"/>
                        <w:right w:val="none" w:sz="0" w:space="0" w:color="auto"/>
                      </w:divBdr>
                      <w:divsChild>
                        <w:div w:id="825122642">
                          <w:marLeft w:val="0"/>
                          <w:marRight w:val="0"/>
                          <w:marTop w:val="0"/>
                          <w:marBottom w:val="0"/>
                          <w:divBdr>
                            <w:top w:val="none" w:sz="0" w:space="0" w:color="auto"/>
                            <w:left w:val="none" w:sz="0" w:space="0" w:color="auto"/>
                            <w:bottom w:val="none" w:sz="0" w:space="0" w:color="auto"/>
                            <w:right w:val="none" w:sz="0" w:space="0" w:color="auto"/>
                          </w:divBdr>
                        </w:div>
                      </w:divsChild>
                    </w:div>
                    <w:div w:id="133304876">
                      <w:marLeft w:val="0"/>
                      <w:marRight w:val="0"/>
                      <w:marTop w:val="0"/>
                      <w:marBottom w:val="0"/>
                      <w:divBdr>
                        <w:top w:val="none" w:sz="0" w:space="0" w:color="auto"/>
                        <w:left w:val="none" w:sz="0" w:space="0" w:color="auto"/>
                        <w:bottom w:val="none" w:sz="0" w:space="0" w:color="auto"/>
                        <w:right w:val="none" w:sz="0" w:space="0" w:color="auto"/>
                      </w:divBdr>
                      <w:divsChild>
                        <w:div w:id="301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33110">
          <w:marLeft w:val="0"/>
          <w:marRight w:val="0"/>
          <w:marTop w:val="0"/>
          <w:marBottom w:val="0"/>
          <w:divBdr>
            <w:top w:val="none" w:sz="0" w:space="0" w:color="auto"/>
            <w:left w:val="none" w:sz="0" w:space="0" w:color="auto"/>
            <w:bottom w:val="none" w:sz="0" w:space="0" w:color="auto"/>
            <w:right w:val="none" w:sz="0" w:space="0" w:color="auto"/>
          </w:divBdr>
          <w:divsChild>
            <w:div w:id="1072195330">
              <w:marLeft w:val="0"/>
              <w:marRight w:val="0"/>
              <w:marTop w:val="0"/>
              <w:marBottom w:val="0"/>
              <w:divBdr>
                <w:top w:val="none" w:sz="0" w:space="0" w:color="auto"/>
                <w:left w:val="none" w:sz="0" w:space="0" w:color="auto"/>
                <w:bottom w:val="none" w:sz="0" w:space="0" w:color="auto"/>
                <w:right w:val="none" w:sz="0" w:space="0" w:color="auto"/>
              </w:divBdr>
              <w:divsChild>
                <w:div w:id="1424763655">
                  <w:marLeft w:val="0"/>
                  <w:marRight w:val="0"/>
                  <w:marTop w:val="0"/>
                  <w:marBottom w:val="150"/>
                  <w:divBdr>
                    <w:top w:val="none" w:sz="0" w:space="0" w:color="auto"/>
                    <w:left w:val="none" w:sz="0" w:space="0" w:color="auto"/>
                    <w:bottom w:val="none" w:sz="0" w:space="0" w:color="auto"/>
                    <w:right w:val="none" w:sz="0" w:space="0" w:color="auto"/>
                  </w:divBdr>
                  <w:divsChild>
                    <w:div w:id="597564527">
                      <w:marLeft w:val="0"/>
                      <w:marRight w:val="0"/>
                      <w:marTop w:val="0"/>
                      <w:marBottom w:val="0"/>
                      <w:divBdr>
                        <w:top w:val="none" w:sz="0" w:space="0" w:color="auto"/>
                        <w:left w:val="none" w:sz="0" w:space="0" w:color="auto"/>
                        <w:bottom w:val="none" w:sz="0" w:space="0" w:color="auto"/>
                        <w:right w:val="none" w:sz="0" w:space="0" w:color="auto"/>
                      </w:divBdr>
                      <w:divsChild>
                        <w:div w:id="797453386">
                          <w:marLeft w:val="0"/>
                          <w:marRight w:val="0"/>
                          <w:marTop w:val="0"/>
                          <w:marBottom w:val="0"/>
                          <w:divBdr>
                            <w:top w:val="none" w:sz="0" w:space="0" w:color="auto"/>
                            <w:left w:val="none" w:sz="0" w:space="0" w:color="auto"/>
                            <w:bottom w:val="none" w:sz="0" w:space="0" w:color="auto"/>
                            <w:right w:val="none" w:sz="0" w:space="0" w:color="auto"/>
                          </w:divBdr>
                        </w:div>
                      </w:divsChild>
                    </w:div>
                    <w:div w:id="424809320">
                      <w:marLeft w:val="0"/>
                      <w:marRight w:val="0"/>
                      <w:marTop w:val="0"/>
                      <w:marBottom w:val="0"/>
                      <w:divBdr>
                        <w:top w:val="none" w:sz="0" w:space="0" w:color="auto"/>
                        <w:left w:val="none" w:sz="0" w:space="0" w:color="auto"/>
                        <w:bottom w:val="none" w:sz="0" w:space="0" w:color="auto"/>
                        <w:right w:val="none" w:sz="0" w:space="0" w:color="auto"/>
                      </w:divBdr>
                      <w:divsChild>
                        <w:div w:id="1470173459">
                          <w:marLeft w:val="0"/>
                          <w:marRight w:val="0"/>
                          <w:marTop w:val="0"/>
                          <w:marBottom w:val="0"/>
                          <w:divBdr>
                            <w:top w:val="none" w:sz="0" w:space="0" w:color="auto"/>
                            <w:left w:val="none" w:sz="0" w:space="0" w:color="auto"/>
                            <w:bottom w:val="none" w:sz="0" w:space="0" w:color="auto"/>
                            <w:right w:val="none" w:sz="0" w:space="0" w:color="auto"/>
                          </w:divBdr>
                        </w:div>
                      </w:divsChild>
                    </w:div>
                    <w:div w:id="1483959290">
                      <w:marLeft w:val="0"/>
                      <w:marRight w:val="0"/>
                      <w:marTop w:val="0"/>
                      <w:marBottom w:val="0"/>
                      <w:divBdr>
                        <w:top w:val="none" w:sz="0" w:space="0" w:color="auto"/>
                        <w:left w:val="none" w:sz="0" w:space="0" w:color="auto"/>
                        <w:bottom w:val="none" w:sz="0" w:space="0" w:color="auto"/>
                        <w:right w:val="none" w:sz="0" w:space="0" w:color="auto"/>
                      </w:divBdr>
                      <w:divsChild>
                        <w:div w:id="34622525">
                          <w:marLeft w:val="0"/>
                          <w:marRight w:val="0"/>
                          <w:marTop w:val="0"/>
                          <w:marBottom w:val="0"/>
                          <w:divBdr>
                            <w:top w:val="none" w:sz="0" w:space="0" w:color="auto"/>
                            <w:left w:val="none" w:sz="0" w:space="0" w:color="auto"/>
                            <w:bottom w:val="none" w:sz="0" w:space="0" w:color="auto"/>
                            <w:right w:val="none" w:sz="0" w:space="0" w:color="auto"/>
                          </w:divBdr>
                        </w:div>
                      </w:divsChild>
                    </w:div>
                    <w:div w:id="2039503008">
                      <w:marLeft w:val="0"/>
                      <w:marRight w:val="0"/>
                      <w:marTop w:val="0"/>
                      <w:marBottom w:val="0"/>
                      <w:divBdr>
                        <w:top w:val="none" w:sz="0" w:space="0" w:color="auto"/>
                        <w:left w:val="none" w:sz="0" w:space="0" w:color="auto"/>
                        <w:bottom w:val="none" w:sz="0" w:space="0" w:color="auto"/>
                        <w:right w:val="none" w:sz="0" w:space="0" w:color="auto"/>
                      </w:divBdr>
                      <w:divsChild>
                        <w:div w:id="96877385">
                          <w:marLeft w:val="0"/>
                          <w:marRight w:val="0"/>
                          <w:marTop w:val="0"/>
                          <w:marBottom w:val="0"/>
                          <w:divBdr>
                            <w:top w:val="none" w:sz="0" w:space="0" w:color="auto"/>
                            <w:left w:val="none" w:sz="0" w:space="0" w:color="auto"/>
                            <w:bottom w:val="none" w:sz="0" w:space="0" w:color="auto"/>
                            <w:right w:val="none" w:sz="0" w:space="0" w:color="auto"/>
                          </w:divBdr>
                        </w:div>
                      </w:divsChild>
                    </w:div>
                    <w:div w:id="473646673">
                      <w:marLeft w:val="0"/>
                      <w:marRight w:val="0"/>
                      <w:marTop w:val="0"/>
                      <w:marBottom w:val="0"/>
                      <w:divBdr>
                        <w:top w:val="none" w:sz="0" w:space="0" w:color="auto"/>
                        <w:left w:val="none" w:sz="0" w:space="0" w:color="auto"/>
                        <w:bottom w:val="none" w:sz="0" w:space="0" w:color="auto"/>
                        <w:right w:val="none" w:sz="0" w:space="0" w:color="auto"/>
                      </w:divBdr>
                      <w:divsChild>
                        <w:div w:id="2085491450">
                          <w:marLeft w:val="0"/>
                          <w:marRight w:val="0"/>
                          <w:marTop w:val="0"/>
                          <w:marBottom w:val="0"/>
                          <w:divBdr>
                            <w:top w:val="none" w:sz="0" w:space="0" w:color="auto"/>
                            <w:left w:val="none" w:sz="0" w:space="0" w:color="auto"/>
                            <w:bottom w:val="none" w:sz="0" w:space="0" w:color="auto"/>
                            <w:right w:val="none" w:sz="0" w:space="0" w:color="auto"/>
                          </w:divBdr>
                          <w:divsChild>
                            <w:div w:id="1183862342">
                              <w:marLeft w:val="0"/>
                              <w:marRight w:val="0"/>
                              <w:marTop w:val="0"/>
                              <w:marBottom w:val="0"/>
                              <w:divBdr>
                                <w:top w:val="none" w:sz="0" w:space="0" w:color="auto"/>
                                <w:left w:val="none" w:sz="0" w:space="0" w:color="auto"/>
                                <w:bottom w:val="none" w:sz="0" w:space="0" w:color="auto"/>
                                <w:right w:val="none" w:sz="0" w:space="0" w:color="auto"/>
                              </w:divBdr>
                              <w:divsChild>
                                <w:div w:id="689916411">
                                  <w:marLeft w:val="0"/>
                                  <w:marRight w:val="0"/>
                                  <w:marTop w:val="0"/>
                                  <w:marBottom w:val="150"/>
                                  <w:divBdr>
                                    <w:top w:val="none" w:sz="0" w:space="0" w:color="auto"/>
                                    <w:left w:val="none" w:sz="0" w:space="0" w:color="auto"/>
                                    <w:bottom w:val="none" w:sz="0" w:space="0" w:color="auto"/>
                                    <w:right w:val="none" w:sz="0" w:space="0" w:color="auto"/>
                                  </w:divBdr>
                                  <w:divsChild>
                                    <w:div w:id="796950475">
                                      <w:marLeft w:val="0"/>
                                      <w:marRight w:val="0"/>
                                      <w:marTop w:val="0"/>
                                      <w:marBottom w:val="0"/>
                                      <w:divBdr>
                                        <w:top w:val="none" w:sz="0" w:space="0" w:color="auto"/>
                                        <w:left w:val="none" w:sz="0" w:space="0" w:color="auto"/>
                                        <w:bottom w:val="none" w:sz="0" w:space="0" w:color="auto"/>
                                        <w:right w:val="none" w:sz="0" w:space="0" w:color="auto"/>
                                      </w:divBdr>
                                      <w:divsChild>
                                        <w:div w:id="506331851">
                                          <w:marLeft w:val="0"/>
                                          <w:marRight w:val="0"/>
                                          <w:marTop w:val="0"/>
                                          <w:marBottom w:val="0"/>
                                          <w:divBdr>
                                            <w:top w:val="none" w:sz="0" w:space="0" w:color="auto"/>
                                            <w:left w:val="none" w:sz="0" w:space="0" w:color="auto"/>
                                            <w:bottom w:val="none" w:sz="0" w:space="0" w:color="auto"/>
                                            <w:right w:val="none" w:sz="0" w:space="0" w:color="auto"/>
                                          </w:divBdr>
                                        </w:div>
                                      </w:divsChild>
                                    </w:div>
                                    <w:div w:id="2046103198">
                                      <w:marLeft w:val="0"/>
                                      <w:marRight w:val="0"/>
                                      <w:marTop w:val="0"/>
                                      <w:marBottom w:val="0"/>
                                      <w:divBdr>
                                        <w:top w:val="none" w:sz="0" w:space="0" w:color="auto"/>
                                        <w:left w:val="none" w:sz="0" w:space="0" w:color="auto"/>
                                        <w:bottom w:val="none" w:sz="0" w:space="0" w:color="auto"/>
                                        <w:right w:val="none" w:sz="0" w:space="0" w:color="auto"/>
                                      </w:divBdr>
                                      <w:divsChild>
                                        <w:div w:id="1334796391">
                                          <w:marLeft w:val="0"/>
                                          <w:marRight w:val="0"/>
                                          <w:marTop w:val="0"/>
                                          <w:marBottom w:val="0"/>
                                          <w:divBdr>
                                            <w:top w:val="none" w:sz="0" w:space="0" w:color="auto"/>
                                            <w:left w:val="none" w:sz="0" w:space="0" w:color="auto"/>
                                            <w:bottom w:val="none" w:sz="0" w:space="0" w:color="auto"/>
                                            <w:right w:val="none" w:sz="0" w:space="0" w:color="auto"/>
                                          </w:divBdr>
                                        </w:div>
                                      </w:divsChild>
                                    </w:div>
                                    <w:div w:id="16322916">
                                      <w:marLeft w:val="0"/>
                                      <w:marRight w:val="0"/>
                                      <w:marTop w:val="0"/>
                                      <w:marBottom w:val="0"/>
                                      <w:divBdr>
                                        <w:top w:val="none" w:sz="0" w:space="0" w:color="auto"/>
                                        <w:left w:val="none" w:sz="0" w:space="0" w:color="auto"/>
                                        <w:bottom w:val="none" w:sz="0" w:space="0" w:color="auto"/>
                                        <w:right w:val="none" w:sz="0" w:space="0" w:color="auto"/>
                                      </w:divBdr>
                                      <w:divsChild>
                                        <w:div w:id="1550268540">
                                          <w:marLeft w:val="0"/>
                                          <w:marRight w:val="0"/>
                                          <w:marTop w:val="0"/>
                                          <w:marBottom w:val="0"/>
                                          <w:divBdr>
                                            <w:top w:val="none" w:sz="0" w:space="0" w:color="auto"/>
                                            <w:left w:val="none" w:sz="0" w:space="0" w:color="auto"/>
                                            <w:bottom w:val="none" w:sz="0" w:space="0" w:color="auto"/>
                                            <w:right w:val="none" w:sz="0" w:space="0" w:color="auto"/>
                                          </w:divBdr>
                                        </w:div>
                                      </w:divsChild>
                                    </w:div>
                                    <w:div w:id="1610314061">
                                      <w:marLeft w:val="0"/>
                                      <w:marRight w:val="0"/>
                                      <w:marTop w:val="0"/>
                                      <w:marBottom w:val="0"/>
                                      <w:divBdr>
                                        <w:top w:val="none" w:sz="0" w:space="0" w:color="auto"/>
                                        <w:left w:val="none" w:sz="0" w:space="0" w:color="auto"/>
                                        <w:bottom w:val="none" w:sz="0" w:space="0" w:color="auto"/>
                                        <w:right w:val="none" w:sz="0" w:space="0" w:color="auto"/>
                                      </w:divBdr>
                                      <w:divsChild>
                                        <w:div w:id="905185009">
                                          <w:marLeft w:val="0"/>
                                          <w:marRight w:val="0"/>
                                          <w:marTop w:val="0"/>
                                          <w:marBottom w:val="0"/>
                                          <w:divBdr>
                                            <w:top w:val="none" w:sz="0" w:space="0" w:color="auto"/>
                                            <w:left w:val="none" w:sz="0" w:space="0" w:color="auto"/>
                                            <w:bottom w:val="none" w:sz="0" w:space="0" w:color="auto"/>
                                            <w:right w:val="none" w:sz="0" w:space="0" w:color="auto"/>
                                          </w:divBdr>
                                        </w:div>
                                      </w:divsChild>
                                    </w:div>
                                    <w:div w:id="1343585595">
                                      <w:marLeft w:val="0"/>
                                      <w:marRight w:val="0"/>
                                      <w:marTop w:val="0"/>
                                      <w:marBottom w:val="0"/>
                                      <w:divBdr>
                                        <w:top w:val="none" w:sz="0" w:space="0" w:color="auto"/>
                                        <w:left w:val="none" w:sz="0" w:space="0" w:color="auto"/>
                                        <w:bottom w:val="none" w:sz="0" w:space="0" w:color="auto"/>
                                        <w:right w:val="none" w:sz="0" w:space="0" w:color="auto"/>
                                      </w:divBdr>
                                      <w:divsChild>
                                        <w:div w:id="1075667630">
                                          <w:marLeft w:val="0"/>
                                          <w:marRight w:val="0"/>
                                          <w:marTop w:val="0"/>
                                          <w:marBottom w:val="0"/>
                                          <w:divBdr>
                                            <w:top w:val="none" w:sz="0" w:space="0" w:color="auto"/>
                                            <w:left w:val="none" w:sz="0" w:space="0" w:color="auto"/>
                                            <w:bottom w:val="none" w:sz="0" w:space="0" w:color="auto"/>
                                            <w:right w:val="none" w:sz="0" w:space="0" w:color="auto"/>
                                          </w:divBdr>
                                        </w:div>
                                      </w:divsChild>
                                    </w:div>
                                    <w:div w:id="624315353">
                                      <w:marLeft w:val="0"/>
                                      <w:marRight w:val="0"/>
                                      <w:marTop w:val="0"/>
                                      <w:marBottom w:val="0"/>
                                      <w:divBdr>
                                        <w:top w:val="none" w:sz="0" w:space="0" w:color="auto"/>
                                        <w:left w:val="none" w:sz="0" w:space="0" w:color="auto"/>
                                        <w:bottom w:val="none" w:sz="0" w:space="0" w:color="auto"/>
                                        <w:right w:val="none" w:sz="0" w:space="0" w:color="auto"/>
                                      </w:divBdr>
                                      <w:divsChild>
                                        <w:div w:id="1721977695">
                                          <w:marLeft w:val="0"/>
                                          <w:marRight w:val="0"/>
                                          <w:marTop w:val="0"/>
                                          <w:marBottom w:val="0"/>
                                          <w:divBdr>
                                            <w:top w:val="none" w:sz="0" w:space="0" w:color="auto"/>
                                            <w:left w:val="none" w:sz="0" w:space="0" w:color="auto"/>
                                            <w:bottom w:val="none" w:sz="0" w:space="0" w:color="auto"/>
                                            <w:right w:val="none" w:sz="0" w:space="0" w:color="auto"/>
                                          </w:divBdr>
                                        </w:div>
                                      </w:divsChild>
                                    </w:div>
                                    <w:div w:id="379473423">
                                      <w:marLeft w:val="0"/>
                                      <w:marRight w:val="0"/>
                                      <w:marTop w:val="0"/>
                                      <w:marBottom w:val="0"/>
                                      <w:divBdr>
                                        <w:top w:val="none" w:sz="0" w:space="0" w:color="auto"/>
                                        <w:left w:val="none" w:sz="0" w:space="0" w:color="auto"/>
                                        <w:bottom w:val="none" w:sz="0" w:space="0" w:color="auto"/>
                                        <w:right w:val="none" w:sz="0" w:space="0" w:color="auto"/>
                                      </w:divBdr>
                                      <w:divsChild>
                                        <w:div w:id="15581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8578">
                      <w:marLeft w:val="0"/>
                      <w:marRight w:val="0"/>
                      <w:marTop w:val="0"/>
                      <w:marBottom w:val="0"/>
                      <w:divBdr>
                        <w:top w:val="none" w:sz="0" w:space="0" w:color="auto"/>
                        <w:left w:val="none" w:sz="0" w:space="0" w:color="auto"/>
                        <w:bottom w:val="none" w:sz="0" w:space="0" w:color="auto"/>
                        <w:right w:val="none" w:sz="0" w:space="0" w:color="auto"/>
                      </w:divBdr>
                      <w:divsChild>
                        <w:div w:id="764963279">
                          <w:marLeft w:val="0"/>
                          <w:marRight w:val="0"/>
                          <w:marTop w:val="0"/>
                          <w:marBottom w:val="0"/>
                          <w:divBdr>
                            <w:top w:val="none" w:sz="0" w:space="0" w:color="auto"/>
                            <w:left w:val="none" w:sz="0" w:space="0" w:color="auto"/>
                            <w:bottom w:val="none" w:sz="0" w:space="0" w:color="auto"/>
                            <w:right w:val="none" w:sz="0" w:space="0" w:color="auto"/>
                          </w:divBdr>
                        </w:div>
                      </w:divsChild>
                    </w:div>
                    <w:div w:id="291641523">
                      <w:marLeft w:val="0"/>
                      <w:marRight w:val="0"/>
                      <w:marTop w:val="0"/>
                      <w:marBottom w:val="0"/>
                      <w:divBdr>
                        <w:top w:val="none" w:sz="0" w:space="0" w:color="auto"/>
                        <w:left w:val="none" w:sz="0" w:space="0" w:color="auto"/>
                        <w:bottom w:val="none" w:sz="0" w:space="0" w:color="auto"/>
                        <w:right w:val="none" w:sz="0" w:space="0" w:color="auto"/>
                      </w:divBdr>
                      <w:divsChild>
                        <w:div w:id="1435204183">
                          <w:marLeft w:val="0"/>
                          <w:marRight w:val="0"/>
                          <w:marTop w:val="0"/>
                          <w:marBottom w:val="0"/>
                          <w:divBdr>
                            <w:top w:val="none" w:sz="0" w:space="0" w:color="auto"/>
                            <w:left w:val="none" w:sz="0" w:space="0" w:color="auto"/>
                            <w:bottom w:val="none" w:sz="0" w:space="0" w:color="auto"/>
                            <w:right w:val="none" w:sz="0" w:space="0" w:color="auto"/>
                          </w:divBdr>
                        </w:div>
                      </w:divsChild>
                    </w:div>
                    <w:div w:id="1964994313">
                      <w:marLeft w:val="0"/>
                      <w:marRight w:val="0"/>
                      <w:marTop w:val="0"/>
                      <w:marBottom w:val="0"/>
                      <w:divBdr>
                        <w:top w:val="none" w:sz="0" w:space="0" w:color="auto"/>
                        <w:left w:val="none" w:sz="0" w:space="0" w:color="auto"/>
                        <w:bottom w:val="none" w:sz="0" w:space="0" w:color="auto"/>
                        <w:right w:val="none" w:sz="0" w:space="0" w:color="auto"/>
                      </w:divBdr>
                      <w:divsChild>
                        <w:div w:id="552885227">
                          <w:marLeft w:val="0"/>
                          <w:marRight w:val="0"/>
                          <w:marTop w:val="0"/>
                          <w:marBottom w:val="0"/>
                          <w:divBdr>
                            <w:top w:val="none" w:sz="0" w:space="0" w:color="auto"/>
                            <w:left w:val="none" w:sz="0" w:space="0" w:color="auto"/>
                            <w:bottom w:val="none" w:sz="0" w:space="0" w:color="auto"/>
                            <w:right w:val="none" w:sz="0" w:space="0" w:color="auto"/>
                          </w:divBdr>
                        </w:div>
                      </w:divsChild>
                    </w:div>
                    <w:div w:id="1988432814">
                      <w:marLeft w:val="0"/>
                      <w:marRight w:val="0"/>
                      <w:marTop w:val="0"/>
                      <w:marBottom w:val="0"/>
                      <w:divBdr>
                        <w:top w:val="none" w:sz="0" w:space="0" w:color="auto"/>
                        <w:left w:val="none" w:sz="0" w:space="0" w:color="auto"/>
                        <w:bottom w:val="none" w:sz="0" w:space="0" w:color="auto"/>
                        <w:right w:val="none" w:sz="0" w:space="0" w:color="auto"/>
                      </w:divBdr>
                      <w:divsChild>
                        <w:div w:id="1348604292">
                          <w:marLeft w:val="0"/>
                          <w:marRight w:val="0"/>
                          <w:marTop w:val="0"/>
                          <w:marBottom w:val="0"/>
                          <w:divBdr>
                            <w:top w:val="none" w:sz="0" w:space="0" w:color="auto"/>
                            <w:left w:val="none" w:sz="0" w:space="0" w:color="auto"/>
                            <w:bottom w:val="none" w:sz="0" w:space="0" w:color="auto"/>
                            <w:right w:val="none" w:sz="0" w:space="0" w:color="auto"/>
                          </w:divBdr>
                        </w:div>
                      </w:divsChild>
                    </w:div>
                    <w:div w:id="1077097498">
                      <w:marLeft w:val="0"/>
                      <w:marRight w:val="0"/>
                      <w:marTop w:val="0"/>
                      <w:marBottom w:val="0"/>
                      <w:divBdr>
                        <w:top w:val="none" w:sz="0" w:space="0" w:color="auto"/>
                        <w:left w:val="none" w:sz="0" w:space="0" w:color="auto"/>
                        <w:bottom w:val="none" w:sz="0" w:space="0" w:color="auto"/>
                        <w:right w:val="none" w:sz="0" w:space="0" w:color="auto"/>
                      </w:divBdr>
                      <w:divsChild>
                        <w:div w:id="12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98468">
          <w:marLeft w:val="0"/>
          <w:marRight w:val="0"/>
          <w:marTop w:val="0"/>
          <w:marBottom w:val="0"/>
          <w:divBdr>
            <w:top w:val="none" w:sz="0" w:space="0" w:color="auto"/>
            <w:left w:val="none" w:sz="0" w:space="0" w:color="auto"/>
            <w:bottom w:val="none" w:sz="0" w:space="0" w:color="auto"/>
            <w:right w:val="none" w:sz="0" w:space="0" w:color="auto"/>
          </w:divBdr>
          <w:divsChild>
            <w:div w:id="1428817054">
              <w:marLeft w:val="0"/>
              <w:marRight w:val="0"/>
              <w:marTop w:val="0"/>
              <w:marBottom w:val="0"/>
              <w:divBdr>
                <w:top w:val="none" w:sz="0" w:space="0" w:color="auto"/>
                <w:left w:val="none" w:sz="0" w:space="0" w:color="auto"/>
                <w:bottom w:val="none" w:sz="0" w:space="0" w:color="auto"/>
                <w:right w:val="none" w:sz="0" w:space="0" w:color="auto"/>
              </w:divBdr>
              <w:divsChild>
                <w:div w:id="23410037">
                  <w:marLeft w:val="0"/>
                  <w:marRight w:val="0"/>
                  <w:marTop w:val="0"/>
                  <w:marBottom w:val="150"/>
                  <w:divBdr>
                    <w:top w:val="none" w:sz="0" w:space="0" w:color="auto"/>
                    <w:left w:val="none" w:sz="0" w:space="0" w:color="auto"/>
                    <w:bottom w:val="none" w:sz="0" w:space="0" w:color="auto"/>
                    <w:right w:val="none" w:sz="0" w:space="0" w:color="auto"/>
                  </w:divBdr>
                  <w:divsChild>
                    <w:div w:id="2130510242">
                      <w:marLeft w:val="0"/>
                      <w:marRight w:val="0"/>
                      <w:marTop w:val="0"/>
                      <w:marBottom w:val="0"/>
                      <w:divBdr>
                        <w:top w:val="none" w:sz="0" w:space="0" w:color="auto"/>
                        <w:left w:val="none" w:sz="0" w:space="0" w:color="auto"/>
                        <w:bottom w:val="none" w:sz="0" w:space="0" w:color="auto"/>
                        <w:right w:val="none" w:sz="0" w:space="0" w:color="auto"/>
                      </w:divBdr>
                      <w:divsChild>
                        <w:div w:id="992680568">
                          <w:marLeft w:val="0"/>
                          <w:marRight w:val="0"/>
                          <w:marTop w:val="0"/>
                          <w:marBottom w:val="0"/>
                          <w:divBdr>
                            <w:top w:val="none" w:sz="0" w:space="0" w:color="auto"/>
                            <w:left w:val="none" w:sz="0" w:space="0" w:color="auto"/>
                            <w:bottom w:val="none" w:sz="0" w:space="0" w:color="auto"/>
                            <w:right w:val="none" w:sz="0" w:space="0" w:color="auto"/>
                          </w:divBdr>
                          <w:divsChild>
                            <w:div w:id="897517186">
                              <w:marLeft w:val="0"/>
                              <w:marRight w:val="0"/>
                              <w:marTop w:val="0"/>
                              <w:marBottom w:val="0"/>
                              <w:divBdr>
                                <w:top w:val="none" w:sz="0" w:space="0" w:color="auto"/>
                                <w:left w:val="none" w:sz="0" w:space="0" w:color="auto"/>
                                <w:bottom w:val="none" w:sz="0" w:space="0" w:color="auto"/>
                                <w:right w:val="none" w:sz="0" w:space="0" w:color="auto"/>
                              </w:divBdr>
                              <w:divsChild>
                                <w:div w:id="969358802">
                                  <w:marLeft w:val="0"/>
                                  <w:marRight w:val="0"/>
                                  <w:marTop w:val="0"/>
                                  <w:marBottom w:val="150"/>
                                  <w:divBdr>
                                    <w:top w:val="none" w:sz="0" w:space="0" w:color="auto"/>
                                    <w:left w:val="none" w:sz="0" w:space="0" w:color="auto"/>
                                    <w:bottom w:val="none" w:sz="0" w:space="0" w:color="auto"/>
                                    <w:right w:val="none" w:sz="0" w:space="0" w:color="auto"/>
                                  </w:divBdr>
                                  <w:divsChild>
                                    <w:div w:id="1878078246">
                                      <w:marLeft w:val="0"/>
                                      <w:marRight w:val="0"/>
                                      <w:marTop w:val="0"/>
                                      <w:marBottom w:val="0"/>
                                      <w:divBdr>
                                        <w:top w:val="none" w:sz="0" w:space="0" w:color="auto"/>
                                        <w:left w:val="none" w:sz="0" w:space="0" w:color="auto"/>
                                        <w:bottom w:val="none" w:sz="0" w:space="0" w:color="auto"/>
                                        <w:right w:val="none" w:sz="0" w:space="0" w:color="auto"/>
                                      </w:divBdr>
                                      <w:divsChild>
                                        <w:div w:id="1830559559">
                                          <w:marLeft w:val="0"/>
                                          <w:marRight w:val="0"/>
                                          <w:marTop w:val="0"/>
                                          <w:marBottom w:val="0"/>
                                          <w:divBdr>
                                            <w:top w:val="none" w:sz="0" w:space="0" w:color="auto"/>
                                            <w:left w:val="none" w:sz="0" w:space="0" w:color="auto"/>
                                            <w:bottom w:val="none" w:sz="0" w:space="0" w:color="auto"/>
                                            <w:right w:val="none" w:sz="0" w:space="0" w:color="auto"/>
                                          </w:divBdr>
                                        </w:div>
                                      </w:divsChild>
                                    </w:div>
                                    <w:div w:id="1611161308">
                                      <w:marLeft w:val="0"/>
                                      <w:marRight w:val="0"/>
                                      <w:marTop w:val="0"/>
                                      <w:marBottom w:val="0"/>
                                      <w:divBdr>
                                        <w:top w:val="none" w:sz="0" w:space="0" w:color="auto"/>
                                        <w:left w:val="none" w:sz="0" w:space="0" w:color="auto"/>
                                        <w:bottom w:val="none" w:sz="0" w:space="0" w:color="auto"/>
                                        <w:right w:val="none" w:sz="0" w:space="0" w:color="auto"/>
                                      </w:divBdr>
                                      <w:divsChild>
                                        <w:div w:id="14519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67389">
                      <w:marLeft w:val="0"/>
                      <w:marRight w:val="0"/>
                      <w:marTop w:val="0"/>
                      <w:marBottom w:val="0"/>
                      <w:divBdr>
                        <w:top w:val="none" w:sz="0" w:space="0" w:color="auto"/>
                        <w:left w:val="none" w:sz="0" w:space="0" w:color="auto"/>
                        <w:bottom w:val="none" w:sz="0" w:space="0" w:color="auto"/>
                        <w:right w:val="none" w:sz="0" w:space="0" w:color="auto"/>
                      </w:divBdr>
                      <w:divsChild>
                        <w:div w:id="452678506">
                          <w:marLeft w:val="0"/>
                          <w:marRight w:val="0"/>
                          <w:marTop w:val="0"/>
                          <w:marBottom w:val="0"/>
                          <w:divBdr>
                            <w:top w:val="none" w:sz="0" w:space="0" w:color="auto"/>
                            <w:left w:val="none" w:sz="0" w:space="0" w:color="auto"/>
                            <w:bottom w:val="none" w:sz="0" w:space="0" w:color="auto"/>
                            <w:right w:val="none" w:sz="0" w:space="0" w:color="auto"/>
                          </w:divBdr>
                        </w:div>
                      </w:divsChild>
                    </w:div>
                    <w:div w:id="2049790221">
                      <w:marLeft w:val="0"/>
                      <w:marRight w:val="0"/>
                      <w:marTop w:val="0"/>
                      <w:marBottom w:val="0"/>
                      <w:divBdr>
                        <w:top w:val="none" w:sz="0" w:space="0" w:color="auto"/>
                        <w:left w:val="none" w:sz="0" w:space="0" w:color="auto"/>
                        <w:bottom w:val="none" w:sz="0" w:space="0" w:color="auto"/>
                        <w:right w:val="none" w:sz="0" w:space="0" w:color="auto"/>
                      </w:divBdr>
                      <w:divsChild>
                        <w:div w:id="1631478287">
                          <w:marLeft w:val="0"/>
                          <w:marRight w:val="0"/>
                          <w:marTop w:val="0"/>
                          <w:marBottom w:val="0"/>
                          <w:divBdr>
                            <w:top w:val="none" w:sz="0" w:space="0" w:color="auto"/>
                            <w:left w:val="none" w:sz="0" w:space="0" w:color="auto"/>
                            <w:bottom w:val="none" w:sz="0" w:space="0" w:color="auto"/>
                            <w:right w:val="none" w:sz="0" w:space="0" w:color="auto"/>
                          </w:divBdr>
                          <w:divsChild>
                            <w:div w:id="135688613">
                              <w:marLeft w:val="0"/>
                              <w:marRight w:val="0"/>
                              <w:marTop w:val="0"/>
                              <w:marBottom w:val="0"/>
                              <w:divBdr>
                                <w:top w:val="none" w:sz="0" w:space="0" w:color="auto"/>
                                <w:left w:val="none" w:sz="0" w:space="0" w:color="auto"/>
                                <w:bottom w:val="none" w:sz="0" w:space="0" w:color="auto"/>
                                <w:right w:val="none" w:sz="0" w:space="0" w:color="auto"/>
                              </w:divBdr>
                              <w:divsChild>
                                <w:div w:id="649791332">
                                  <w:marLeft w:val="0"/>
                                  <w:marRight w:val="0"/>
                                  <w:marTop w:val="0"/>
                                  <w:marBottom w:val="150"/>
                                  <w:divBdr>
                                    <w:top w:val="none" w:sz="0" w:space="0" w:color="auto"/>
                                    <w:left w:val="none" w:sz="0" w:space="0" w:color="auto"/>
                                    <w:bottom w:val="none" w:sz="0" w:space="0" w:color="auto"/>
                                    <w:right w:val="none" w:sz="0" w:space="0" w:color="auto"/>
                                  </w:divBdr>
                                  <w:divsChild>
                                    <w:div w:id="534199979">
                                      <w:marLeft w:val="0"/>
                                      <w:marRight w:val="0"/>
                                      <w:marTop w:val="0"/>
                                      <w:marBottom w:val="0"/>
                                      <w:divBdr>
                                        <w:top w:val="none" w:sz="0" w:space="0" w:color="auto"/>
                                        <w:left w:val="none" w:sz="0" w:space="0" w:color="auto"/>
                                        <w:bottom w:val="none" w:sz="0" w:space="0" w:color="auto"/>
                                        <w:right w:val="none" w:sz="0" w:space="0" w:color="auto"/>
                                      </w:divBdr>
                                      <w:divsChild>
                                        <w:div w:id="1212379014">
                                          <w:marLeft w:val="0"/>
                                          <w:marRight w:val="0"/>
                                          <w:marTop w:val="0"/>
                                          <w:marBottom w:val="0"/>
                                          <w:divBdr>
                                            <w:top w:val="none" w:sz="0" w:space="0" w:color="auto"/>
                                            <w:left w:val="none" w:sz="0" w:space="0" w:color="auto"/>
                                            <w:bottom w:val="none" w:sz="0" w:space="0" w:color="auto"/>
                                            <w:right w:val="none" w:sz="0" w:space="0" w:color="auto"/>
                                          </w:divBdr>
                                        </w:div>
                                      </w:divsChild>
                                    </w:div>
                                    <w:div w:id="1484661390">
                                      <w:marLeft w:val="0"/>
                                      <w:marRight w:val="0"/>
                                      <w:marTop w:val="0"/>
                                      <w:marBottom w:val="0"/>
                                      <w:divBdr>
                                        <w:top w:val="none" w:sz="0" w:space="0" w:color="auto"/>
                                        <w:left w:val="none" w:sz="0" w:space="0" w:color="auto"/>
                                        <w:bottom w:val="none" w:sz="0" w:space="0" w:color="auto"/>
                                        <w:right w:val="none" w:sz="0" w:space="0" w:color="auto"/>
                                      </w:divBdr>
                                      <w:divsChild>
                                        <w:div w:id="963847490">
                                          <w:marLeft w:val="0"/>
                                          <w:marRight w:val="0"/>
                                          <w:marTop w:val="0"/>
                                          <w:marBottom w:val="0"/>
                                          <w:divBdr>
                                            <w:top w:val="none" w:sz="0" w:space="0" w:color="auto"/>
                                            <w:left w:val="none" w:sz="0" w:space="0" w:color="auto"/>
                                            <w:bottom w:val="none" w:sz="0" w:space="0" w:color="auto"/>
                                            <w:right w:val="none" w:sz="0" w:space="0" w:color="auto"/>
                                          </w:divBdr>
                                        </w:div>
                                      </w:divsChild>
                                    </w:div>
                                    <w:div w:id="1328678642">
                                      <w:marLeft w:val="0"/>
                                      <w:marRight w:val="0"/>
                                      <w:marTop w:val="0"/>
                                      <w:marBottom w:val="0"/>
                                      <w:divBdr>
                                        <w:top w:val="none" w:sz="0" w:space="0" w:color="auto"/>
                                        <w:left w:val="none" w:sz="0" w:space="0" w:color="auto"/>
                                        <w:bottom w:val="none" w:sz="0" w:space="0" w:color="auto"/>
                                        <w:right w:val="none" w:sz="0" w:space="0" w:color="auto"/>
                                      </w:divBdr>
                                      <w:divsChild>
                                        <w:div w:id="1050881226">
                                          <w:marLeft w:val="0"/>
                                          <w:marRight w:val="0"/>
                                          <w:marTop w:val="0"/>
                                          <w:marBottom w:val="0"/>
                                          <w:divBdr>
                                            <w:top w:val="none" w:sz="0" w:space="0" w:color="auto"/>
                                            <w:left w:val="none" w:sz="0" w:space="0" w:color="auto"/>
                                            <w:bottom w:val="none" w:sz="0" w:space="0" w:color="auto"/>
                                            <w:right w:val="none" w:sz="0" w:space="0" w:color="auto"/>
                                          </w:divBdr>
                                        </w:div>
                                      </w:divsChild>
                                    </w:div>
                                    <w:div w:id="1158955872">
                                      <w:marLeft w:val="0"/>
                                      <w:marRight w:val="0"/>
                                      <w:marTop w:val="0"/>
                                      <w:marBottom w:val="0"/>
                                      <w:divBdr>
                                        <w:top w:val="none" w:sz="0" w:space="0" w:color="auto"/>
                                        <w:left w:val="none" w:sz="0" w:space="0" w:color="auto"/>
                                        <w:bottom w:val="none" w:sz="0" w:space="0" w:color="auto"/>
                                        <w:right w:val="none" w:sz="0" w:space="0" w:color="auto"/>
                                      </w:divBdr>
                                      <w:divsChild>
                                        <w:div w:id="1878201571">
                                          <w:marLeft w:val="0"/>
                                          <w:marRight w:val="0"/>
                                          <w:marTop w:val="0"/>
                                          <w:marBottom w:val="0"/>
                                          <w:divBdr>
                                            <w:top w:val="none" w:sz="0" w:space="0" w:color="auto"/>
                                            <w:left w:val="none" w:sz="0" w:space="0" w:color="auto"/>
                                            <w:bottom w:val="none" w:sz="0" w:space="0" w:color="auto"/>
                                            <w:right w:val="none" w:sz="0" w:space="0" w:color="auto"/>
                                          </w:divBdr>
                                        </w:div>
                                      </w:divsChild>
                                    </w:div>
                                    <w:div w:id="81920808">
                                      <w:marLeft w:val="0"/>
                                      <w:marRight w:val="0"/>
                                      <w:marTop w:val="0"/>
                                      <w:marBottom w:val="0"/>
                                      <w:divBdr>
                                        <w:top w:val="none" w:sz="0" w:space="0" w:color="auto"/>
                                        <w:left w:val="none" w:sz="0" w:space="0" w:color="auto"/>
                                        <w:bottom w:val="none" w:sz="0" w:space="0" w:color="auto"/>
                                        <w:right w:val="none" w:sz="0" w:space="0" w:color="auto"/>
                                      </w:divBdr>
                                      <w:divsChild>
                                        <w:div w:id="1254826960">
                                          <w:marLeft w:val="0"/>
                                          <w:marRight w:val="0"/>
                                          <w:marTop w:val="0"/>
                                          <w:marBottom w:val="0"/>
                                          <w:divBdr>
                                            <w:top w:val="none" w:sz="0" w:space="0" w:color="auto"/>
                                            <w:left w:val="none" w:sz="0" w:space="0" w:color="auto"/>
                                            <w:bottom w:val="none" w:sz="0" w:space="0" w:color="auto"/>
                                            <w:right w:val="none" w:sz="0" w:space="0" w:color="auto"/>
                                          </w:divBdr>
                                        </w:div>
                                      </w:divsChild>
                                    </w:div>
                                    <w:div w:id="1322585602">
                                      <w:marLeft w:val="0"/>
                                      <w:marRight w:val="0"/>
                                      <w:marTop w:val="0"/>
                                      <w:marBottom w:val="0"/>
                                      <w:divBdr>
                                        <w:top w:val="none" w:sz="0" w:space="0" w:color="auto"/>
                                        <w:left w:val="none" w:sz="0" w:space="0" w:color="auto"/>
                                        <w:bottom w:val="none" w:sz="0" w:space="0" w:color="auto"/>
                                        <w:right w:val="none" w:sz="0" w:space="0" w:color="auto"/>
                                      </w:divBdr>
                                      <w:divsChild>
                                        <w:div w:id="361785890">
                                          <w:marLeft w:val="0"/>
                                          <w:marRight w:val="0"/>
                                          <w:marTop w:val="0"/>
                                          <w:marBottom w:val="0"/>
                                          <w:divBdr>
                                            <w:top w:val="none" w:sz="0" w:space="0" w:color="auto"/>
                                            <w:left w:val="none" w:sz="0" w:space="0" w:color="auto"/>
                                            <w:bottom w:val="none" w:sz="0" w:space="0" w:color="auto"/>
                                            <w:right w:val="none" w:sz="0" w:space="0" w:color="auto"/>
                                          </w:divBdr>
                                        </w:div>
                                      </w:divsChild>
                                    </w:div>
                                    <w:div w:id="1469129005">
                                      <w:marLeft w:val="0"/>
                                      <w:marRight w:val="0"/>
                                      <w:marTop w:val="0"/>
                                      <w:marBottom w:val="0"/>
                                      <w:divBdr>
                                        <w:top w:val="none" w:sz="0" w:space="0" w:color="auto"/>
                                        <w:left w:val="none" w:sz="0" w:space="0" w:color="auto"/>
                                        <w:bottom w:val="none" w:sz="0" w:space="0" w:color="auto"/>
                                        <w:right w:val="none" w:sz="0" w:space="0" w:color="auto"/>
                                      </w:divBdr>
                                      <w:divsChild>
                                        <w:div w:id="2128037999">
                                          <w:marLeft w:val="0"/>
                                          <w:marRight w:val="0"/>
                                          <w:marTop w:val="0"/>
                                          <w:marBottom w:val="0"/>
                                          <w:divBdr>
                                            <w:top w:val="none" w:sz="0" w:space="0" w:color="auto"/>
                                            <w:left w:val="none" w:sz="0" w:space="0" w:color="auto"/>
                                            <w:bottom w:val="none" w:sz="0" w:space="0" w:color="auto"/>
                                            <w:right w:val="none" w:sz="0" w:space="0" w:color="auto"/>
                                          </w:divBdr>
                                        </w:div>
                                      </w:divsChild>
                                    </w:div>
                                    <w:div w:id="1806509448">
                                      <w:marLeft w:val="0"/>
                                      <w:marRight w:val="0"/>
                                      <w:marTop w:val="0"/>
                                      <w:marBottom w:val="0"/>
                                      <w:divBdr>
                                        <w:top w:val="none" w:sz="0" w:space="0" w:color="auto"/>
                                        <w:left w:val="none" w:sz="0" w:space="0" w:color="auto"/>
                                        <w:bottom w:val="none" w:sz="0" w:space="0" w:color="auto"/>
                                        <w:right w:val="none" w:sz="0" w:space="0" w:color="auto"/>
                                      </w:divBdr>
                                      <w:divsChild>
                                        <w:div w:id="1498762495">
                                          <w:marLeft w:val="0"/>
                                          <w:marRight w:val="0"/>
                                          <w:marTop w:val="0"/>
                                          <w:marBottom w:val="0"/>
                                          <w:divBdr>
                                            <w:top w:val="none" w:sz="0" w:space="0" w:color="auto"/>
                                            <w:left w:val="none" w:sz="0" w:space="0" w:color="auto"/>
                                            <w:bottom w:val="none" w:sz="0" w:space="0" w:color="auto"/>
                                            <w:right w:val="none" w:sz="0" w:space="0" w:color="auto"/>
                                          </w:divBdr>
                                        </w:div>
                                      </w:divsChild>
                                    </w:div>
                                    <w:div w:id="198275359">
                                      <w:marLeft w:val="0"/>
                                      <w:marRight w:val="0"/>
                                      <w:marTop w:val="0"/>
                                      <w:marBottom w:val="0"/>
                                      <w:divBdr>
                                        <w:top w:val="none" w:sz="0" w:space="0" w:color="auto"/>
                                        <w:left w:val="none" w:sz="0" w:space="0" w:color="auto"/>
                                        <w:bottom w:val="none" w:sz="0" w:space="0" w:color="auto"/>
                                        <w:right w:val="none" w:sz="0" w:space="0" w:color="auto"/>
                                      </w:divBdr>
                                      <w:divsChild>
                                        <w:div w:id="1471171096">
                                          <w:marLeft w:val="0"/>
                                          <w:marRight w:val="0"/>
                                          <w:marTop w:val="0"/>
                                          <w:marBottom w:val="0"/>
                                          <w:divBdr>
                                            <w:top w:val="none" w:sz="0" w:space="0" w:color="auto"/>
                                            <w:left w:val="none" w:sz="0" w:space="0" w:color="auto"/>
                                            <w:bottom w:val="none" w:sz="0" w:space="0" w:color="auto"/>
                                            <w:right w:val="none" w:sz="0" w:space="0" w:color="auto"/>
                                          </w:divBdr>
                                        </w:div>
                                      </w:divsChild>
                                    </w:div>
                                    <w:div w:id="1935749187">
                                      <w:marLeft w:val="0"/>
                                      <w:marRight w:val="0"/>
                                      <w:marTop w:val="0"/>
                                      <w:marBottom w:val="0"/>
                                      <w:divBdr>
                                        <w:top w:val="none" w:sz="0" w:space="0" w:color="auto"/>
                                        <w:left w:val="none" w:sz="0" w:space="0" w:color="auto"/>
                                        <w:bottom w:val="none" w:sz="0" w:space="0" w:color="auto"/>
                                        <w:right w:val="none" w:sz="0" w:space="0" w:color="auto"/>
                                      </w:divBdr>
                                      <w:divsChild>
                                        <w:div w:id="1597865342">
                                          <w:marLeft w:val="0"/>
                                          <w:marRight w:val="0"/>
                                          <w:marTop w:val="0"/>
                                          <w:marBottom w:val="0"/>
                                          <w:divBdr>
                                            <w:top w:val="none" w:sz="0" w:space="0" w:color="auto"/>
                                            <w:left w:val="none" w:sz="0" w:space="0" w:color="auto"/>
                                            <w:bottom w:val="none" w:sz="0" w:space="0" w:color="auto"/>
                                            <w:right w:val="none" w:sz="0" w:space="0" w:color="auto"/>
                                          </w:divBdr>
                                        </w:div>
                                      </w:divsChild>
                                    </w:div>
                                    <w:div w:id="1347294921">
                                      <w:marLeft w:val="0"/>
                                      <w:marRight w:val="0"/>
                                      <w:marTop w:val="0"/>
                                      <w:marBottom w:val="0"/>
                                      <w:divBdr>
                                        <w:top w:val="none" w:sz="0" w:space="0" w:color="auto"/>
                                        <w:left w:val="none" w:sz="0" w:space="0" w:color="auto"/>
                                        <w:bottom w:val="none" w:sz="0" w:space="0" w:color="auto"/>
                                        <w:right w:val="none" w:sz="0" w:space="0" w:color="auto"/>
                                      </w:divBdr>
                                      <w:divsChild>
                                        <w:div w:id="2140492594">
                                          <w:marLeft w:val="0"/>
                                          <w:marRight w:val="0"/>
                                          <w:marTop w:val="0"/>
                                          <w:marBottom w:val="0"/>
                                          <w:divBdr>
                                            <w:top w:val="none" w:sz="0" w:space="0" w:color="auto"/>
                                            <w:left w:val="none" w:sz="0" w:space="0" w:color="auto"/>
                                            <w:bottom w:val="none" w:sz="0" w:space="0" w:color="auto"/>
                                            <w:right w:val="none" w:sz="0" w:space="0" w:color="auto"/>
                                          </w:divBdr>
                                        </w:div>
                                      </w:divsChild>
                                    </w:div>
                                    <w:div w:id="2060012734">
                                      <w:marLeft w:val="0"/>
                                      <w:marRight w:val="0"/>
                                      <w:marTop w:val="0"/>
                                      <w:marBottom w:val="0"/>
                                      <w:divBdr>
                                        <w:top w:val="none" w:sz="0" w:space="0" w:color="auto"/>
                                        <w:left w:val="none" w:sz="0" w:space="0" w:color="auto"/>
                                        <w:bottom w:val="none" w:sz="0" w:space="0" w:color="auto"/>
                                        <w:right w:val="none" w:sz="0" w:space="0" w:color="auto"/>
                                      </w:divBdr>
                                      <w:divsChild>
                                        <w:div w:id="661273557">
                                          <w:marLeft w:val="0"/>
                                          <w:marRight w:val="0"/>
                                          <w:marTop w:val="0"/>
                                          <w:marBottom w:val="0"/>
                                          <w:divBdr>
                                            <w:top w:val="none" w:sz="0" w:space="0" w:color="auto"/>
                                            <w:left w:val="none" w:sz="0" w:space="0" w:color="auto"/>
                                            <w:bottom w:val="none" w:sz="0" w:space="0" w:color="auto"/>
                                            <w:right w:val="none" w:sz="0" w:space="0" w:color="auto"/>
                                          </w:divBdr>
                                        </w:div>
                                      </w:divsChild>
                                    </w:div>
                                    <w:div w:id="941108398">
                                      <w:marLeft w:val="0"/>
                                      <w:marRight w:val="0"/>
                                      <w:marTop w:val="0"/>
                                      <w:marBottom w:val="0"/>
                                      <w:divBdr>
                                        <w:top w:val="none" w:sz="0" w:space="0" w:color="auto"/>
                                        <w:left w:val="none" w:sz="0" w:space="0" w:color="auto"/>
                                        <w:bottom w:val="none" w:sz="0" w:space="0" w:color="auto"/>
                                        <w:right w:val="none" w:sz="0" w:space="0" w:color="auto"/>
                                      </w:divBdr>
                                      <w:divsChild>
                                        <w:div w:id="718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1318">
          <w:marLeft w:val="0"/>
          <w:marRight w:val="0"/>
          <w:marTop w:val="0"/>
          <w:marBottom w:val="0"/>
          <w:divBdr>
            <w:top w:val="none" w:sz="0" w:space="0" w:color="auto"/>
            <w:left w:val="none" w:sz="0" w:space="0" w:color="auto"/>
            <w:bottom w:val="none" w:sz="0" w:space="0" w:color="auto"/>
            <w:right w:val="none" w:sz="0" w:space="0" w:color="auto"/>
          </w:divBdr>
          <w:divsChild>
            <w:div w:id="68617416">
              <w:marLeft w:val="0"/>
              <w:marRight w:val="0"/>
              <w:marTop w:val="0"/>
              <w:marBottom w:val="0"/>
              <w:divBdr>
                <w:top w:val="none" w:sz="0" w:space="0" w:color="auto"/>
                <w:left w:val="none" w:sz="0" w:space="0" w:color="auto"/>
                <w:bottom w:val="none" w:sz="0" w:space="0" w:color="auto"/>
                <w:right w:val="none" w:sz="0" w:space="0" w:color="auto"/>
              </w:divBdr>
              <w:divsChild>
                <w:div w:id="1718311222">
                  <w:marLeft w:val="0"/>
                  <w:marRight w:val="0"/>
                  <w:marTop w:val="0"/>
                  <w:marBottom w:val="150"/>
                  <w:divBdr>
                    <w:top w:val="none" w:sz="0" w:space="0" w:color="auto"/>
                    <w:left w:val="none" w:sz="0" w:space="0" w:color="auto"/>
                    <w:bottom w:val="none" w:sz="0" w:space="0" w:color="auto"/>
                    <w:right w:val="none" w:sz="0" w:space="0" w:color="auto"/>
                  </w:divBdr>
                  <w:divsChild>
                    <w:div w:id="1104501768">
                      <w:marLeft w:val="0"/>
                      <w:marRight w:val="0"/>
                      <w:marTop w:val="0"/>
                      <w:marBottom w:val="0"/>
                      <w:divBdr>
                        <w:top w:val="none" w:sz="0" w:space="0" w:color="auto"/>
                        <w:left w:val="none" w:sz="0" w:space="0" w:color="auto"/>
                        <w:bottom w:val="none" w:sz="0" w:space="0" w:color="auto"/>
                        <w:right w:val="none" w:sz="0" w:space="0" w:color="auto"/>
                      </w:divBdr>
                      <w:divsChild>
                        <w:div w:id="1246301430">
                          <w:marLeft w:val="0"/>
                          <w:marRight w:val="0"/>
                          <w:marTop w:val="0"/>
                          <w:marBottom w:val="0"/>
                          <w:divBdr>
                            <w:top w:val="none" w:sz="0" w:space="0" w:color="auto"/>
                            <w:left w:val="none" w:sz="0" w:space="0" w:color="auto"/>
                            <w:bottom w:val="none" w:sz="0" w:space="0" w:color="auto"/>
                            <w:right w:val="none" w:sz="0" w:space="0" w:color="auto"/>
                          </w:divBdr>
                          <w:divsChild>
                            <w:div w:id="779107331">
                              <w:marLeft w:val="0"/>
                              <w:marRight w:val="0"/>
                              <w:marTop w:val="0"/>
                              <w:marBottom w:val="0"/>
                              <w:divBdr>
                                <w:top w:val="none" w:sz="0" w:space="0" w:color="auto"/>
                                <w:left w:val="none" w:sz="0" w:space="0" w:color="auto"/>
                                <w:bottom w:val="none" w:sz="0" w:space="0" w:color="auto"/>
                                <w:right w:val="none" w:sz="0" w:space="0" w:color="auto"/>
                              </w:divBdr>
                              <w:divsChild>
                                <w:div w:id="1583639047">
                                  <w:marLeft w:val="0"/>
                                  <w:marRight w:val="0"/>
                                  <w:marTop w:val="0"/>
                                  <w:marBottom w:val="150"/>
                                  <w:divBdr>
                                    <w:top w:val="none" w:sz="0" w:space="0" w:color="auto"/>
                                    <w:left w:val="none" w:sz="0" w:space="0" w:color="auto"/>
                                    <w:bottom w:val="none" w:sz="0" w:space="0" w:color="auto"/>
                                    <w:right w:val="none" w:sz="0" w:space="0" w:color="auto"/>
                                  </w:divBdr>
                                  <w:divsChild>
                                    <w:div w:id="513614278">
                                      <w:marLeft w:val="0"/>
                                      <w:marRight w:val="0"/>
                                      <w:marTop w:val="0"/>
                                      <w:marBottom w:val="0"/>
                                      <w:divBdr>
                                        <w:top w:val="none" w:sz="0" w:space="0" w:color="auto"/>
                                        <w:left w:val="none" w:sz="0" w:space="0" w:color="auto"/>
                                        <w:bottom w:val="none" w:sz="0" w:space="0" w:color="auto"/>
                                        <w:right w:val="none" w:sz="0" w:space="0" w:color="auto"/>
                                      </w:divBdr>
                                      <w:divsChild>
                                        <w:div w:id="1611740885">
                                          <w:marLeft w:val="0"/>
                                          <w:marRight w:val="0"/>
                                          <w:marTop w:val="0"/>
                                          <w:marBottom w:val="0"/>
                                          <w:divBdr>
                                            <w:top w:val="none" w:sz="0" w:space="0" w:color="auto"/>
                                            <w:left w:val="none" w:sz="0" w:space="0" w:color="auto"/>
                                            <w:bottom w:val="none" w:sz="0" w:space="0" w:color="auto"/>
                                            <w:right w:val="none" w:sz="0" w:space="0" w:color="auto"/>
                                          </w:divBdr>
                                        </w:div>
                                      </w:divsChild>
                                    </w:div>
                                    <w:div w:id="1112281981">
                                      <w:marLeft w:val="0"/>
                                      <w:marRight w:val="0"/>
                                      <w:marTop w:val="0"/>
                                      <w:marBottom w:val="0"/>
                                      <w:divBdr>
                                        <w:top w:val="none" w:sz="0" w:space="0" w:color="auto"/>
                                        <w:left w:val="none" w:sz="0" w:space="0" w:color="auto"/>
                                        <w:bottom w:val="none" w:sz="0" w:space="0" w:color="auto"/>
                                        <w:right w:val="none" w:sz="0" w:space="0" w:color="auto"/>
                                      </w:divBdr>
                                      <w:divsChild>
                                        <w:div w:id="876157472">
                                          <w:marLeft w:val="0"/>
                                          <w:marRight w:val="0"/>
                                          <w:marTop w:val="0"/>
                                          <w:marBottom w:val="0"/>
                                          <w:divBdr>
                                            <w:top w:val="none" w:sz="0" w:space="0" w:color="auto"/>
                                            <w:left w:val="none" w:sz="0" w:space="0" w:color="auto"/>
                                            <w:bottom w:val="none" w:sz="0" w:space="0" w:color="auto"/>
                                            <w:right w:val="none" w:sz="0" w:space="0" w:color="auto"/>
                                          </w:divBdr>
                                        </w:div>
                                      </w:divsChild>
                                    </w:div>
                                    <w:div w:id="493103570">
                                      <w:marLeft w:val="0"/>
                                      <w:marRight w:val="0"/>
                                      <w:marTop w:val="0"/>
                                      <w:marBottom w:val="0"/>
                                      <w:divBdr>
                                        <w:top w:val="none" w:sz="0" w:space="0" w:color="auto"/>
                                        <w:left w:val="none" w:sz="0" w:space="0" w:color="auto"/>
                                        <w:bottom w:val="none" w:sz="0" w:space="0" w:color="auto"/>
                                        <w:right w:val="none" w:sz="0" w:space="0" w:color="auto"/>
                                      </w:divBdr>
                                      <w:divsChild>
                                        <w:div w:id="553659269">
                                          <w:marLeft w:val="0"/>
                                          <w:marRight w:val="0"/>
                                          <w:marTop w:val="0"/>
                                          <w:marBottom w:val="0"/>
                                          <w:divBdr>
                                            <w:top w:val="none" w:sz="0" w:space="0" w:color="auto"/>
                                            <w:left w:val="none" w:sz="0" w:space="0" w:color="auto"/>
                                            <w:bottom w:val="none" w:sz="0" w:space="0" w:color="auto"/>
                                            <w:right w:val="none" w:sz="0" w:space="0" w:color="auto"/>
                                          </w:divBdr>
                                        </w:div>
                                      </w:divsChild>
                                    </w:div>
                                    <w:div w:id="494301036">
                                      <w:marLeft w:val="0"/>
                                      <w:marRight w:val="0"/>
                                      <w:marTop w:val="0"/>
                                      <w:marBottom w:val="0"/>
                                      <w:divBdr>
                                        <w:top w:val="none" w:sz="0" w:space="0" w:color="auto"/>
                                        <w:left w:val="none" w:sz="0" w:space="0" w:color="auto"/>
                                        <w:bottom w:val="none" w:sz="0" w:space="0" w:color="auto"/>
                                        <w:right w:val="none" w:sz="0" w:space="0" w:color="auto"/>
                                      </w:divBdr>
                                      <w:divsChild>
                                        <w:div w:id="1607036036">
                                          <w:marLeft w:val="0"/>
                                          <w:marRight w:val="0"/>
                                          <w:marTop w:val="0"/>
                                          <w:marBottom w:val="0"/>
                                          <w:divBdr>
                                            <w:top w:val="none" w:sz="0" w:space="0" w:color="auto"/>
                                            <w:left w:val="none" w:sz="0" w:space="0" w:color="auto"/>
                                            <w:bottom w:val="none" w:sz="0" w:space="0" w:color="auto"/>
                                            <w:right w:val="none" w:sz="0" w:space="0" w:color="auto"/>
                                          </w:divBdr>
                                        </w:div>
                                      </w:divsChild>
                                    </w:div>
                                    <w:div w:id="629868472">
                                      <w:marLeft w:val="0"/>
                                      <w:marRight w:val="0"/>
                                      <w:marTop w:val="0"/>
                                      <w:marBottom w:val="0"/>
                                      <w:divBdr>
                                        <w:top w:val="none" w:sz="0" w:space="0" w:color="auto"/>
                                        <w:left w:val="none" w:sz="0" w:space="0" w:color="auto"/>
                                        <w:bottom w:val="none" w:sz="0" w:space="0" w:color="auto"/>
                                        <w:right w:val="none" w:sz="0" w:space="0" w:color="auto"/>
                                      </w:divBdr>
                                      <w:divsChild>
                                        <w:div w:id="957300845">
                                          <w:marLeft w:val="0"/>
                                          <w:marRight w:val="0"/>
                                          <w:marTop w:val="0"/>
                                          <w:marBottom w:val="0"/>
                                          <w:divBdr>
                                            <w:top w:val="none" w:sz="0" w:space="0" w:color="auto"/>
                                            <w:left w:val="none" w:sz="0" w:space="0" w:color="auto"/>
                                            <w:bottom w:val="none" w:sz="0" w:space="0" w:color="auto"/>
                                            <w:right w:val="none" w:sz="0" w:space="0" w:color="auto"/>
                                          </w:divBdr>
                                        </w:div>
                                      </w:divsChild>
                                    </w:div>
                                    <w:div w:id="703335862">
                                      <w:marLeft w:val="0"/>
                                      <w:marRight w:val="0"/>
                                      <w:marTop w:val="0"/>
                                      <w:marBottom w:val="0"/>
                                      <w:divBdr>
                                        <w:top w:val="none" w:sz="0" w:space="0" w:color="auto"/>
                                        <w:left w:val="none" w:sz="0" w:space="0" w:color="auto"/>
                                        <w:bottom w:val="none" w:sz="0" w:space="0" w:color="auto"/>
                                        <w:right w:val="none" w:sz="0" w:space="0" w:color="auto"/>
                                      </w:divBdr>
                                      <w:divsChild>
                                        <w:div w:id="619996478">
                                          <w:marLeft w:val="0"/>
                                          <w:marRight w:val="0"/>
                                          <w:marTop w:val="0"/>
                                          <w:marBottom w:val="0"/>
                                          <w:divBdr>
                                            <w:top w:val="none" w:sz="0" w:space="0" w:color="auto"/>
                                            <w:left w:val="none" w:sz="0" w:space="0" w:color="auto"/>
                                            <w:bottom w:val="none" w:sz="0" w:space="0" w:color="auto"/>
                                            <w:right w:val="none" w:sz="0" w:space="0" w:color="auto"/>
                                          </w:divBdr>
                                        </w:div>
                                      </w:divsChild>
                                    </w:div>
                                    <w:div w:id="586574448">
                                      <w:marLeft w:val="0"/>
                                      <w:marRight w:val="0"/>
                                      <w:marTop w:val="0"/>
                                      <w:marBottom w:val="0"/>
                                      <w:divBdr>
                                        <w:top w:val="none" w:sz="0" w:space="0" w:color="auto"/>
                                        <w:left w:val="none" w:sz="0" w:space="0" w:color="auto"/>
                                        <w:bottom w:val="none" w:sz="0" w:space="0" w:color="auto"/>
                                        <w:right w:val="none" w:sz="0" w:space="0" w:color="auto"/>
                                      </w:divBdr>
                                      <w:divsChild>
                                        <w:div w:id="263198746">
                                          <w:marLeft w:val="0"/>
                                          <w:marRight w:val="0"/>
                                          <w:marTop w:val="0"/>
                                          <w:marBottom w:val="0"/>
                                          <w:divBdr>
                                            <w:top w:val="none" w:sz="0" w:space="0" w:color="auto"/>
                                            <w:left w:val="none" w:sz="0" w:space="0" w:color="auto"/>
                                            <w:bottom w:val="none" w:sz="0" w:space="0" w:color="auto"/>
                                            <w:right w:val="none" w:sz="0" w:space="0" w:color="auto"/>
                                          </w:divBdr>
                                        </w:div>
                                      </w:divsChild>
                                    </w:div>
                                    <w:div w:id="456949271">
                                      <w:marLeft w:val="0"/>
                                      <w:marRight w:val="0"/>
                                      <w:marTop w:val="0"/>
                                      <w:marBottom w:val="0"/>
                                      <w:divBdr>
                                        <w:top w:val="none" w:sz="0" w:space="0" w:color="auto"/>
                                        <w:left w:val="none" w:sz="0" w:space="0" w:color="auto"/>
                                        <w:bottom w:val="none" w:sz="0" w:space="0" w:color="auto"/>
                                        <w:right w:val="none" w:sz="0" w:space="0" w:color="auto"/>
                                      </w:divBdr>
                                      <w:divsChild>
                                        <w:div w:id="2073231574">
                                          <w:marLeft w:val="0"/>
                                          <w:marRight w:val="0"/>
                                          <w:marTop w:val="0"/>
                                          <w:marBottom w:val="0"/>
                                          <w:divBdr>
                                            <w:top w:val="none" w:sz="0" w:space="0" w:color="auto"/>
                                            <w:left w:val="none" w:sz="0" w:space="0" w:color="auto"/>
                                            <w:bottom w:val="none" w:sz="0" w:space="0" w:color="auto"/>
                                            <w:right w:val="none" w:sz="0" w:space="0" w:color="auto"/>
                                          </w:divBdr>
                                        </w:div>
                                      </w:divsChild>
                                    </w:div>
                                    <w:div w:id="890842345">
                                      <w:marLeft w:val="0"/>
                                      <w:marRight w:val="0"/>
                                      <w:marTop w:val="0"/>
                                      <w:marBottom w:val="0"/>
                                      <w:divBdr>
                                        <w:top w:val="none" w:sz="0" w:space="0" w:color="auto"/>
                                        <w:left w:val="none" w:sz="0" w:space="0" w:color="auto"/>
                                        <w:bottom w:val="none" w:sz="0" w:space="0" w:color="auto"/>
                                        <w:right w:val="none" w:sz="0" w:space="0" w:color="auto"/>
                                      </w:divBdr>
                                      <w:divsChild>
                                        <w:div w:id="2017732882">
                                          <w:marLeft w:val="0"/>
                                          <w:marRight w:val="0"/>
                                          <w:marTop w:val="0"/>
                                          <w:marBottom w:val="0"/>
                                          <w:divBdr>
                                            <w:top w:val="none" w:sz="0" w:space="0" w:color="auto"/>
                                            <w:left w:val="none" w:sz="0" w:space="0" w:color="auto"/>
                                            <w:bottom w:val="none" w:sz="0" w:space="0" w:color="auto"/>
                                            <w:right w:val="none" w:sz="0" w:space="0" w:color="auto"/>
                                          </w:divBdr>
                                        </w:div>
                                      </w:divsChild>
                                    </w:div>
                                    <w:div w:id="191723785">
                                      <w:marLeft w:val="0"/>
                                      <w:marRight w:val="0"/>
                                      <w:marTop w:val="0"/>
                                      <w:marBottom w:val="0"/>
                                      <w:divBdr>
                                        <w:top w:val="none" w:sz="0" w:space="0" w:color="auto"/>
                                        <w:left w:val="none" w:sz="0" w:space="0" w:color="auto"/>
                                        <w:bottom w:val="none" w:sz="0" w:space="0" w:color="auto"/>
                                        <w:right w:val="none" w:sz="0" w:space="0" w:color="auto"/>
                                      </w:divBdr>
                                      <w:divsChild>
                                        <w:div w:id="11731541">
                                          <w:marLeft w:val="0"/>
                                          <w:marRight w:val="0"/>
                                          <w:marTop w:val="0"/>
                                          <w:marBottom w:val="0"/>
                                          <w:divBdr>
                                            <w:top w:val="none" w:sz="0" w:space="0" w:color="auto"/>
                                            <w:left w:val="none" w:sz="0" w:space="0" w:color="auto"/>
                                            <w:bottom w:val="none" w:sz="0" w:space="0" w:color="auto"/>
                                            <w:right w:val="none" w:sz="0" w:space="0" w:color="auto"/>
                                          </w:divBdr>
                                        </w:div>
                                      </w:divsChild>
                                    </w:div>
                                    <w:div w:id="1500000786">
                                      <w:marLeft w:val="0"/>
                                      <w:marRight w:val="0"/>
                                      <w:marTop w:val="0"/>
                                      <w:marBottom w:val="0"/>
                                      <w:divBdr>
                                        <w:top w:val="none" w:sz="0" w:space="0" w:color="auto"/>
                                        <w:left w:val="none" w:sz="0" w:space="0" w:color="auto"/>
                                        <w:bottom w:val="none" w:sz="0" w:space="0" w:color="auto"/>
                                        <w:right w:val="none" w:sz="0" w:space="0" w:color="auto"/>
                                      </w:divBdr>
                                      <w:divsChild>
                                        <w:div w:id="113521790">
                                          <w:marLeft w:val="0"/>
                                          <w:marRight w:val="0"/>
                                          <w:marTop w:val="0"/>
                                          <w:marBottom w:val="0"/>
                                          <w:divBdr>
                                            <w:top w:val="none" w:sz="0" w:space="0" w:color="auto"/>
                                            <w:left w:val="none" w:sz="0" w:space="0" w:color="auto"/>
                                            <w:bottom w:val="none" w:sz="0" w:space="0" w:color="auto"/>
                                            <w:right w:val="none" w:sz="0" w:space="0" w:color="auto"/>
                                          </w:divBdr>
                                        </w:div>
                                      </w:divsChild>
                                    </w:div>
                                    <w:div w:id="713122088">
                                      <w:marLeft w:val="0"/>
                                      <w:marRight w:val="0"/>
                                      <w:marTop w:val="0"/>
                                      <w:marBottom w:val="0"/>
                                      <w:divBdr>
                                        <w:top w:val="none" w:sz="0" w:space="0" w:color="auto"/>
                                        <w:left w:val="none" w:sz="0" w:space="0" w:color="auto"/>
                                        <w:bottom w:val="none" w:sz="0" w:space="0" w:color="auto"/>
                                        <w:right w:val="none" w:sz="0" w:space="0" w:color="auto"/>
                                      </w:divBdr>
                                      <w:divsChild>
                                        <w:div w:id="1789205497">
                                          <w:marLeft w:val="0"/>
                                          <w:marRight w:val="0"/>
                                          <w:marTop w:val="0"/>
                                          <w:marBottom w:val="0"/>
                                          <w:divBdr>
                                            <w:top w:val="none" w:sz="0" w:space="0" w:color="auto"/>
                                            <w:left w:val="none" w:sz="0" w:space="0" w:color="auto"/>
                                            <w:bottom w:val="none" w:sz="0" w:space="0" w:color="auto"/>
                                            <w:right w:val="none" w:sz="0" w:space="0" w:color="auto"/>
                                          </w:divBdr>
                                        </w:div>
                                      </w:divsChild>
                                    </w:div>
                                    <w:div w:id="1373992751">
                                      <w:marLeft w:val="0"/>
                                      <w:marRight w:val="0"/>
                                      <w:marTop w:val="0"/>
                                      <w:marBottom w:val="0"/>
                                      <w:divBdr>
                                        <w:top w:val="none" w:sz="0" w:space="0" w:color="auto"/>
                                        <w:left w:val="none" w:sz="0" w:space="0" w:color="auto"/>
                                        <w:bottom w:val="none" w:sz="0" w:space="0" w:color="auto"/>
                                        <w:right w:val="none" w:sz="0" w:space="0" w:color="auto"/>
                                      </w:divBdr>
                                      <w:divsChild>
                                        <w:div w:id="1301494610">
                                          <w:marLeft w:val="0"/>
                                          <w:marRight w:val="0"/>
                                          <w:marTop w:val="0"/>
                                          <w:marBottom w:val="0"/>
                                          <w:divBdr>
                                            <w:top w:val="none" w:sz="0" w:space="0" w:color="auto"/>
                                            <w:left w:val="none" w:sz="0" w:space="0" w:color="auto"/>
                                            <w:bottom w:val="none" w:sz="0" w:space="0" w:color="auto"/>
                                            <w:right w:val="none" w:sz="0" w:space="0" w:color="auto"/>
                                          </w:divBdr>
                                        </w:div>
                                      </w:divsChild>
                                    </w:div>
                                    <w:div w:id="467432012">
                                      <w:marLeft w:val="0"/>
                                      <w:marRight w:val="0"/>
                                      <w:marTop w:val="0"/>
                                      <w:marBottom w:val="0"/>
                                      <w:divBdr>
                                        <w:top w:val="none" w:sz="0" w:space="0" w:color="auto"/>
                                        <w:left w:val="none" w:sz="0" w:space="0" w:color="auto"/>
                                        <w:bottom w:val="none" w:sz="0" w:space="0" w:color="auto"/>
                                        <w:right w:val="none" w:sz="0" w:space="0" w:color="auto"/>
                                      </w:divBdr>
                                      <w:divsChild>
                                        <w:div w:id="1749420100">
                                          <w:marLeft w:val="0"/>
                                          <w:marRight w:val="0"/>
                                          <w:marTop w:val="0"/>
                                          <w:marBottom w:val="0"/>
                                          <w:divBdr>
                                            <w:top w:val="none" w:sz="0" w:space="0" w:color="auto"/>
                                            <w:left w:val="none" w:sz="0" w:space="0" w:color="auto"/>
                                            <w:bottom w:val="none" w:sz="0" w:space="0" w:color="auto"/>
                                            <w:right w:val="none" w:sz="0" w:space="0" w:color="auto"/>
                                          </w:divBdr>
                                        </w:div>
                                      </w:divsChild>
                                    </w:div>
                                    <w:div w:id="658191207">
                                      <w:marLeft w:val="0"/>
                                      <w:marRight w:val="0"/>
                                      <w:marTop w:val="0"/>
                                      <w:marBottom w:val="0"/>
                                      <w:divBdr>
                                        <w:top w:val="none" w:sz="0" w:space="0" w:color="auto"/>
                                        <w:left w:val="none" w:sz="0" w:space="0" w:color="auto"/>
                                        <w:bottom w:val="none" w:sz="0" w:space="0" w:color="auto"/>
                                        <w:right w:val="none" w:sz="0" w:space="0" w:color="auto"/>
                                      </w:divBdr>
                                      <w:divsChild>
                                        <w:div w:id="2024015923">
                                          <w:marLeft w:val="0"/>
                                          <w:marRight w:val="0"/>
                                          <w:marTop w:val="0"/>
                                          <w:marBottom w:val="0"/>
                                          <w:divBdr>
                                            <w:top w:val="none" w:sz="0" w:space="0" w:color="auto"/>
                                            <w:left w:val="none" w:sz="0" w:space="0" w:color="auto"/>
                                            <w:bottom w:val="none" w:sz="0" w:space="0" w:color="auto"/>
                                            <w:right w:val="none" w:sz="0" w:space="0" w:color="auto"/>
                                          </w:divBdr>
                                        </w:div>
                                      </w:divsChild>
                                    </w:div>
                                    <w:div w:id="1574705484">
                                      <w:marLeft w:val="0"/>
                                      <w:marRight w:val="0"/>
                                      <w:marTop w:val="0"/>
                                      <w:marBottom w:val="0"/>
                                      <w:divBdr>
                                        <w:top w:val="none" w:sz="0" w:space="0" w:color="auto"/>
                                        <w:left w:val="none" w:sz="0" w:space="0" w:color="auto"/>
                                        <w:bottom w:val="none" w:sz="0" w:space="0" w:color="auto"/>
                                        <w:right w:val="none" w:sz="0" w:space="0" w:color="auto"/>
                                      </w:divBdr>
                                      <w:divsChild>
                                        <w:div w:id="447772439">
                                          <w:marLeft w:val="0"/>
                                          <w:marRight w:val="0"/>
                                          <w:marTop w:val="0"/>
                                          <w:marBottom w:val="0"/>
                                          <w:divBdr>
                                            <w:top w:val="none" w:sz="0" w:space="0" w:color="auto"/>
                                            <w:left w:val="none" w:sz="0" w:space="0" w:color="auto"/>
                                            <w:bottom w:val="none" w:sz="0" w:space="0" w:color="auto"/>
                                            <w:right w:val="none" w:sz="0" w:space="0" w:color="auto"/>
                                          </w:divBdr>
                                        </w:div>
                                      </w:divsChild>
                                    </w:div>
                                    <w:div w:id="1325746599">
                                      <w:marLeft w:val="0"/>
                                      <w:marRight w:val="0"/>
                                      <w:marTop w:val="0"/>
                                      <w:marBottom w:val="0"/>
                                      <w:divBdr>
                                        <w:top w:val="none" w:sz="0" w:space="0" w:color="auto"/>
                                        <w:left w:val="none" w:sz="0" w:space="0" w:color="auto"/>
                                        <w:bottom w:val="none" w:sz="0" w:space="0" w:color="auto"/>
                                        <w:right w:val="none" w:sz="0" w:space="0" w:color="auto"/>
                                      </w:divBdr>
                                      <w:divsChild>
                                        <w:div w:id="450710889">
                                          <w:marLeft w:val="0"/>
                                          <w:marRight w:val="0"/>
                                          <w:marTop w:val="0"/>
                                          <w:marBottom w:val="0"/>
                                          <w:divBdr>
                                            <w:top w:val="none" w:sz="0" w:space="0" w:color="auto"/>
                                            <w:left w:val="none" w:sz="0" w:space="0" w:color="auto"/>
                                            <w:bottom w:val="none" w:sz="0" w:space="0" w:color="auto"/>
                                            <w:right w:val="none" w:sz="0" w:space="0" w:color="auto"/>
                                          </w:divBdr>
                                        </w:div>
                                      </w:divsChild>
                                    </w:div>
                                    <w:div w:id="96563002">
                                      <w:marLeft w:val="0"/>
                                      <w:marRight w:val="0"/>
                                      <w:marTop w:val="0"/>
                                      <w:marBottom w:val="0"/>
                                      <w:divBdr>
                                        <w:top w:val="none" w:sz="0" w:space="0" w:color="auto"/>
                                        <w:left w:val="none" w:sz="0" w:space="0" w:color="auto"/>
                                        <w:bottom w:val="none" w:sz="0" w:space="0" w:color="auto"/>
                                        <w:right w:val="none" w:sz="0" w:space="0" w:color="auto"/>
                                      </w:divBdr>
                                      <w:divsChild>
                                        <w:div w:id="535435199">
                                          <w:marLeft w:val="0"/>
                                          <w:marRight w:val="0"/>
                                          <w:marTop w:val="0"/>
                                          <w:marBottom w:val="0"/>
                                          <w:divBdr>
                                            <w:top w:val="none" w:sz="0" w:space="0" w:color="auto"/>
                                            <w:left w:val="none" w:sz="0" w:space="0" w:color="auto"/>
                                            <w:bottom w:val="none" w:sz="0" w:space="0" w:color="auto"/>
                                            <w:right w:val="none" w:sz="0" w:space="0" w:color="auto"/>
                                          </w:divBdr>
                                        </w:div>
                                      </w:divsChild>
                                    </w:div>
                                    <w:div w:id="1825855156">
                                      <w:marLeft w:val="0"/>
                                      <w:marRight w:val="0"/>
                                      <w:marTop w:val="0"/>
                                      <w:marBottom w:val="0"/>
                                      <w:divBdr>
                                        <w:top w:val="none" w:sz="0" w:space="0" w:color="auto"/>
                                        <w:left w:val="none" w:sz="0" w:space="0" w:color="auto"/>
                                        <w:bottom w:val="none" w:sz="0" w:space="0" w:color="auto"/>
                                        <w:right w:val="none" w:sz="0" w:space="0" w:color="auto"/>
                                      </w:divBdr>
                                      <w:divsChild>
                                        <w:div w:id="728962002">
                                          <w:marLeft w:val="0"/>
                                          <w:marRight w:val="0"/>
                                          <w:marTop w:val="0"/>
                                          <w:marBottom w:val="0"/>
                                          <w:divBdr>
                                            <w:top w:val="none" w:sz="0" w:space="0" w:color="auto"/>
                                            <w:left w:val="none" w:sz="0" w:space="0" w:color="auto"/>
                                            <w:bottom w:val="none" w:sz="0" w:space="0" w:color="auto"/>
                                            <w:right w:val="none" w:sz="0" w:space="0" w:color="auto"/>
                                          </w:divBdr>
                                        </w:div>
                                      </w:divsChild>
                                    </w:div>
                                    <w:div w:id="1854411770">
                                      <w:marLeft w:val="0"/>
                                      <w:marRight w:val="0"/>
                                      <w:marTop w:val="0"/>
                                      <w:marBottom w:val="0"/>
                                      <w:divBdr>
                                        <w:top w:val="none" w:sz="0" w:space="0" w:color="auto"/>
                                        <w:left w:val="none" w:sz="0" w:space="0" w:color="auto"/>
                                        <w:bottom w:val="none" w:sz="0" w:space="0" w:color="auto"/>
                                        <w:right w:val="none" w:sz="0" w:space="0" w:color="auto"/>
                                      </w:divBdr>
                                      <w:divsChild>
                                        <w:div w:id="1587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327924">
                      <w:marLeft w:val="0"/>
                      <w:marRight w:val="0"/>
                      <w:marTop w:val="0"/>
                      <w:marBottom w:val="0"/>
                      <w:divBdr>
                        <w:top w:val="none" w:sz="0" w:space="0" w:color="auto"/>
                        <w:left w:val="none" w:sz="0" w:space="0" w:color="auto"/>
                        <w:bottom w:val="none" w:sz="0" w:space="0" w:color="auto"/>
                        <w:right w:val="none" w:sz="0" w:space="0" w:color="auto"/>
                      </w:divBdr>
                      <w:divsChild>
                        <w:div w:id="1371110745">
                          <w:marLeft w:val="0"/>
                          <w:marRight w:val="0"/>
                          <w:marTop w:val="0"/>
                          <w:marBottom w:val="0"/>
                          <w:divBdr>
                            <w:top w:val="none" w:sz="0" w:space="0" w:color="auto"/>
                            <w:left w:val="none" w:sz="0" w:space="0" w:color="auto"/>
                            <w:bottom w:val="none" w:sz="0" w:space="0" w:color="auto"/>
                            <w:right w:val="none" w:sz="0" w:space="0" w:color="auto"/>
                          </w:divBdr>
                          <w:divsChild>
                            <w:div w:id="320280089">
                              <w:marLeft w:val="0"/>
                              <w:marRight w:val="0"/>
                              <w:marTop w:val="0"/>
                              <w:marBottom w:val="0"/>
                              <w:divBdr>
                                <w:top w:val="none" w:sz="0" w:space="0" w:color="auto"/>
                                <w:left w:val="none" w:sz="0" w:space="0" w:color="auto"/>
                                <w:bottom w:val="none" w:sz="0" w:space="0" w:color="auto"/>
                                <w:right w:val="none" w:sz="0" w:space="0" w:color="auto"/>
                              </w:divBdr>
                              <w:divsChild>
                                <w:div w:id="2051493857">
                                  <w:marLeft w:val="0"/>
                                  <w:marRight w:val="0"/>
                                  <w:marTop w:val="0"/>
                                  <w:marBottom w:val="150"/>
                                  <w:divBdr>
                                    <w:top w:val="none" w:sz="0" w:space="0" w:color="auto"/>
                                    <w:left w:val="none" w:sz="0" w:space="0" w:color="auto"/>
                                    <w:bottom w:val="none" w:sz="0" w:space="0" w:color="auto"/>
                                    <w:right w:val="none" w:sz="0" w:space="0" w:color="auto"/>
                                  </w:divBdr>
                                  <w:divsChild>
                                    <w:div w:id="425465587">
                                      <w:marLeft w:val="0"/>
                                      <w:marRight w:val="0"/>
                                      <w:marTop w:val="0"/>
                                      <w:marBottom w:val="0"/>
                                      <w:divBdr>
                                        <w:top w:val="none" w:sz="0" w:space="0" w:color="auto"/>
                                        <w:left w:val="none" w:sz="0" w:space="0" w:color="auto"/>
                                        <w:bottom w:val="none" w:sz="0" w:space="0" w:color="auto"/>
                                        <w:right w:val="none" w:sz="0" w:space="0" w:color="auto"/>
                                      </w:divBdr>
                                      <w:divsChild>
                                        <w:div w:id="1359770166">
                                          <w:marLeft w:val="0"/>
                                          <w:marRight w:val="0"/>
                                          <w:marTop w:val="0"/>
                                          <w:marBottom w:val="0"/>
                                          <w:divBdr>
                                            <w:top w:val="none" w:sz="0" w:space="0" w:color="auto"/>
                                            <w:left w:val="none" w:sz="0" w:space="0" w:color="auto"/>
                                            <w:bottom w:val="none" w:sz="0" w:space="0" w:color="auto"/>
                                            <w:right w:val="none" w:sz="0" w:space="0" w:color="auto"/>
                                          </w:divBdr>
                                        </w:div>
                                      </w:divsChild>
                                    </w:div>
                                    <w:div w:id="665598068">
                                      <w:marLeft w:val="0"/>
                                      <w:marRight w:val="0"/>
                                      <w:marTop w:val="0"/>
                                      <w:marBottom w:val="0"/>
                                      <w:divBdr>
                                        <w:top w:val="none" w:sz="0" w:space="0" w:color="auto"/>
                                        <w:left w:val="none" w:sz="0" w:space="0" w:color="auto"/>
                                        <w:bottom w:val="none" w:sz="0" w:space="0" w:color="auto"/>
                                        <w:right w:val="none" w:sz="0" w:space="0" w:color="auto"/>
                                      </w:divBdr>
                                      <w:divsChild>
                                        <w:div w:id="26878526">
                                          <w:marLeft w:val="0"/>
                                          <w:marRight w:val="0"/>
                                          <w:marTop w:val="0"/>
                                          <w:marBottom w:val="0"/>
                                          <w:divBdr>
                                            <w:top w:val="none" w:sz="0" w:space="0" w:color="auto"/>
                                            <w:left w:val="none" w:sz="0" w:space="0" w:color="auto"/>
                                            <w:bottom w:val="none" w:sz="0" w:space="0" w:color="auto"/>
                                            <w:right w:val="none" w:sz="0" w:space="0" w:color="auto"/>
                                          </w:divBdr>
                                        </w:div>
                                      </w:divsChild>
                                    </w:div>
                                    <w:div w:id="948701973">
                                      <w:marLeft w:val="0"/>
                                      <w:marRight w:val="0"/>
                                      <w:marTop w:val="0"/>
                                      <w:marBottom w:val="0"/>
                                      <w:divBdr>
                                        <w:top w:val="none" w:sz="0" w:space="0" w:color="auto"/>
                                        <w:left w:val="none" w:sz="0" w:space="0" w:color="auto"/>
                                        <w:bottom w:val="none" w:sz="0" w:space="0" w:color="auto"/>
                                        <w:right w:val="none" w:sz="0" w:space="0" w:color="auto"/>
                                      </w:divBdr>
                                      <w:divsChild>
                                        <w:div w:id="1218318859">
                                          <w:marLeft w:val="0"/>
                                          <w:marRight w:val="0"/>
                                          <w:marTop w:val="0"/>
                                          <w:marBottom w:val="0"/>
                                          <w:divBdr>
                                            <w:top w:val="none" w:sz="0" w:space="0" w:color="auto"/>
                                            <w:left w:val="none" w:sz="0" w:space="0" w:color="auto"/>
                                            <w:bottom w:val="none" w:sz="0" w:space="0" w:color="auto"/>
                                            <w:right w:val="none" w:sz="0" w:space="0" w:color="auto"/>
                                          </w:divBdr>
                                        </w:div>
                                      </w:divsChild>
                                    </w:div>
                                    <w:div w:id="537472874">
                                      <w:marLeft w:val="0"/>
                                      <w:marRight w:val="0"/>
                                      <w:marTop w:val="0"/>
                                      <w:marBottom w:val="0"/>
                                      <w:divBdr>
                                        <w:top w:val="none" w:sz="0" w:space="0" w:color="auto"/>
                                        <w:left w:val="none" w:sz="0" w:space="0" w:color="auto"/>
                                        <w:bottom w:val="none" w:sz="0" w:space="0" w:color="auto"/>
                                        <w:right w:val="none" w:sz="0" w:space="0" w:color="auto"/>
                                      </w:divBdr>
                                      <w:divsChild>
                                        <w:div w:id="820080562">
                                          <w:marLeft w:val="0"/>
                                          <w:marRight w:val="0"/>
                                          <w:marTop w:val="0"/>
                                          <w:marBottom w:val="0"/>
                                          <w:divBdr>
                                            <w:top w:val="none" w:sz="0" w:space="0" w:color="auto"/>
                                            <w:left w:val="none" w:sz="0" w:space="0" w:color="auto"/>
                                            <w:bottom w:val="none" w:sz="0" w:space="0" w:color="auto"/>
                                            <w:right w:val="none" w:sz="0" w:space="0" w:color="auto"/>
                                          </w:divBdr>
                                        </w:div>
                                      </w:divsChild>
                                    </w:div>
                                    <w:div w:id="1617172828">
                                      <w:marLeft w:val="0"/>
                                      <w:marRight w:val="0"/>
                                      <w:marTop w:val="0"/>
                                      <w:marBottom w:val="0"/>
                                      <w:divBdr>
                                        <w:top w:val="none" w:sz="0" w:space="0" w:color="auto"/>
                                        <w:left w:val="none" w:sz="0" w:space="0" w:color="auto"/>
                                        <w:bottom w:val="none" w:sz="0" w:space="0" w:color="auto"/>
                                        <w:right w:val="none" w:sz="0" w:space="0" w:color="auto"/>
                                      </w:divBdr>
                                      <w:divsChild>
                                        <w:div w:id="3347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653418">
                      <w:marLeft w:val="0"/>
                      <w:marRight w:val="0"/>
                      <w:marTop w:val="0"/>
                      <w:marBottom w:val="0"/>
                      <w:divBdr>
                        <w:top w:val="none" w:sz="0" w:space="0" w:color="auto"/>
                        <w:left w:val="none" w:sz="0" w:space="0" w:color="auto"/>
                        <w:bottom w:val="none" w:sz="0" w:space="0" w:color="auto"/>
                        <w:right w:val="none" w:sz="0" w:space="0" w:color="auto"/>
                      </w:divBdr>
                      <w:divsChild>
                        <w:div w:id="431824994">
                          <w:marLeft w:val="0"/>
                          <w:marRight w:val="0"/>
                          <w:marTop w:val="0"/>
                          <w:marBottom w:val="0"/>
                          <w:divBdr>
                            <w:top w:val="none" w:sz="0" w:space="0" w:color="auto"/>
                            <w:left w:val="none" w:sz="0" w:space="0" w:color="auto"/>
                            <w:bottom w:val="none" w:sz="0" w:space="0" w:color="auto"/>
                            <w:right w:val="none" w:sz="0" w:space="0" w:color="auto"/>
                          </w:divBdr>
                          <w:divsChild>
                            <w:div w:id="2025940793">
                              <w:marLeft w:val="0"/>
                              <w:marRight w:val="0"/>
                              <w:marTop w:val="0"/>
                              <w:marBottom w:val="0"/>
                              <w:divBdr>
                                <w:top w:val="none" w:sz="0" w:space="0" w:color="auto"/>
                                <w:left w:val="none" w:sz="0" w:space="0" w:color="auto"/>
                                <w:bottom w:val="none" w:sz="0" w:space="0" w:color="auto"/>
                                <w:right w:val="none" w:sz="0" w:space="0" w:color="auto"/>
                              </w:divBdr>
                              <w:divsChild>
                                <w:div w:id="1557349581">
                                  <w:marLeft w:val="0"/>
                                  <w:marRight w:val="0"/>
                                  <w:marTop w:val="0"/>
                                  <w:marBottom w:val="150"/>
                                  <w:divBdr>
                                    <w:top w:val="none" w:sz="0" w:space="0" w:color="auto"/>
                                    <w:left w:val="none" w:sz="0" w:space="0" w:color="auto"/>
                                    <w:bottom w:val="none" w:sz="0" w:space="0" w:color="auto"/>
                                    <w:right w:val="none" w:sz="0" w:space="0" w:color="auto"/>
                                  </w:divBdr>
                                  <w:divsChild>
                                    <w:div w:id="398017142">
                                      <w:marLeft w:val="0"/>
                                      <w:marRight w:val="0"/>
                                      <w:marTop w:val="0"/>
                                      <w:marBottom w:val="0"/>
                                      <w:divBdr>
                                        <w:top w:val="none" w:sz="0" w:space="0" w:color="auto"/>
                                        <w:left w:val="none" w:sz="0" w:space="0" w:color="auto"/>
                                        <w:bottom w:val="none" w:sz="0" w:space="0" w:color="auto"/>
                                        <w:right w:val="none" w:sz="0" w:space="0" w:color="auto"/>
                                      </w:divBdr>
                                      <w:divsChild>
                                        <w:div w:id="198322026">
                                          <w:marLeft w:val="0"/>
                                          <w:marRight w:val="0"/>
                                          <w:marTop w:val="0"/>
                                          <w:marBottom w:val="0"/>
                                          <w:divBdr>
                                            <w:top w:val="none" w:sz="0" w:space="0" w:color="auto"/>
                                            <w:left w:val="none" w:sz="0" w:space="0" w:color="auto"/>
                                            <w:bottom w:val="none" w:sz="0" w:space="0" w:color="auto"/>
                                            <w:right w:val="none" w:sz="0" w:space="0" w:color="auto"/>
                                          </w:divBdr>
                                        </w:div>
                                      </w:divsChild>
                                    </w:div>
                                    <w:div w:id="1680042881">
                                      <w:marLeft w:val="0"/>
                                      <w:marRight w:val="0"/>
                                      <w:marTop w:val="0"/>
                                      <w:marBottom w:val="0"/>
                                      <w:divBdr>
                                        <w:top w:val="none" w:sz="0" w:space="0" w:color="auto"/>
                                        <w:left w:val="none" w:sz="0" w:space="0" w:color="auto"/>
                                        <w:bottom w:val="none" w:sz="0" w:space="0" w:color="auto"/>
                                        <w:right w:val="none" w:sz="0" w:space="0" w:color="auto"/>
                                      </w:divBdr>
                                      <w:divsChild>
                                        <w:div w:id="1003506943">
                                          <w:marLeft w:val="0"/>
                                          <w:marRight w:val="0"/>
                                          <w:marTop w:val="0"/>
                                          <w:marBottom w:val="0"/>
                                          <w:divBdr>
                                            <w:top w:val="none" w:sz="0" w:space="0" w:color="auto"/>
                                            <w:left w:val="none" w:sz="0" w:space="0" w:color="auto"/>
                                            <w:bottom w:val="none" w:sz="0" w:space="0" w:color="auto"/>
                                            <w:right w:val="none" w:sz="0" w:space="0" w:color="auto"/>
                                          </w:divBdr>
                                        </w:div>
                                      </w:divsChild>
                                    </w:div>
                                    <w:div w:id="1443189631">
                                      <w:marLeft w:val="0"/>
                                      <w:marRight w:val="0"/>
                                      <w:marTop w:val="0"/>
                                      <w:marBottom w:val="0"/>
                                      <w:divBdr>
                                        <w:top w:val="none" w:sz="0" w:space="0" w:color="auto"/>
                                        <w:left w:val="none" w:sz="0" w:space="0" w:color="auto"/>
                                        <w:bottom w:val="none" w:sz="0" w:space="0" w:color="auto"/>
                                        <w:right w:val="none" w:sz="0" w:space="0" w:color="auto"/>
                                      </w:divBdr>
                                      <w:divsChild>
                                        <w:div w:id="1577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571">
                      <w:marLeft w:val="0"/>
                      <w:marRight w:val="0"/>
                      <w:marTop w:val="0"/>
                      <w:marBottom w:val="0"/>
                      <w:divBdr>
                        <w:top w:val="none" w:sz="0" w:space="0" w:color="auto"/>
                        <w:left w:val="none" w:sz="0" w:space="0" w:color="auto"/>
                        <w:bottom w:val="none" w:sz="0" w:space="0" w:color="auto"/>
                        <w:right w:val="none" w:sz="0" w:space="0" w:color="auto"/>
                      </w:divBdr>
                      <w:divsChild>
                        <w:div w:id="461072034">
                          <w:marLeft w:val="0"/>
                          <w:marRight w:val="0"/>
                          <w:marTop w:val="0"/>
                          <w:marBottom w:val="0"/>
                          <w:divBdr>
                            <w:top w:val="none" w:sz="0" w:space="0" w:color="auto"/>
                            <w:left w:val="none" w:sz="0" w:space="0" w:color="auto"/>
                            <w:bottom w:val="none" w:sz="0" w:space="0" w:color="auto"/>
                            <w:right w:val="none" w:sz="0" w:space="0" w:color="auto"/>
                          </w:divBdr>
                          <w:divsChild>
                            <w:div w:id="246840873">
                              <w:marLeft w:val="0"/>
                              <w:marRight w:val="0"/>
                              <w:marTop w:val="0"/>
                              <w:marBottom w:val="0"/>
                              <w:divBdr>
                                <w:top w:val="none" w:sz="0" w:space="0" w:color="auto"/>
                                <w:left w:val="none" w:sz="0" w:space="0" w:color="auto"/>
                                <w:bottom w:val="none" w:sz="0" w:space="0" w:color="auto"/>
                                <w:right w:val="none" w:sz="0" w:space="0" w:color="auto"/>
                              </w:divBdr>
                              <w:divsChild>
                                <w:div w:id="615329242">
                                  <w:marLeft w:val="0"/>
                                  <w:marRight w:val="0"/>
                                  <w:marTop w:val="0"/>
                                  <w:marBottom w:val="150"/>
                                  <w:divBdr>
                                    <w:top w:val="none" w:sz="0" w:space="0" w:color="auto"/>
                                    <w:left w:val="none" w:sz="0" w:space="0" w:color="auto"/>
                                    <w:bottom w:val="none" w:sz="0" w:space="0" w:color="auto"/>
                                    <w:right w:val="none" w:sz="0" w:space="0" w:color="auto"/>
                                  </w:divBdr>
                                  <w:divsChild>
                                    <w:div w:id="1877229876">
                                      <w:marLeft w:val="0"/>
                                      <w:marRight w:val="0"/>
                                      <w:marTop w:val="0"/>
                                      <w:marBottom w:val="0"/>
                                      <w:divBdr>
                                        <w:top w:val="none" w:sz="0" w:space="0" w:color="auto"/>
                                        <w:left w:val="none" w:sz="0" w:space="0" w:color="auto"/>
                                        <w:bottom w:val="none" w:sz="0" w:space="0" w:color="auto"/>
                                        <w:right w:val="none" w:sz="0" w:space="0" w:color="auto"/>
                                      </w:divBdr>
                                      <w:divsChild>
                                        <w:div w:id="1079517843">
                                          <w:marLeft w:val="0"/>
                                          <w:marRight w:val="0"/>
                                          <w:marTop w:val="0"/>
                                          <w:marBottom w:val="0"/>
                                          <w:divBdr>
                                            <w:top w:val="none" w:sz="0" w:space="0" w:color="auto"/>
                                            <w:left w:val="none" w:sz="0" w:space="0" w:color="auto"/>
                                            <w:bottom w:val="none" w:sz="0" w:space="0" w:color="auto"/>
                                            <w:right w:val="none" w:sz="0" w:space="0" w:color="auto"/>
                                          </w:divBdr>
                                        </w:div>
                                      </w:divsChild>
                                    </w:div>
                                    <w:div w:id="1590843894">
                                      <w:marLeft w:val="0"/>
                                      <w:marRight w:val="0"/>
                                      <w:marTop w:val="0"/>
                                      <w:marBottom w:val="0"/>
                                      <w:divBdr>
                                        <w:top w:val="none" w:sz="0" w:space="0" w:color="auto"/>
                                        <w:left w:val="none" w:sz="0" w:space="0" w:color="auto"/>
                                        <w:bottom w:val="none" w:sz="0" w:space="0" w:color="auto"/>
                                        <w:right w:val="none" w:sz="0" w:space="0" w:color="auto"/>
                                      </w:divBdr>
                                      <w:divsChild>
                                        <w:div w:id="274294080">
                                          <w:marLeft w:val="0"/>
                                          <w:marRight w:val="0"/>
                                          <w:marTop w:val="0"/>
                                          <w:marBottom w:val="0"/>
                                          <w:divBdr>
                                            <w:top w:val="none" w:sz="0" w:space="0" w:color="auto"/>
                                            <w:left w:val="none" w:sz="0" w:space="0" w:color="auto"/>
                                            <w:bottom w:val="none" w:sz="0" w:space="0" w:color="auto"/>
                                            <w:right w:val="none" w:sz="0" w:space="0" w:color="auto"/>
                                          </w:divBdr>
                                        </w:div>
                                      </w:divsChild>
                                    </w:div>
                                    <w:div w:id="934363332">
                                      <w:marLeft w:val="0"/>
                                      <w:marRight w:val="0"/>
                                      <w:marTop w:val="0"/>
                                      <w:marBottom w:val="0"/>
                                      <w:divBdr>
                                        <w:top w:val="none" w:sz="0" w:space="0" w:color="auto"/>
                                        <w:left w:val="none" w:sz="0" w:space="0" w:color="auto"/>
                                        <w:bottom w:val="none" w:sz="0" w:space="0" w:color="auto"/>
                                        <w:right w:val="none" w:sz="0" w:space="0" w:color="auto"/>
                                      </w:divBdr>
                                      <w:divsChild>
                                        <w:div w:id="1370766155">
                                          <w:marLeft w:val="0"/>
                                          <w:marRight w:val="0"/>
                                          <w:marTop w:val="0"/>
                                          <w:marBottom w:val="0"/>
                                          <w:divBdr>
                                            <w:top w:val="none" w:sz="0" w:space="0" w:color="auto"/>
                                            <w:left w:val="none" w:sz="0" w:space="0" w:color="auto"/>
                                            <w:bottom w:val="none" w:sz="0" w:space="0" w:color="auto"/>
                                            <w:right w:val="none" w:sz="0" w:space="0" w:color="auto"/>
                                          </w:divBdr>
                                        </w:div>
                                      </w:divsChild>
                                    </w:div>
                                    <w:div w:id="713192851">
                                      <w:marLeft w:val="0"/>
                                      <w:marRight w:val="0"/>
                                      <w:marTop w:val="0"/>
                                      <w:marBottom w:val="0"/>
                                      <w:divBdr>
                                        <w:top w:val="none" w:sz="0" w:space="0" w:color="auto"/>
                                        <w:left w:val="none" w:sz="0" w:space="0" w:color="auto"/>
                                        <w:bottom w:val="none" w:sz="0" w:space="0" w:color="auto"/>
                                        <w:right w:val="none" w:sz="0" w:space="0" w:color="auto"/>
                                      </w:divBdr>
                                      <w:divsChild>
                                        <w:div w:id="1026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478294">
          <w:marLeft w:val="0"/>
          <w:marRight w:val="0"/>
          <w:marTop w:val="0"/>
          <w:marBottom w:val="0"/>
          <w:divBdr>
            <w:top w:val="none" w:sz="0" w:space="0" w:color="auto"/>
            <w:left w:val="none" w:sz="0" w:space="0" w:color="auto"/>
            <w:bottom w:val="none" w:sz="0" w:space="0" w:color="auto"/>
            <w:right w:val="none" w:sz="0" w:space="0" w:color="auto"/>
          </w:divBdr>
          <w:divsChild>
            <w:div w:id="1918243872">
              <w:marLeft w:val="0"/>
              <w:marRight w:val="0"/>
              <w:marTop w:val="0"/>
              <w:marBottom w:val="0"/>
              <w:divBdr>
                <w:top w:val="none" w:sz="0" w:space="0" w:color="auto"/>
                <w:left w:val="none" w:sz="0" w:space="0" w:color="auto"/>
                <w:bottom w:val="none" w:sz="0" w:space="0" w:color="auto"/>
                <w:right w:val="none" w:sz="0" w:space="0" w:color="auto"/>
              </w:divBdr>
              <w:divsChild>
                <w:div w:id="1303074054">
                  <w:marLeft w:val="0"/>
                  <w:marRight w:val="0"/>
                  <w:marTop w:val="0"/>
                  <w:marBottom w:val="150"/>
                  <w:divBdr>
                    <w:top w:val="none" w:sz="0" w:space="0" w:color="auto"/>
                    <w:left w:val="none" w:sz="0" w:space="0" w:color="auto"/>
                    <w:bottom w:val="none" w:sz="0" w:space="0" w:color="auto"/>
                    <w:right w:val="none" w:sz="0" w:space="0" w:color="auto"/>
                  </w:divBdr>
                  <w:divsChild>
                    <w:div w:id="1581136685">
                      <w:marLeft w:val="0"/>
                      <w:marRight w:val="0"/>
                      <w:marTop w:val="0"/>
                      <w:marBottom w:val="0"/>
                      <w:divBdr>
                        <w:top w:val="none" w:sz="0" w:space="0" w:color="auto"/>
                        <w:left w:val="none" w:sz="0" w:space="0" w:color="auto"/>
                        <w:bottom w:val="none" w:sz="0" w:space="0" w:color="auto"/>
                        <w:right w:val="none" w:sz="0" w:space="0" w:color="auto"/>
                      </w:divBdr>
                      <w:divsChild>
                        <w:div w:id="1933776323">
                          <w:marLeft w:val="0"/>
                          <w:marRight w:val="0"/>
                          <w:marTop w:val="0"/>
                          <w:marBottom w:val="0"/>
                          <w:divBdr>
                            <w:top w:val="none" w:sz="0" w:space="0" w:color="auto"/>
                            <w:left w:val="none" w:sz="0" w:space="0" w:color="auto"/>
                            <w:bottom w:val="none" w:sz="0" w:space="0" w:color="auto"/>
                            <w:right w:val="none" w:sz="0" w:space="0" w:color="auto"/>
                          </w:divBdr>
                        </w:div>
                      </w:divsChild>
                    </w:div>
                    <w:div w:id="1413889385">
                      <w:marLeft w:val="0"/>
                      <w:marRight w:val="0"/>
                      <w:marTop w:val="0"/>
                      <w:marBottom w:val="0"/>
                      <w:divBdr>
                        <w:top w:val="none" w:sz="0" w:space="0" w:color="auto"/>
                        <w:left w:val="none" w:sz="0" w:space="0" w:color="auto"/>
                        <w:bottom w:val="none" w:sz="0" w:space="0" w:color="auto"/>
                        <w:right w:val="none" w:sz="0" w:space="0" w:color="auto"/>
                      </w:divBdr>
                      <w:divsChild>
                        <w:div w:id="1402560454">
                          <w:marLeft w:val="0"/>
                          <w:marRight w:val="0"/>
                          <w:marTop w:val="0"/>
                          <w:marBottom w:val="0"/>
                          <w:divBdr>
                            <w:top w:val="none" w:sz="0" w:space="0" w:color="auto"/>
                            <w:left w:val="none" w:sz="0" w:space="0" w:color="auto"/>
                            <w:bottom w:val="none" w:sz="0" w:space="0" w:color="auto"/>
                            <w:right w:val="none" w:sz="0" w:space="0" w:color="auto"/>
                          </w:divBdr>
                        </w:div>
                      </w:divsChild>
                    </w:div>
                    <w:div w:id="266737064">
                      <w:marLeft w:val="0"/>
                      <w:marRight w:val="0"/>
                      <w:marTop w:val="0"/>
                      <w:marBottom w:val="0"/>
                      <w:divBdr>
                        <w:top w:val="none" w:sz="0" w:space="0" w:color="auto"/>
                        <w:left w:val="none" w:sz="0" w:space="0" w:color="auto"/>
                        <w:bottom w:val="none" w:sz="0" w:space="0" w:color="auto"/>
                        <w:right w:val="none" w:sz="0" w:space="0" w:color="auto"/>
                      </w:divBdr>
                      <w:divsChild>
                        <w:div w:id="892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7012">
          <w:marLeft w:val="0"/>
          <w:marRight w:val="0"/>
          <w:marTop w:val="0"/>
          <w:marBottom w:val="0"/>
          <w:divBdr>
            <w:top w:val="none" w:sz="0" w:space="0" w:color="auto"/>
            <w:left w:val="none" w:sz="0" w:space="0" w:color="auto"/>
            <w:bottom w:val="none" w:sz="0" w:space="0" w:color="auto"/>
            <w:right w:val="none" w:sz="0" w:space="0" w:color="auto"/>
          </w:divBdr>
          <w:divsChild>
            <w:div w:id="2104261347">
              <w:marLeft w:val="0"/>
              <w:marRight w:val="0"/>
              <w:marTop w:val="0"/>
              <w:marBottom w:val="0"/>
              <w:divBdr>
                <w:top w:val="none" w:sz="0" w:space="0" w:color="auto"/>
                <w:left w:val="none" w:sz="0" w:space="0" w:color="auto"/>
                <w:bottom w:val="none" w:sz="0" w:space="0" w:color="auto"/>
                <w:right w:val="none" w:sz="0" w:space="0" w:color="auto"/>
              </w:divBdr>
              <w:divsChild>
                <w:div w:id="1175265425">
                  <w:marLeft w:val="0"/>
                  <w:marRight w:val="0"/>
                  <w:marTop w:val="0"/>
                  <w:marBottom w:val="150"/>
                  <w:divBdr>
                    <w:top w:val="none" w:sz="0" w:space="0" w:color="auto"/>
                    <w:left w:val="none" w:sz="0" w:space="0" w:color="auto"/>
                    <w:bottom w:val="none" w:sz="0" w:space="0" w:color="auto"/>
                    <w:right w:val="none" w:sz="0" w:space="0" w:color="auto"/>
                  </w:divBdr>
                  <w:divsChild>
                    <w:div w:id="1440643512">
                      <w:marLeft w:val="0"/>
                      <w:marRight w:val="0"/>
                      <w:marTop w:val="0"/>
                      <w:marBottom w:val="0"/>
                      <w:divBdr>
                        <w:top w:val="none" w:sz="0" w:space="0" w:color="auto"/>
                        <w:left w:val="none" w:sz="0" w:space="0" w:color="auto"/>
                        <w:bottom w:val="none" w:sz="0" w:space="0" w:color="auto"/>
                        <w:right w:val="none" w:sz="0" w:space="0" w:color="auto"/>
                      </w:divBdr>
                      <w:divsChild>
                        <w:div w:id="737552996">
                          <w:marLeft w:val="0"/>
                          <w:marRight w:val="0"/>
                          <w:marTop w:val="0"/>
                          <w:marBottom w:val="0"/>
                          <w:divBdr>
                            <w:top w:val="none" w:sz="0" w:space="0" w:color="auto"/>
                            <w:left w:val="none" w:sz="0" w:space="0" w:color="auto"/>
                            <w:bottom w:val="none" w:sz="0" w:space="0" w:color="auto"/>
                            <w:right w:val="none" w:sz="0" w:space="0" w:color="auto"/>
                          </w:divBdr>
                        </w:div>
                      </w:divsChild>
                    </w:div>
                    <w:div w:id="1894729595">
                      <w:marLeft w:val="0"/>
                      <w:marRight w:val="0"/>
                      <w:marTop w:val="0"/>
                      <w:marBottom w:val="0"/>
                      <w:divBdr>
                        <w:top w:val="none" w:sz="0" w:space="0" w:color="auto"/>
                        <w:left w:val="none" w:sz="0" w:space="0" w:color="auto"/>
                        <w:bottom w:val="none" w:sz="0" w:space="0" w:color="auto"/>
                        <w:right w:val="none" w:sz="0" w:space="0" w:color="auto"/>
                      </w:divBdr>
                      <w:divsChild>
                        <w:div w:id="1047023521">
                          <w:marLeft w:val="0"/>
                          <w:marRight w:val="0"/>
                          <w:marTop w:val="0"/>
                          <w:marBottom w:val="0"/>
                          <w:divBdr>
                            <w:top w:val="none" w:sz="0" w:space="0" w:color="auto"/>
                            <w:left w:val="none" w:sz="0" w:space="0" w:color="auto"/>
                            <w:bottom w:val="none" w:sz="0" w:space="0" w:color="auto"/>
                            <w:right w:val="none" w:sz="0" w:space="0" w:color="auto"/>
                          </w:divBdr>
                        </w:div>
                      </w:divsChild>
                    </w:div>
                    <w:div w:id="1542014033">
                      <w:marLeft w:val="0"/>
                      <w:marRight w:val="0"/>
                      <w:marTop w:val="0"/>
                      <w:marBottom w:val="0"/>
                      <w:divBdr>
                        <w:top w:val="none" w:sz="0" w:space="0" w:color="auto"/>
                        <w:left w:val="none" w:sz="0" w:space="0" w:color="auto"/>
                        <w:bottom w:val="none" w:sz="0" w:space="0" w:color="auto"/>
                        <w:right w:val="none" w:sz="0" w:space="0" w:color="auto"/>
                      </w:divBdr>
                      <w:divsChild>
                        <w:div w:id="1737436362">
                          <w:marLeft w:val="0"/>
                          <w:marRight w:val="0"/>
                          <w:marTop w:val="0"/>
                          <w:marBottom w:val="0"/>
                          <w:divBdr>
                            <w:top w:val="none" w:sz="0" w:space="0" w:color="auto"/>
                            <w:left w:val="none" w:sz="0" w:space="0" w:color="auto"/>
                            <w:bottom w:val="none" w:sz="0" w:space="0" w:color="auto"/>
                            <w:right w:val="none" w:sz="0" w:space="0" w:color="auto"/>
                          </w:divBdr>
                        </w:div>
                      </w:divsChild>
                    </w:div>
                    <w:div w:id="514619108">
                      <w:marLeft w:val="0"/>
                      <w:marRight w:val="0"/>
                      <w:marTop w:val="0"/>
                      <w:marBottom w:val="0"/>
                      <w:divBdr>
                        <w:top w:val="none" w:sz="0" w:space="0" w:color="auto"/>
                        <w:left w:val="none" w:sz="0" w:space="0" w:color="auto"/>
                        <w:bottom w:val="none" w:sz="0" w:space="0" w:color="auto"/>
                        <w:right w:val="none" w:sz="0" w:space="0" w:color="auto"/>
                      </w:divBdr>
                      <w:divsChild>
                        <w:div w:id="19229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4659">
          <w:marLeft w:val="0"/>
          <w:marRight w:val="0"/>
          <w:marTop w:val="0"/>
          <w:marBottom w:val="0"/>
          <w:divBdr>
            <w:top w:val="none" w:sz="0" w:space="0" w:color="auto"/>
            <w:left w:val="none" w:sz="0" w:space="0" w:color="auto"/>
            <w:bottom w:val="none" w:sz="0" w:space="0" w:color="auto"/>
            <w:right w:val="none" w:sz="0" w:space="0" w:color="auto"/>
          </w:divBdr>
          <w:divsChild>
            <w:div w:id="1544561613">
              <w:marLeft w:val="0"/>
              <w:marRight w:val="0"/>
              <w:marTop w:val="0"/>
              <w:marBottom w:val="0"/>
              <w:divBdr>
                <w:top w:val="none" w:sz="0" w:space="0" w:color="auto"/>
                <w:left w:val="none" w:sz="0" w:space="0" w:color="auto"/>
                <w:bottom w:val="none" w:sz="0" w:space="0" w:color="auto"/>
                <w:right w:val="none" w:sz="0" w:space="0" w:color="auto"/>
              </w:divBdr>
              <w:divsChild>
                <w:div w:id="1394307296">
                  <w:marLeft w:val="0"/>
                  <w:marRight w:val="0"/>
                  <w:marTop w:val="0"/>
                  <w:marBottom w:val="150"/>
                  <w:divBdr>
                    <w:top w:val="none" w:sz="0" w:space="0" w:color="auto"/>
                    <w:left w:val="none" w:sz="0" w:space="0" w:color="auto"/>
                    <w:bottom w:val="none" w:sz="0" w:space="0" w:color="auto"/>
                    <w:right w:val="none" w:sz="0" w:space="0" w:color="auto"/>
                  </w:divBdr>
                  <w:divsChild>
                    <w:div w:id="2124684115">
                      <w:marLeft w:val="0"/>
                      <w:marRight w:val="0"/>
                      <w:marTop w:val="0"/>
                      <w:marBottom w:val="0"/>
                      <w:divBdr>
                        <w:top w:val="none" w:sz="0" w:space="0" w:color="auto"/>
                        <w:left w:val="none" w:sz="0" w:space="0" w:color="auto"/>
                        <w:bottom w:val="none" w:sz="0" w:space="0" w:color="auto"/>
                        <w:right w:val="none" w:sz="0" w:space="0" w:color="auto"/>
                      </w:divBdr>
                      <w:divsChild>
                        <w:div w:id="755438003">
                          <w:marLeft w:val="0"/>
                          <w:marRight w:val="0"/>
                          <w:marTop w:val="0"/>
                          <w:marBottom w:val="0"/>
                          <w:divBdr>
                            <w:top w:val="none" w:sz="0" w:space="0" w:color="auto"/>
                            <w:left w:val="none" w:sz="0" w:space="0" w:color="auto"/>
                            <w:bottom w:val="none" w:sz="0" w:space="0" w:color="auto"/>
                            <w:right w:val="none" w:sz="0" w:space="0" w:color="auto"/>
                          </w:divBdr>
                        </w:div>
                      </w:divsChild>
                    </w:div>
                    <w:div w:id="1770810331">
                      <w:marLeft w:val="0"/>
                      <w:marRight w:val="0"/>
                      <w:marTop w:val="0"/>
                      <w:marBottom w:val="0"/>
                      <w:divBdr>
                        <w:top w:val="none" w:sz="0" w:space="0" w:color="auto"/>
                        <w:left w:val="none" w:sz="0" w:space="0" w:color="auto"/>
                        <w:bottom w:val="none" w:sz="0" w:space="0" w:color="auto"/>
                        <w:right w:val="none" w:sz="0" w:space="0" w:color="auto"/>
                      </w:divBdr>
                      <w:divsChild>
                        <w:div w:id="1508710217">
                          <w:marLeft w:val="0"/>
                          <w:marRight w:val="0"/>
                          <w:marTop w:val="0"/>
                          <w:marBottom w:val="0"/>
                          <w:divBdr>
                            <w:top w:val="none" w:sz="0" w:space="0" w:color="auto"/>
                            <w:left w:val="none" w:sz="0" w:space="0" w:color="auto"/>
                            <w:bottom w:val="none" w:sz="0" w:space="0" w:color="auto"/>
                            <w:right w:val="none" w:sz="0" w:space="0" w:color="auto"/>
                          </w:divBdr>
                        </w:div>
                      </w:divsChild>
                    </w:div>
                    <w:div w:id="1087532629">
                      <w:marLeft w:val="0"/>
                      <w:marRight w:val="0"/>
                      <w:marTop w:val="0"/>
                      <w:marBottom w:val="0"/>
                      <w:divBdr>
                        <w:top w:val="none" w:sz="0" w:space="0" w:color="auto"/>
                        <w:left w:val="none" w:sz="0" w:space="0" w:color="auto"/>
                        <w:bottom w:val="none" w:sz="0" w:space="0" w:color="auto"/>
                        <w:right w:val="none" w:sz="0" w:space="0" w:color="auto"/>
                      </w:divBdr>
                      <w:divsChild>
                        <w:div w:id="1559585760">
                          <w:marLeft w:val="0"/>
                          <w:marRight w:val="0"/>
                          <w:marTop w:val="0"/>
                          <w:marBottom w:val="0"/>
                          <w:divBdr>
                            <w:top w:val="none" w:sz="0" w:space="0" w:color="auto"/>
                            <w:left w:val="none" w:sz="0" w:space="0" w:color="auto"/>
                            <w:bottom w:val="none" w:sz="0" w:space="0" w:color="auto"/>
                            <w:right w:val="none" w:sz="0" w:space="0" w:color="auto"/>
                          </w:divBdr>
                        </w:div>
                      </w:divsChild>
                    </w:div>
                    <w:div w:id="719675100">
                      <w:marLeft w:val="0"/>
                      <w:marRight w:val="0"/>
                      <w:marTop w:val="0"/>
                      <w:marBottom w:val="0"/>
                      <w:divBdr>
                        <w:top w:val="none" w:sz="0" w:space="0" w:color="auto"/>
                        <w:left w:val="none" w:sz="0" w:space="0" w:color="auto"/>
                        <w:bottom w:val="none" w:sz="0" w:space="0" w:color="auto"/>
                        <w:right w:val="none" w:sz="0" w:space="0" w:color="auto"/>
                      </w:divBdr>
                      <w:divsChild>
                        <w:div w:id="1570386608">
                          <w:marLeft w:val="0"/>
                          <w:marRight w:val="0"/>
                          <w:marTop w:val="0"/>
                          <w:marBottom w:val="0"/>
                          <w:divBdr>
                            <w:top w:val="none" w:sz="0" w:space="0" w:color="auto"/>
                            <w:left w:val="none" w:sz="0" w:space="0" w:color="auto"/>
                            <w:bottom w:val="none" w:sz="0" w:space="0" w:color="auto"/>
                            <w:right w:val="none" w:sz="0" w:space="0" w:color="auto"/>
                          </w:divBdr>
                        </w:div>
                      </w:divsChild>
                    </w:div>
                    <w:div w:id="1326981565">
                      <w:marLeft w:val="0"/>
                      <w:marRight w:val="0"/>
                      <w:marTop w:val="0"/>
                      <w:marBottom w:val="0"/>
                      <w:divBdr>
                        <w:top w:val="none" w:sz="0" w:space="0" w:color="auto"/>
                        <w:left w:val="none" w:sz="0" w:space="0" w:color="auto"/>
                        <w:bottom w:val="none" w:sz="0" w:space="0" w:color="auto"/>
                        <w:right w:val="none" w:sz="0" w:space="0" w:color="auto"/>
                      </w:divBdr>
                      <w:divsChild>
                        <w:div w:id="1178231190">
                          <w:marLeft w:val="0"/>
                          <w:marRight w:val="0"/>
                          <w:marTop w:val="0"/>
                          <w:marBottom w:val="0"/>
                          <w:divBdr>
                            <w:top w:val="none" w:sz="0" w:space="0" w:color="auto"/>
                            <w:left w:val="none" w:sz="0" w:space="0" w:color="auto"/>
                            <w:bottom w:val="none" w:sz="0" w:space="0" w:color="auto"/>
                            <w:right w:val="none" w:sz="0" w:space="0" w:color="auto"/>
                          </w:divBdr>
                        </w:div>
                      </w:divsChild>
                    </w:div>
                    <w:div w:id="583952128">
                      <w:marLeft w:val="0"/>
                      <w:marRight w:val="0"/>
                      <w:marTop w:val="0"/>
                      <w:marBottom w:val="0"/>
                      <w:divBdr>
                        <w:top w:val="none" w:sz="0" w:space="0" w:color="auto"/>
                        <w:left w:val="none" w:sz="0" w:space="0" w:color="auto"/>
                        <w:bottom w:val="none" w:sz="0" w:space="0" w:color="auto"/>
                        <w:right w:val="none" w:sz="0" w:space="0" w:color="auto"/>
                      </w:divBdr>
                      <w:divsChild>
                        <w:div w:id="1879539171">
                          <w:marLeft w:val="0"/>
                          <w:marRight w:val="0"/>
                          <w:marTop w:val="0"/>
                          <w:marBottom w:val="0"/>
                          <w:divBdr>
                            <w:top w:val="none" w:sz="0" w:space="0" w:color="auto"/>
                            <w:left w:val="none" w:sz="0" w:space="0" w:color="auto"/>
                            <w:bottom w:val="none" w:sz="0" w:space="0" w:color="auto"/>
                            <w:right w:val="none" w:sz="0" w:space="0" w:color="auto"/>
                          </w:divBdr>
                        </w:div>
                      </w:divsChild>
                    </w:div>
                    <w:div w:id="916594592">
                      <w:marLeft w:val="0"/>
                      <w:marRight w:val="0"/>
                      <w:marTop w:val="0"/>
                      <w:marBottom w:val="0"/>
                      <w:divBdr>
                        <w:top w:val="none" w:sz="0" w:space="0" w:color="auto"/>
                        <w:left w:val="none" w:sz="0" w:space="0" w:color="auto"/>
                        <w:bottom w:val="none" w:sz="0" w:space="0" w:color="auto"/>
                        <w:right w:val="none" w:sz="0" w:space="0" w:color="auto"/>
                      </w:divBdr>
                      <w:divsChild>
                        <w:div w:id="297613591">
                          <w:marLeft w:val="0"/>
                          <w:marRight w:val="0"/>
                          <w:marTop w:val="0"/>
                          <w:marBottom w:val="0"/>
                          <w:divBdr>
                            <w:top w:val="none" w:sz="0" w:space="0" w:color="auto"/>
                            <w:left w:val="none" w:sz="0" w:space="0" w:color="auto"/>
                            <w:bottom w:val="none" w:sz="0" w:space="0" w:color="auto"/>
                            <w:right w:val="none" w:sz="0" w:space="0" w:color="auto"/>
                          </w:divBdr>
                        </w:div>
                      </w:divsChild>
                    </w:div>
                    <w:div w:id="359209546">
                      <w:marLeft w:val="0"/>
                      <w:marRight w:val="0"/>
                      <w:marTop w:val="0"/>
                      <w:marBottom w:val="0"/>
                      <w:divBdr>
                        <w:top w:val="none" w:sz="0" w:space="0" w:color="auto"/>
                        <w:left w:val="none" w:sz="0" w:space="0" w:color="auto"/>
                        <w:bottom w:val="none" w:sz="0" w:space="0" w:color="auto"/>
                        <w:right w:val="none" w:sz="0" w:space="0" w:color="auto"/>
                      </w:divBdr>
                      <w:divsChild>
                        <w:div w:id="1293051251">
                          <w:marLeft w:val="0"/>
                          <w:marRight w:val="0"/>
                          <w:marTop w:val="0"/>
                          <w:marBottom w:val="0"/>
                          <w:divBdr>
                            <w:top w:val="none" w:sz="0" w:space="0" w:color="auto"/>
                            <w:left w:val="none" w:sz="0" w:space="0" w:color="auto"/>
                            <w:bottom w:val="none" w:sz="0" w:space="0" w:color="auto"/>
                            <w:right w:val="none" w:sz="0" w:space="0" w:color="auto"/>
                          </w:divBdr>
                        </w:div>
                      </w:divsChild>
                    </w:div>
                    <w:div w:id="1407387101">
                      <w:marLeft w:val="0"/>
                      <w:marRight w:val="0"/>
                      <w:marTop w:val="0"/>
                      <w:marBottom w:val="0"/>
                      <w:divBdr>
                        <w:top w:val="none" w:sz="0" w:space="0" w:color="auto"/>
                        <w:left w:val="none" w:sz="0" w:space="0" w:color="auto"/>
                        <w:bottom w:val="none" w:sz="0" w:space="0" w:color="auto"/>
                        <w:right w:val="none" w:sz="0" w:space="0" w:color="auto"/>
                      </w:divBdr>
                      <w:divsChild>
                        <w:div w:id="389349912">
                          <w:marLeft w:val="0"/>
                          <w:marRight w:val="0"/>
                          <w:marTop w:val="0"/>
                          <w:marBottom w:val="0"/>
                          <w:divBdr>
                            <w:top w:val="none" w:sz="0" w:space="0" w:color="auto"/>
                            <w:left w:val="none" w:sz="0" w:space="0" w:color="auto"/>
                            <w:bottom w:val="none" w:sz="0" w:space="0" w:color="auto"/>
                            <w:right w:val="none" w:sz="0" w:space="0" w:color="auto"/>
                          </w:divBdr>
                        </w:div>
                      </w:divsChild>
                    </w:div>
                    <w:div w:id="1156993125">
                      <w:marLeft w:val="0"/>
                      <w:marRight w:val="0"/>
                      <w:marTop w:val="0"/>
                      <w:marBottom w:val="0"/>
                      <w:divBdr>
                        <w:top w:val="none" w:sz="0" w:space="0" w:color="auto"/>
                        <w:left w:val="none" w:sz="0" w:space="0" w:color="auto"/>
                        <w:bottom w:val="none" w:sz="0" w:space="0" w:color="auto"/>
                        <w:right w:val="none" w:sz="0" w:space="0" w:color="auto"/>
                      </w:divBdr>
                      <w:divsChild>
                        <w:div w:id="2052340595">
                          <w:marLeft w:val="0"/>
                          <w:marRight w:val="0"/>
                          <w:marTop w:val="0"/>
                          <w:marBottom w:val="0"/>
                          <w:divBdr>
                            <w:top w:val="none" w:sz="0" w:space="0" w:color="auto"/>
                            <w:left w:val="none" w:sz="0" w:space="0" w:color="auto"/>
                            <w:bottom w:val="none" w:sz="0" w:space="0" w:color="auto"/>
                            <w:right w:val="none" w:sz="0" w:space="0" w:color="auto"/>
                          </w:divBdr>
                        </w:div>
                      </w:divsChild>
                    </w:div>
                    <w:div w:id="1349214610">
                      <w:marLeft w:val="0"/>
                      <w:marRight w:val="0"/>
                      <w:marTop w:val="0"/>
                      <w:marBottom w:val="0"/>
                      <w:divBdr>
                        <w:top w:val="none" w:sz="0" w:space="0" w:color="auto"/>
                        <w:left w:val="none" w:sz="0" w:space="0" w:color="auto"/>
                        <w:bottom w:val="none" w:sz="0" w:space="0" w:color="auto"/>
                        <w:right w:val="none" w:sz="0" w:space="0" w:color="auto"/>
                      </w:divBdr>
                      <w:divsChild>
                        <w:div w:id="1088845077">
                          <w:marLeft w:val="0"/>
                          <w:marRight w:val="0"/>
                          <w:marTop w:val="0"/>
                          <w:marBottom w:val="0"/>
                          <w:divBdr>
                            <w:top w:val="none" w:sz="0" w:space="0" w:color="auto"/>
                            <w:left w:val="none" w:sz="0" w:space="0" w:color="auto"/>
                            <w:bottom w:val="none" w:sz="0" w:space="0" w:color="auto"/>
                            <w:right w:val="none" w:sz="0" w:space="0" w:color="auto"/>
                          </w:divBdr>
                        </w:div>
                      </w:divsChild>
                    </w:div>
                    <w:div w:id="459231292">
                      <w:marLeft w:val="0"/>
                      <w:marRight w:val="0"/>
                      <w:marTop w:val="0"/>
                      <w:marBottom w:val="0"/>
                      <w:divBdr>
                        <w:top w:val="none" w:sz="0" w:space="0" w:color="auto"/>
                        <w:left w:val="none" w:sz="0" w:space="0" w:color="auto"/>
                        <w:bottom w:val="none" w:sz="0" w:space="0" w:color="auto"/>
                        <w:right w:val="none" w:sz="0" w:space="0" w:color="auto"/>
                      </w:divBdr>
                      <w:divsChild>
                        <w:div w:id="1201674459">
                          <w:marLeft w:val="0"/>
                          <w:marRight w:val="0"/>
                          <w:marTop w:val="0"/>
                          <w:marBottom w:val="0"/>
                          <w:divBdr>
                            <w:top w:val="none" w:sz="0" w:space="0" w:color="auto"/>
                            <w:left w:val="none" w:sz="0" w:space="0" w:color="auto"/>
                            <w:bottom w:val="none" w:sz="0" w:space="0" w:color="auto"/>
                            <w:right w:val="none" w:sz="0" w:space="0" w:color="auto"/>
                          </w:divBdr>
                        </w:div>
                      </w:divsChild>
                    </w:div>
                    <w:div w:id="1277831947">
                      <w:marLeft w:val="0"/>
                      <w:marRight w:val="0"/>
                      <w:marTop w:val="0"/>
                      <w:marBottom w:val="0"/>
                      <w:divBdr>
                        <w:top w:val="none" w:sz="0" w:space="0" w:color="auto"/>
                        <w:left w:val="none" w:sz="0" w:space="0" w:color="auto"/>
                        <w:bottom w:val="none" w:sz="0" w:space="0" w:color="auto"/>
                        <w:right w:val="none" w:sz="0" w:space="0" w:color="auto"/>
                      </w:divBdr>
                      <w:divsChild>
                        <w:div w:id="1066219803">
                          <w:marLeft w:val="0"/>
                          <w:marRight w:val="0"/>
                          <w:marTop w:val="0"/>
                          <w:marBottom w:val="0"/>
                          <w:divBdr>
                            <w:top w:val="none" w:sz="0" w:space="0" w:color="auto"/>
                            <w:left w:val="none" w:sz="0" w:space="0" w:color="auto"/>
                            <w:bottom w:val="none" w:sz="0" w:space="0" w:color="auto"/>
                            <w:right w:val="none" w:sz="0" w:space="0" w:color="auto"/>
                          </w:divBdr>
                        </w:div>
                      </w:divsChild>
                    </w:div>
                    <w:div w:id="1006129776">
                      <w:marLeft w:val="0"/>
                      <w:marRight w:val="0"/>
                      <w:marTop w:val="0"/>
                      <w:marBottom w:val="0"/>
                      <w:divBdr>
                        <w:top w:val="none" w:sz="0" w:space="0" w:color="auto"/>
                        <w:left w:val="none" w:sz="0" w:space="0" w:color="auto"/>
                        <w:bottom w:val="none" w:sz="0" w:space="0" w:color="auto"/>
                        <w:right w:val="none" w:sz="0" w:space="0" w:color="auto"/>
                      </w:divBdr>
                      <w:divsChild>
                        <w:div w:id="1742867872">
                          <w:marLeft w:val="0"/>
                          <w:marRight w:val="0"/>
                          <w:marTop w:val="0"/>
                          <w:marBottom w:val="0"/>
                          <w:divBdr>
                            <w:top w:val="none" w:sz="0" w:space="0" w:color="auto"/>
                            <w:left w:val="none" w:sz="0" w:space="0" w:color="auto"/>
                            <w:bottom w:val="none" w:sz="0" w:space="0" w:color="auto"/>
                            <w:right w:val="none" w:sz="0" w:space="0" w:color="auto"/>
                          </w:divBdr>
                        </w:div>
                      </w:divsChild>
                    </w:div>
                    <w:div w:id="755324962">
                      <w:marLeft w:val="0"/>
                      <w:marRight w:val="0"/>
                      <w:marTop w:val="0"/>
                      <w:marBottom w:val="0"/>
                      <w:divBdr>
                        <w:top w:val="none" w:sz="0" w:space="0" w:color="auto"/>
                        <w:left w:val="none" w:sz="0" w:space="0" w:color="auto"/>
                        <w:bottom w:val="none" w:sz="0" w:space="0" w:color="auto"/>
                        <w:right w:val="none" w:sz="0" w:space="0" w:color="auto"/>
                      </w:divBdr>
                      <w:divsChild>
                        <w:div w:id="760369786">
                          <w:marLeft w:val="0"/>
                          <w:marRight w:val="0"/>
                          <w:marTop w:val="0"/>
                          <w:marBottom w:val="0"/>
                          <w:divBdr>
                            <w:top w:val="none" w:sz="0" w:space="0" w:color="auto"/>
                            <w:left w:val="none" w:sz="0" w:space="0" w:color="auto"/>
                            <w:bottom w:val="none" w:sz="0" w:space="0" w:color="auto"/>
                            <w:right w:val="none" w:sz="0" w:space="0" w:color="auto"/>
                          </w:divBdr>
                        </w:div>
                      </w:divsChild>
                    </w:div>
                    <w:div w:id="1672485834">
                      <w:marLeft w:val="0"/>
                      <w:marRight w:val="0"/>
                      <w:marTop w:val="0"/>
                      <w:marBottom w:val="0"/>
                      <w:divBdr>
                        <w:top w:val="none" w:sz="0" w:space="0" w:color="auto"/>
                        <w:left w:val="none" w:sz="0" w:space="0" w:color="auto"/>
                        <w:bottom w:val="none" w:sz="0" w:space="0" w:color="auto"/>
                        <w:right w:val="none" w:sz="0" w:space="0" w:color="auto"/>
                      </w:divBdr>
                      <w:divsChild>
                        <w:div w:id="532421997">
                          <w:marLeft w:val="0"/>
                          <w:marRight w:val="0"/>
                          <w:marTop w:val="0"/>
                          <w:marBottom w:val="0"/>
                          <w:divBdr>
                            <w:top w:val="none" w:sz="0" w:space="0" w:color="auto"/>
                            <w:left w:val="none" w:sz="0" w:space="0" w:color="auto"/>
                            <w:bottom w:val="none" w:sz="0" w:space="0" w:color="auto"/>
                            <w:right w:val="none" w:sz="0" w:space="0" w:color="auto"/>
                          </w:divBdr>
                        </w:div>
                      </w:divsChild>
                    </w:div>
                    <w:div w:id="674234784">
                      <w:marLeft w:val="0"/>
                      <w:marRight w:val="0"/>
                      <w:marTop w:val="0"/>
                      <w:marBottom w:val="0"/>
                      <w:divBdr>
                        <w:top w:val="none" w:sz="0" w:space="0" w:color="auto"/>
                        <w:left w:val="none" w:sz="0" w:space="0" w:color="auto"/>
                        <w:bottom w:val="none" w:sz="0" w:space="0" w:color="auto"/>
                        <w:right w:val="none" w:sz="0" w:space="0" w:color="auto"/>
                      </w:divBdr>
                      <w:divsChild>
                        <w:div w:id="894194128">
                          <w:marLeft w:val="0"/>
                          <w:marRight w:val="0"/>
                          <w:marTop w:val="0"/>
                          <w:marBottom w:val="0"/>
                          <w:divBdr>
                            <w:top w:val="none" w:sz="0" w:space="0" w:color="auto"/>
                            <w:left w:val="none" w:sz="0" w:space="0" w:color="auto"/>
                            <w:bottom w:val="none" w:sz="0" w:space="0" w:color="auto"/>
                            <w:right w:val="none" w:sz="0" w:space="0" w:color="auto"/>
                          </w:divBdr>
                        </w:div>
                      </w:divsChild>
                    </w:div>
                    <w:div w:id="1978803548">
                      <w:marLeft w:val="0"/>
                      <w:marRight w:val="0"/>
                      <w:marTop w:val="0"/>
                      <w:marBottom w:val="0"/>
                      <w:divBdr>
                        <w:top w:val="none" w:sz="0" w:space="0" w:color="auto"/>
                        <w:left w:val="none" w:sz="0" w:space="0" w:color="auto"/>
                        <w:bottom w:val="none" w:sz="0" w:space="0" w:color="auto"/>
                        <w:right w:val="none" w:sz="0" w:space="0" w:color="auto"/>
                      </w:divBdr>
                      <w:divsChild>
                        <w:div w:id="1615818523">
                          <w:marLeft w:val="0"/>
                          <w:marRight w:val="0"/>
                          <w:marTop w:val="0"/>
                          <w:marBottom w:val="0"/>
                          <w:divBdr>
                            <w:top w:val="none" w:sz="0" w:space="0" w:color="auto"/>
                            <w:left w:val="none" w:sz="0" w:space="0" w:color="auto"/>
                            <w:bottom w:val="none" w:sz="0" w:space="0" w:color="auto"/>
                            <w:right w:val="none" w:sz="0" w:space="0" w:color="auto"/>
                          </w:divBdr>
                          <w:divsChild>
                            <w:div w:id="250168274">
                              <w:marLeft w:val="0"/>
                              <w:marRight w:val="0"/>
                              <w:marTop w:val="0"/>
                              <w:marBottom w:val="0"/>
                              <w:divBdr>
                                <w:top w:val="none" w:sz="0" w:space="0" w:color="auto"/>
                                <w:left w:val="none" w:sz="0" w:space="0" w:color="auto"/>
                                <w:bottom w:val="none" w:sz="0" w:space="0" w:color="auto"/>
                                <w:right w:val="none" w:sz="0" w:space="0" w:color="auto"/>
                              </w:divBdr>
                              <w:divsChild>
                                <w:div w:id="1500192794">
                                  <w:marLeft w:val="0"/>
                                  <w:marRight w:val="0"/>
                                  <w:marTop w:val="0"/>
                                  <w:marBottom w:val="150"/>
                                  <w:divBdr>
                                    <w:top w:val="none" w:sz="0" w:space="0" w:color="auto"/>
                                    <w:left w:val="none" w:sz="0" w:space="0" w:color="auto"/>
                                    <w:bottom w:val="none" w:sz="0" w:space="0" w:color="auto"/>
                                    <w:right w:val="none" w:sz="0" w:space="0" w:color="auto"/>
                                  </w:divBdr>
                                  <w:divsChild>
                                    <w:div w:id="1524854154">
                                      <w:marLeft w:val="0"/>
                                      <w:marRight w:val="0"/>
                                      <w:marTop w:val="0"/>
                                      <w:marBottom w:val="0"/>
                                      <w:divBdr>
                                        <w:top w:val="none" w:sz="0" w:space="0" w:color="auto"/>
                                        <w:left w:val="none" w:sz="0" w:space="0" w:color="auto"/>
                                        <w:bottom w:val="none" w:sz="0" w:space="0" w:color="auto"/>
                                        <w:right w:val="none" w:sz="0" w:space="0" w:color="auto"/>
                                      </w:divBdr>
                                      <w:divsChild>
                                        <w:div w:id="1589535923">
                                          <w:marLeft w:val="0"/>
                                          <w:marRight w:val="0"/>
                                          <w:marTop w:val="0"/>
                                          <w:marBottom w:val="0"/>
                                          <w:divBdr>
                                            <w:top w:val="none" w:sz="0" w:space="0" w:color="auto"/>
                                            <w:left w:val="none" w:sz="0" w:space="0" w:color="auto"/>
                                            <w:bottom w:val="none" w:sz="0" w:space="0" w:color="auto"/>
                                            <w:right w:val="none" w:sz="0" w:space="0" w:color="auto"/>
                                          </w:divBdr>
                                        </w:div>
                                      </w:divsChild>
                                    </w:div>
                                    <w:div w:id="770127683">
                                      <w:marLeft w:val="0"/>
                                      <w:marRight w:val="0"/>
                                      <w:marTop w:val="0"/>
                                      <w:marBottom w:val="0"/>
                                      <w:divBdr>
                                        <w:top w:val="none" w:sz="0" w:space="0" w:color="auto"/>
                                        <w:left w:val="none" w:sz="0" w:space="0" w:color="auto"/>
                                        <w:bottom w:val="none" w:sz="0" w:space="0" w:color="auto"/>
                                        <w:right w:val="none" w:sz="0" w:space="0" w:color="auto"/>
                                      </w:divBdr>
                                      <w:divsChild>
                                        <w:div w:id="1844005778">
                                          <w:marLeft w:val="0"/>
                                          <w:marRight w:val="0"/>
                                          <w:marTop w:val="0"/>
                                          <w:marBottom w:val="0"/>
                                          <w:divBdr>
                                            <w:top w:val="none" w:sz="0" w:space="0" w:color="auto"/>
                                            <w:left w:val="none" w:sz="0" w:space="0" w:color="auto"/>
                                            <w:bottom w:val="none" w:sz="0" w:space="0" w:color="auto"/>
                                            <w:right w:val="none" w:sz="0" w:space="0" w:color="auto"/>
                                          </w:divBdr>
                                        </w:div>
                                      </w:divsChild>
                                    </w:div>
                                    <w:div w:id="952905900">
                                      <w:marLeft w:val="0"/>
                                      <w:marRight w:val="0"/>
                                      <w:marTop w:val="0"/>
                                      <w:marBottom w:val="0"/>
                                      <w:divBdr>
                                        <w:top w:val="none" w:sz="0" w:space="0" w:color="auto"/>
                                        <w:left w:val="none" w:sz="0" w:space="0" w:color="auto"/>
                                        <w:bottom w:val="none" w:sz="0" w:space="0" w:color="auto"/>
                                        <w:right w:val="none" w:sz="0" w:space="0" w:color="auto"/>
                                      </w:divBdr>
                                      <w:divsChild>
                                        <w:div w:id="7977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85530">
          <w:marLeft w:val="0"/>
          <w:marRight w:val="0"/>
          <w:marTop w:val="0"/>
          <w:marBottom w:val="0"/>
          <w:divBdr>
            <w:top w:val="none" w:sz="0" w:space="0" w:color="auto"/>
            <w:left w:val="none" w:sz="0" w:space="0" w:color="auto"/>
            <w:bottom w:val="none" w:sz="0" w:space="0" w:color="auto"/>
            <w:right w:val="none" w:sz="0" w:space="0" w:color="auto"/>
          </w:divBdr>
          <w:divsChild>
            <w:div w:id="135953661">
              <w:marLeft w:val="0"/>
              <w:marRight w:val="0"/>
              <w:marTop w:val="0"/>
              <w:marBottom w:val="0"/>
              <w:divBdr>
                <w:top w:val="none" w:sz="0" w:space="0" w:color="auto"/>
                <w:left w:val="none" w:sz="0" w:space="0" w:color="auto"/>
                <w:bottom w:val="none" w:sz="0" w:space="0" w:color="auto"/>
                <w:right w:val="none" w:sz="0" w:space="0" w:color="auto"/>
              </w:divBdr>
              <w:divsChild>
                <w:div w:id="1945263704">
                  <w:marLeft w:val="0"/>
                  <w:marRight w:val="0"/>
                  <w:marTop w:val="0"/>
                  <w:marBottom w:val="150"/>
                  <w:divBdr>
                    <w:top w:val="none" w:sz="0" w:space="0" w:color="auto"/>
                    <w:left w:val="none" w:sz="0" w:space="0" w:color="auto"/>
                    <w:bottom w:val="none" w:sz="0" w:space="0" w:color="auto"/>
                    <w:right w:val="none" w:sz="0" w:space="0" w:color="auto"/>
                  </w:divBdr>
                  <w:divsChild>
                    <w:div w:id="1665939337">
                      <w:marLeft w:val="0"/>
                      <w:marRight w:val="0"/>
                      <w:marTop w:val="0"/>
                      <w:marBottom w:val="0"/>
                      <w:divBdr>
                        <w:top w:val="none" w:sz="0" w:space="0" w:color="auto"/>
                        <w:left w:val="none" w:sz="0" w:space="0" w:color="auto"/>
                        <w:bottom w:val="none" w:sz="0" w:space="0" w:color="auto"/>
                        <w:right w:val="none" w:sz="0" w:space="0" w:color="auto"/>
                      </w:divBdr>
                      <w:divsChild>
                        <w:div w:id="508787773">
                          <w:marLeft w:val="0"/>
                          <w:marRight w:val="0"/>
                          <w:marTop w:val="0"/>
                          <w:marBottom w:val="0"/>
                          <w:divBdr>
                            <w:top w:val="none" w:sz="0" w:space="0" w:color="auto"/>
                            <w:left w:val="none" w:sz="0" w:space="0" w:color="auto"/>
                            <w:bottom w:val="none" w:sz="0" w:space="0" w:color="auto"/>
                            <w:right w:val="none" w:sz="0" w:space="0" w:color="auto"/>
                          </w:divBdr>
                        </w:div>
                      </w:divsChild>
                    </w:div>
                    <w:div w:id="811554964">
                      <w:marLeft w:val="0"/>
                      <w:marRight w:val="0"/>
                      <w:marTop w:val="0"/>
                      <w:marBottom w:val="0"/>
                      <w:divBdr>
                        <w:top w:val="none" w:sz="0" w:space="0" w:color="auto"/>
                        <w:left w:val="none" w:sz="0" w:space="0" w:color="auto"/>
                        <w:bottom w:val="none" w:sz="0" w:space="0" w:color="auto"/>
                        <w:right w:val="none" w:sz="0" w:space="0" w:color="auto"/>
                      </w:divBdr>
                      <w:divsChild>
                        <w:div w:id="765611211">
                          <w:marLeft w:val="0"/>
                          <w:marRight w:val="0"/>
                          <w:marTop w:val="0"/>
                          <w:marBottom w:val="0"/>
                          <w:divBdr>
                            <w:top w:val="none" w:sz="0" w:space="0" w:color="auto"/>
                            <w:left w:val="none" w:sz="0" w:space="0" w:color="auto"/>
                            <w:bottom w:val="none" w:sz="0" w:space="0" w:color="auto"/>
                            <w:right w:val="none" w:sz="0" w:space="0" w:color="auto"/>
                          </w:divBdr>
                        </w:div>
                      </w:divsChild>
                    </w:div>
                    <w:div w:id="1403454562">
                      <w:marLeft w:val="0"/>
                      <w:marRight w:val="0"/>
                      <w:marTop w:val="0"/>
                      <w:marBottom w:val="0"/>
                      <w:divBdr>
                        <w:top w:val="none" w:sz="0" w:space="0" w:color="auto"/>
                        <w:left w:val="none" w:sz="0" w:space="0" w:color="auto"/>
                        <w:bottom w:val="none" w:sz="0" w:space="0" w:color="auto"/>
                        <w:right w:val="none" w:sz="0" w:space="0" w:color="auto"/>
                      </w:divBdr>
                      <w:divsChild>
                        <w:div w:id="1176578206">
                          <w:marLeft w:val="0"/>
                          <w:marRight w:val="0"/>
                          <w:marTop w:val="0"/>
                          <w:marBottom w:val="0"/>
                          <w:divBdr>
                            <w:top w:val="none" w:sz="0" w:space="0" w:color="auto"/>
                            <w:left w:val="none" w:sz="0" w:space="0" w:color="auto"/>
                            <w:bottom w:val="none" w:sz="0" w:space="0" w:color="auto"/>
                            <w:right w:val="none" w:sz="0" w:space="0" w:color="auto"/>
                          </w:divBdr>
                        </w:div>
                      </w:divsChild>
                    </w:div>
                    <w:div w:id="505705913">
                      <w:marLeft w:val="0"/>
                      <w:marRight w:val="0"/>
                      <w:marTop w:val="0"/>
                      <w:marBottom w:val="0"/>
                      <w:divBdr>
                        <w:top w:val="none" w:sz="0" w:space="0" w:color="auto"/>
                        <w:left w:val="none" w:sz="0" w:space="0" w:color="auto"/>
                        <w:bottom w:val="none" w:sz="0" w:space="0" w:color="auto"/>
                        <w:right w:val="none" w:sz="0" w:space="0" w:color="auto"/>
                      </w:divBdr>
                      <w:divsChild>
                        <w:div w:id="841627055">
                          <w:marLeft w:val="0"/>
                          <w:marRight w:val="0"/>
                          <w:marTop w:val="0"/>
                          <w:marBottom w:val="0"/>
                          <w:divBdr>
                            <w:top w:val="none" w:sz="0" w:space="0" w:color="auto"/>
                            <w:left w:val="none" w:sz="0" w:space="0" w:color="auto"/>
                            <w:bottom w:val="none" w:sz="0" w:space="0" w:color="auto"/>
                            <w:right w:val="none" w:sz="0" w:space="0" w:color="auto"/>
                          </w:divBdr>
                          <w:divsChild>
                            <w:div w:id="1746222983">
                              <w:marLeft w:val="0"/>
                              <w:marRight w:val="0"/>
                              <w:marTop w:val="0"/>
                              <w:marBottom w:val="0"/>
                              <w:divBdr>
                                <w:top w:val="none" w:sz="0" w:space="0" w:color="auto"/>
                                <w:left w:val="none" w:sz="0" w:space="0" w:color="auto"/>
                                <w:bottom w:val="none" w:sz="0" w:space="0" w:color="auto"/>
                                <w:right w:val="none" w:sz="0" w:space="0" w:color="auto"/>
                              </w:divBdr>
                              <w:divsChild>
                                <w:div w:id="203324324">
                                  <w:marLeft w:val="0"/>
                                  <w:marRight w:val="0"/>
                                  <w:marTop w:val="0"/>
                                  <w:marBottom w:val="150"/>
                                  <w:divBdr>
                                    <w:top w:val="none" w:sz="0" w:space="0" w:color="auto"/>
                                    <w:left w:val="none" w:sz="0" w:space="0" w:color="auto"/>
                                    <w:bottom w:val="none" w:sz="0" w:space="0" w:color="auto"/>
                                    <w:right w:val="none" w:sz="0" w:space="0" w:color="auto"/>
                                  </w:divBdr>
                                  <w:divsChild>
                                    <w:div w:id="888806482">
                                      <w:marLeft w:val="0"/>
                                      <w:marRight w:val="0"/>
                                      <w:marTop w:val="0"/>
                                      <w:marBottom w:val="0"/>
                                      <w:divBdr>
                                        <w:top w:val="none" w:sz="0" w:space="0" w:color="auto"/>
                                        <w:left w:val="none" w:sz="0" w:space="0" w:color="auto"/>
                                        <w:bottom w:val="none" w:sz="0" w:space="0" w:color="auto"/>
                                        <w:right w:val="none" w:sz="0" w:space="0" w:color="auto"/>
                                      </w:divBdr>
                                      <w:divsChild>
                                        <w:div w:id="5603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741279">
                      <w:marLeft w:val="0"/>
                      <w:marRight w:val="0"/>
                      <w:marTop w:val="0"/>
                      <w:marBottom w:val="0"/>
                      <w:divBdr>
                        <w:top w:val="none" w:sz="0" w:space="0" w:color="auto"/>
                        <w:left w:val="none" w:sz="0" w:space="0" w:color="auto"/>
                        <w:bottom w:val="none" w:sz="0" w:space="0" w:color="auto"/>
                        <w:right w:val="none" w:sz="0" w:space="0" w:color="auto"/>
                      </w:divBdr>
                      <w:divsChild>
                        <w:div w:id="1666201515">
                          <w:marLeft w:val="0"/>
                          <w:marRight w:val="0"/>
                          <w:marTop w:val="0"/>
                          <w:marBottom w:val="0"/>
                          <w:divBdr>
                            <w:top w:val="none" w:sz="0" w:space="0" w:color="auto"/>
                            <w:left w:val="none" w:sz="0" w:space="0" w:color="auto"/>
                            <w:bottom w:val="none" w:sz="0" w:space="0" w:color="auto"/>
                            <w:right w:val="none" w:sz="0" w:space="0" w:color="auto"/>
                          </w:divBdr>
                        </w:div>
                      </w:divsChild>
                    </w:div>
                    <w:div w:id="1583638844">
                      <w:marLeft w:val="0"/>
                      <w:marRight w:val="0"/>
                      <w:marTop w:val="0"/>
                      <w:marBottom w:val="0"/>
                      <w:divBdr>
                        <w:top w:val="none" w:sz="0" w:space="0" w:color="auto"/>
                        <w:left w:val="none" w:sz="0" w:space="0" w:color="auto"/>
                        <w:bottom w:val="none" w:sz="0" w:space="0" w:color="auto"/>
                        <w:right w:val="none" w:sz="0" w:space="0" w:color="auto"/>
                      </w:divBdr>
                      <w:divsChild>
                        <w:div w:id="287929878">
                          <w:marLeft w:val="0"/>
                          <w:marRight w:val="0"/>
                          <w:marTop w:val="0"/>
                          <w:marBottom w:val="0"/>
                          <w:divBdr>
                            <w:top w:val="none" w:sz="0" w:space="0" w:color="auto"/>
                            <w:left w:val="none" w:sz="0" w:space="0" w:color="auto"/>
                            <w:bottom w:val="none" w:sz="0" w:space="0" w:color="auto"/>
                            <w:right w:val="none" w:sz="0" w:space="0" w:color="auto"/>
                          </w:divBdr>
                        </w:div>
                      </w:divsChild>
                    </w:div>
                    <w:div w:id="1012418863">
                      <w:marLeft w:val="0"/>
                      <w:marRight w:val="0"/>
                      <w:marTop w:val="0"/>
                      <w:marBottom w:val="0"/>
                      <w:divBdr>
                        <w:top w:val="none" w:sz="0" w:space="0" w:color="auto"/>
                        <w:left w:val="none" w:sz="0" w:space="0" w:color="auto"/>
                        <w:bottom w:val="none" w:sz="0" w:space="0" w:color="auto"/>
                        <w:right w:val="none" w:sz="0" w:space="0" w:color="auto"/>
                      </w:divBdr>
                      <w:divsChild>
                        <w:div w:id="1540630826">
                          <w:marLeft w:val="0"/>
                          <w:marRight w:val="0"/>
                          <w:marTop w:val="0"/>
                          <w:marBottom w:val="0"/>
                          <w:divBdr>
                            <w:top w:val="none" w:sz="0" w:space="0" w:color="auto"/>
                            <w:left w:val="none" w:sz="0" w:space="0" w:color="auto"/>
                            <w:bottom w:val="none" w:sz="0" w:space="0" w:color="auto"/>
                            <w:right w:val="none" w:sz="0" w:space="0" w:color="auto"/>
                          </w:divBdr>
                        </w:div>
                      </w:divsChild>
                    </w:div>
                    <w:div w:id="339358470">
                      <w:marLeft w:val="0"/>
                      <w:marRight w:val="0"/>
                      <w:marTop w:val="0"/>
                      <w:marBottom w:val="0"/>
                      <w:divBdr>
                        <w:top w:val="none" w:sz="0" w:space="0" w:color="auto"/>
                        <w:left w:val="none" w:sz="0" w:space="0" w:color="auto"/>
                        <w:bottom w:val="none" w:sz="0" w:space="0" w:color="auto"/>
                        <w:right w:val="none" w:sz="0" w:space="0" w:color="auto"/>
                      </w:divBdr>
                      <w:divsChild>
                        <w:div w:id="735708618">
                          <w:marLeft w:val="0"/>
                          <w:marRight w:val="0"/>
                          <w:marTop w:val="0"/>
                          <w:marBottom w:val="0"/>
                          <w:divBdr>
                            <w:top w:val="none" w:sz="0" w:space="0" w:color="auto"/>
                            <w:left w:val="none" w:sz="0" w:space="0" w:color="auto"/>
                            <w:bottom w:val="none" w:sz="0" w:space="0" w:color="auto"/>
                            <w:right w:val="none" w:sz="0" w:space="0" w:color="auto"/>
                          </w:divBdr>
                        </w:div>
                      </w:divsChild>
                    </w:div>
                    <w:div w:id="596715601">
                      <w:marLeft w:val="0"/>
                      <w:marRight w:val="0"/>
                      <w:marTop w:val="0"/>
                      <w:marBottom w:val="0"/>
                      <w:divBdr>
                        <w:top w:val="none" w:sz="0" w:space="0" w:color="auto"/>
                        <w:left w:val="none" w:sz="0" w:space="0" w:color="auto"/>
                        <w:bottom w:val="none" w:sz="0" w:space="0" w:color="auto"/>
                        <w:right w:val="none" w:sz="0" w:space="0" w:color="auto"/>
                      </w:divBdr>
                      <w:divsChild>
                        <w:div w:id="256866543">
                          <w:marLeft w:val="0"/>
                          <w:marRight w:val="0"/>
                          <w:marTop w:val="0"/>
                          <w:marBottom w:val="0"/>
                          <w:divBdr>
                            <w:top w:val="none" w:sz="0" w:space="0" w:color="auto"/>
                            <w:left w:val="none" w:sz="0" w:space="0" w:color="auto"/>
                            <w:bottom w:val="none" w:sz="0" w:space="0" w:color="auto"/>
                            <w:right w:val="none" w:sz="0" w:space="0" w:color="auto"/>
                          </w:divBdr>
                        </w:div>
                      </w:divsChild>
                    </w:div>
                    <w:div w:id="229778142">
                      <w:marLeft w:val="0"/>
                      <w:marRight w:val="0"/>
                      <w:marTop w:val="0"/>
                      <w:marBottom w:val="0"/>
                      <w:divBdr>
                        <w:top w:val="none" w:sz="0" w:space="0" w:color="auto"/>
                        <w:left w:val="none" w:sz="0" w:space="0" w:color="auto"/>
                        <w:bottom w:val="none" w:sz="0" w:space="0" w:color="auto"/>
                        <w:right w:val="none" w:sz="0" w:space="0" w:color="auto"/>
                      </w:divBdr>
                      <w:divsChild>
                        <w:div w:id="1019310999">
                          <w:marLeft w:val="0"/>
                          <w:marRight w:val="0"/>
                          <w:marTop w:val="0"/>
                          <w:marBottom w:val="0"/>
                          <w:divBdr>
                            <w:top w:val="none" w:sz="0" w:space="0" w:color="auto"/>
                            <w:left w:val="none" w:sz="0" w:space="0" w:color="auto"/>
                            <w:bottom w:val="none" w:sz="0" w:space="0" w:color="auto"/>
                            <w:right w:val="none" w:sz="0" w:space="0" w:color="auto"/>
                          </w:divBdr>
                        </w:div>
                      </w:divsChild>
                    </w:div>
                    <w:div w:id="1498306766">
                      <w:marLeft w:val="0"/>
                      <w:marRight w:val="0"/>
                      <w:marTop w:val="0"/>
                      <w:marBottom w:val="0"/>
                      <w:divBdr>
                        <w:top w:val="none" w:sz="0" w:space="0" w:color="auto"/>
                        <w:left w:val="none" w:sz="0" w:space="0" w:color="auto"/>
                        <w:bottom w:val="none" w:sz="0" w:space="0" w:color="auto"/>
                        <w:right w:val="none" w:sz="0" w:space="0" w:color="auto"/>
                      </w:divBdr>
                      <w:divsChild>
                        <w:div w:id="8085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1264">
          <w:marLeft w:val="0"/>
          <w:marRight w:val="0"/>
          <w:marTop w:val="0"/>
          <w:marBottom w:val="0"/>
          <w:divBdr>
            <w:top w:val="none" w:sz="0" w:space="0" w:color="auto"/>
            <w:left w:val="none" w:sz="0" w:space="0" w:color="auto"/>
            <w:bottom w:val="none" w:sz="0" w:space="0" w:color="auto"/>
            <w:right w:val="none" w:sz="0" w:space="0" w:color="auto"/>
          </w:divBdr>
          <w:divsChild>
            <w:div w:id="1629706392">
              <w:marLeft w:val="0"/>
              <w:marRight w:val="0"/>
              <w:marTop w:val="0"/>
              <w:marBottom w:val="0"/>
              <w:divBdr>
                <w:top w:val="none" w:sz="0" w:space="0" w:color="auto"/>
                <w:left w:val="none" w:sz="0" w:space="0" w:color="auto"/>
                <w:bottom w:val="none" w:sz="0" w:space="0" w:color="auto"/>
                <w:right w:val="none" w:sz="0" w:space="0" w:color="auto"/>
              </w:divBdr>
              <w:divsChild>
                <w:div w:id="1750033231">
                  <w:marLeft w:val="0"/>
                  <w:marRight w:val="0"/>
                  <w:marTop w:val="0"/>
                  <w:marBottom w:val="150"/>
                  <w:divBdr>
                    <w:top w:val="none" w:sz="0" w:space="0" w:color="auto"/>
                    <w:left w:val="none" w:sz="0" w:space="0" w:color="auto"/>
                    <w:bottom w:val="none" w:sz="0" w:space="0" w:color="auto"/>
                    <w:right w:val="none" w:sz="0" w:space="0" w:color="auto"/>
                  </w:divBdr>
                  <w:divsChild>
                    <w:div w:id="1093892646">
                      <w:marLeft w:val="0"/>
                      <w:marRight w:val="0"/>
                      <w:marTop w:val="0"/>
                      <w:marBottom w:val="0"/>
                      <w:divBdr>
                        <w:top w:val="none" w:sz="0" w:space="0" w:color="auto"/>
                        <w:left w:val="none" w:sz="0" w:space="0" w:color="auto"/>
                        <w:bottom w:val="none" w:sz="0" w:space="0" w:color="auto"/>
                        <w:right w:val="none" w:sz="0" w:space="0" w:color="auto"/>
                      </w:divBdr>
                      <w:divsChild>
                        <w:div w:id="62682982">
                          <w:marLeft w:val="0"/>
                          <w:marRight w:val="0"/>
                          <w:marTop w:val="0"/>
                          <w:marBottom w:val="0"/>
                          <w:divBdr>
                            <w:top w:val="none" w:sz="0" w:space="0" w:color="auto"/>
                            <w:left w:val="none" w:sz="0" w:space="0" w:color="auto"/>
                            <w:bottom w:val="none" w:sz="0" w:space="0" w:color="auto"/>
                            <w:right w:val="none" w:sz="0" w:space="0" w:color="auto"/>
                          </w:divBdr>
                        </w:div>
                      </w:divsChild>
                    </w:div>
                    <w:div w:id="410279579">
                      <w:marLeft w:val="0"/>
                      <w:marRight w:val="0"/>
                      <w:marTop w:val="0"/>
                      <w:marBottom w:val="0"/>
                      <w:divBdr>
                        <w:top w:val="none" w:sz="0" w:space="0" w:color="auto"/>
                        <w:left w:val="none" w:sz="0" w:space="0" w:color="auto"/>
                        <w:bottom w:val="none" w:sz="0" w:space="0" w:color="auto"/>
                        <w:right w:val="none" w:sz="0" w:space="0" w:color="auto"/>
                      </w:divBdr>
                      <w:divsChild>
                        <w:div w:id="1110246127">
                          <w:marLeft w:val="0"/>
                          <w:marRight w:val="0"/>
                          <w:marTop w:val="0"/>
                          <w:marBottom w:val="0"/>
                          <w:divBdr>
                            <w:top w:val="none" w:sz="0" w:space="0" w:color="auto"/>
                            <w:left w:val="none" w:sz="0" w:space="0" w:color="auto"/>
                            <w:bottom w:val="none" w:sz="0" w:space="0" w:color="auto"/>
                            <w:right w:val="none" w:sz="0" w:space="0" w:color="auto"/>
                          </w:divBdr>
                        </w:div>
                      </w:divsChild>
                    </w:div>
                    <w:div w:id="1354721407">
                      <w:marLeft w:val="0"/>
                      <w:marRight w:val="0"/>
                      <w:marTop w:val="0"/>
                      <w:marBottom w:val="0"/>
                      <w:divBdr>
                        <w:top w:val="none" w:sz="0" w:space="0" w:color="auto"/>
                        <w:left w:val="none" w:sz="0" w:space="0" w:color="auto"/>
                        <w:bottom w:val="none" w:sz="0" w:space="0" w:color="auto"/>
                        <w:right w:val="none" w:sz="0" w:space="0" w:color="auto"/>
                      </w:divBdr>
                      <w:divsChild>
                        <w:div w:id="1760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6892">
          <w:marLeft w:val="0"/>
          <w:marRight w:val="0"/>
          <w:marTop w:val="0"/>
          <w:marBottom w:val="0"/>
          <w:divBdr>
            <w:top w:val="none" w:sz="0" w:space="0" w:color="auto"/>
            <w:left w:val="none" w:sz="0" w:space="0" w:color="auto"/>
            <w:bottom w:val="none" w:sz="0" w:space="0" w:color="auto"/>
            <w:right w:val="none" w:sz="0" w:space="0" w:color="auto"/>
          </w:divBdr>
          <w:divsChild>
            <w:div w:id="1537504190">
              <w:marLeft w:val="0"/>
              <w:marRight w:val="0"/>
              <w:marTop w:val="0"/>
              <w:marBottom w:val="0"/>
              <w:divBdr>
                <w:top w:val="none" w:sz="0" w:space="0" w:color="auto"/>
                <w:left w:val="none" w:sz="0" w:space="0" w:color="auto"/>
                <w:bottom w:val="none" w:sz="0" w:space="0" w:color="auto"/>
                <w:right w:val="none" w:sz="0" w:space="0" w:color="auto"/>
              </w:divBdr>
              <w:divsChild>
                <w:div w:id="1354452800">
                  <w:marLeft w:val="0"/>
                  <w:marRight w:val="0"/>
                  <w:marTop w:val="0"/>
                  <w:marBottom w:val="150"/>
                  <w:divBdr>
                    <w:top w:val="none" w:sz="0" w:space="0" w:color="auto"/>
                    <w:left w:val="none" w:sz="0" w:space="0" w:color="auto"/>
                    <w:bottom w:val="none" w:sz="0" w:space="0" w:color="auto"/>
                    <w:right w:val="none" w:sz="0" w:space="0" w:color="auto"/>
                  </w:divBdr>
                  <w:divsChild>
                    <w:div w:id="530457905">
                      <w:marLeft w:val="0"/>
                      <w:marRight w:val="0"/>
                      <w:marTop w:val="0"/>
                      <w:marBottom w:val="0"/>
                      <w:divBdr>
                        <w:top w:val="none" w:sz="0" w:space="0" w:color="auto"/>
                        <w:left w:val="none" w:sz="0" w:space="0" w:color="auto"/>
                        <w:bottom w:val="none" w:sz="0" w:space="0" w:color="auto"/>
                        <w:right w:val="none" w:sz="0" w:space="0" w:color="auto"/>
                      </w:divBdr>
                      <w:divsChild>
                        <w:div w:id="8395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8946">
          <w:marLeft w:val="0"/>
          <w:marRight w:val="0"/>
          <w:marTop w:val="0"/>
          <w:marBottom w:val="0"/>
          <w:divBdr>
            <w:top w:val="none" w:sz="0" w:space="0" w:color="auto"/>
            <w:left w:val="none" w:sz="0" w:space="0" w:color="auto"/>
            <w:bottom w:val="none" w:sz="0" w:space="0" w:color="auto"/>
            <w:right w:val="none" w:sz="0" w:space="0" w:color="auto"/>
          </w:divBdr>
          <w:divsChild>
            <w:div w:id="1618640244">
              <w:marLeft w:val="0"/>
              <w:marRight w:val="0"/>
              <w:marTop w:val="0"/>
              <w:marBottom w:val="0"/>
              <w:divBdr>
                <w:top w:val="none" w:sz="0" w:space="0" w:color="auto"/>
                <w:left w:val="none" w:sz="0" w:space="0" w:color="auto"/>
                <w:bottom w:val="none" w:sz="0" w:space="0" w:color="auto"/>
                <w:right w:val="none" w:sz="0" w:space="0" w:color="auto"/>
              </w:divBdr>
              <w:divsChild>
                <w:div w:id="821116651">
                  <w:marLeft w:val="0"/>
                  <w:marRight w:val="0"/>
                  <w:marTop w:val="0"/>
                  <w:marBottom w:val="150"/>
                  <w:divBdr>
                    <w:top w:val="none" w:sz="0" w:space="0" w:color="auto"/>
                    <w:left w:val="none" w:sz="0" w:space="0" w:color="auto"/>
                    <w:bottom w:val="none" w:sz="0" w:space="0" w:color="auto"/>
                    <w:right w:val="none" w:sz="0" w:space="0" w:color="auto"/>
                  </w:divBdr>
                  <w:divsChild>
                    <w:div w:id="1372337231">
                      <w:marLeft w:val="0"/>
                      <w:marRight w:val="0"/>
                      <w:marTop w:val="0"/>
                      <w:marBottom w:val="0"/>
                      <w:divBdr>
                        <w:top w:val="none" w:sz="0" w:space="0" w:color="auto"/>
                        <w:left w:val="none" w:sz="0" w:space="0" w:color="auto"/>
                        <w:bottom w:val="none" w:sz="0" w:space="0" w:color="auto"/>
                        <w:right w:val="none" w:sz="0" w:space="0" w:color="auto"/>
                      </w:divBdr>
                      <w:divsChild>
                        <w:div w:id="613828205">
                          <w:marLeft w:val="0"/>
                          <w:marRight w:val="0"/>
                          <w:marTop w:val="0"/>
                          <w:marBottom w:val="0"/>
                          <w:divBdr>
                            <w:top w:val="none" w:sz="0" w:space="0" w:color="auto"/>
                            <w:left w:val="none" w:sz="0" w:space="0" w:color="auto"/>
                            <w:bottom w:val="none" w:sz="0" w:space="0" w:color="auto"/>
                            <w:right w:val="none" w:sz="0" w:space="0" w:color="auto"/>
                          </w:divBdr>
                        </w:div>
                      </w:divsChild>
                    </w:div>
                    <w:div w:id="1270966134">
                      <w:marLeft w:val="0"/>
                      <w:marRight w:val="0"/>
                      <w:marTop w:val="0"/>
                      <w:marBottom w:val="0"/>
                      <w:divBdr>
                        <w:top w:val="none" w:sz="0" w:space="0" w:color="auto"/>
                        <w:left w:val="none" w:sz="0" w:space="0" w:color="auto"/>
                        <w:bottom w:val="none" w:sz="0" w:space="0" w:color="auto"/>
                        <w:right w:val="none" w:sz="0" w:space="0" w:color="auto"/>
                      </w:divBdr>
                      <w:divsChild>
                        <w:div w:id="1493982977">
                          <w:marLeft w:val="0"/>
                          <w:marRight w:val="0"/>
                          <w:marTop w:val="0"/>
                          <w:marBottom w:val="0"/>
                          <w:divBdr>
                            <w:top w:val="none" w:sz="0" w:space="0" w:color="auto"/>
                            <w:left w:val="none" w:sz="0" w:space="0" w:color="auto"/>
                            <w:bottom w:val="none" w:sz="0" w:space="0" w:color="auto"/>
                            <w:right w:val="none" w:sz="0" w:space="0" w:color="auto"/>
                          </w:divBdr>
                        </w:div>
                      </w:divsChild>
                    </w:div>
                    <w:div w:id="1949971071">
                      <w:marLeft w:val="0"/>
                      <w:marRight w:val="0"/>
                      <w:marTop w:val="0"/>
                      <w:marBottom w:val="0"/>
                      <w:divBdr>
                        <w:top w:val="none" w:sz="0" w:space="0" w:color="auto"/>
                        <w:left w:val="none" w:sz="0" w:space="0" w:color="auto"/>
                        <w:bottom w:val="none" w:sz="0" w:space="0" w:color="auto"/>
                        <w:right w:val="none" w:sz="0" w:space="0" w:color="auto"/>
                      </w:divBdr>
                      <w:divsChild>
                        <w:div w:id="1270429646">
                          <w:marLeft w:val="0"/>
                          <w:marRight w:val="0"/>
                          <w:marTop w:val="0"/>
                          <w:marBottom w:val="0"/>
                          <w:divBdr>
                            <w:top w:val="none" w:sz="0" w:space="0" w:color="auto"/>
                            <w:left w:val="none" w:sz="0" w:space="0" w:color="auto"/>
                            <w:bottom w:val="none" w:sz="0" w:space="0" w:color="auto"/>
                            <w:right w:val="none" w:sz="0" w:space="0" w:color="auto"/>
                          </w:divBdr>
                        </w:div>
                      </w:divsChild>
                    </w:div>
                    <w:div w:id="1137334533">
                      <w:marLeft w:val="0"/>
                      <w:marRight w:val="0"/>
                      <w:marTop w:val="0"/>
                      <w:marBottom w:val="0"/>
                      <w:divBdr>
                        <w:top w:val="none" w:sz="0" w:space="0" w:color="auto"/>
                        <w:left w:val="none" w:sz="0" w:space="0" w:color="auto"/>
                        <w:bottom w:val="none" w:sz="0" w:space="0" w:color="auto"/>
                        <w:right w:val="none" w:sz="0" w:space="0" w:color="auto"/>
                      </w:divBdr>
                      <w:divsChild>
                        <w:div w:id="937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8862">
          <w:marLeft w:val="0"/>
          <w:marRight w:val="0"/>
          <w:marTop w:val="0"/>
          <w:marBottom w:val="0"/>
          <w:divBdr>
            <w:top w:val="none" w:sz="0" w:space="0" w:color="auto"/>
            <w:left w:val="none" w:sz="0" w:space="0" w:color="auto"/>
            <w:bottom w:val="none" w:sz="0" w:space="0" w:color="auto"/>
            <w:right w:val="none" w:sz="0" w:space="0" w:color="auto"/>
          </w:divBdr>
          <w:divsChild>
            <w:div w:id="1411077608">
              <w:marLeft w:val="0"/>
              <w:marRight w:val="0"/>
              <w:marTop w:val="0"/>
              <w:marBottom w:val="0"/>
              <w:divBdr>
                <w:top w:val="none" w:sz="0" w:space="0" w:color="auto"/>
                <w:left w:val="none" w:sz="0" w:space="0" w:color="auto"/>
                <w:bottom w:val="none" w:sz="0" w:space="0" w:color="auto"/>
                <w:right w:val="none" w:sz="0" w:space="0" w:color="auto"/>
              </w:divBdr>
              <w:divsChild>
                <w:div w:id="487747247">
                  <w:marLeft w:val="0"/>
                  <w:marRight w:val="0"/>
                  <w:marTop w:val="0"/>
                  <w:marBottom w:val="150"/>
                  <w:divBdr>
                    <w:top w:val="none" w:sz="0" w:space="0" w:color="auto"/>
                    <w:left w:val="none" w:sz="0" w:space="0" w:color="auto"/>
                    <w:bottom w:val="none" w:sz="0" w:space="0" w:color="auto"/>
                    <w:right w:val="none" w:sz="0" w:space="0" w:color="auto"/>
                  </w:divBdr>
                  <w:divsChild>
                    <w:div w:id="825786312">
                      <w:marLeft w:val="0"/>
                      <w:marRight w:val="0"/>
                      <w:marTop w:val="0"/>
                      <w:marBottom w:val="0"/>
                      <w:divBdr>
                        <w:top w:val="none" w:sz="0" w:space="0" w:color="auto"/>
                        <w:left w:val="none" w:sz="0" w:space="0" w:color="auto"/>
                        <w:bottom w:val="none" w:sz="0" w:space="0" w:color="auto"/>
                        <w:right w:val="none" w:sz="0" w:space="0" w:color="auto"/>
                      </w:divBdr>
                      <w:divsChild>
                        <w:div w:id="1022629070">
                          <w:marLeft w:val="0"/>
                          <w:marRight w:val="0"/>
                          <w:marTop w:val="0"/>
                          <w:marBottom w:val="0"/>
                          <w:divBdr>
                            <w:top w:val="none" w:sz="0" w:space="0" w:color="auto"/>
                            <w:left w:val="none" w:sz="0" w:space="0" w:color="auto"/>
                            <w:bottom w:val="none" w:sz="0" w:space="0" w:color="auto"/>
                            <w:right w:val="none" w:sz="0" w:space="0" w:color="auto"/>
                          </w:divBdr>
                        </w:div>
                      </w:divsChild>
                    </w:div>
                    <w:div w:id="2116440563">
                      <w:marLeft w:val="0"/>
                      <w:marRight w:val="0"/>
                      <w:marTop w:val="0"/>
                      <w:marBottom w:val="0"/>
                      <w:divBdr>
                        <w:top w:val="none" w:sz="0" w:space="0" w:color="auto"/>
                        <w:left w:val="none" w:sz="0" w:space="0" w:color="auto"/>
                        <w:bottom w:val="none" w:sz="0" w:space="0" w:color="auto"/>
                        <w:right w:val="none" w:sz="0" w:space="0" w:color="auto"/>
                      </w:divBdr>
                      <w:divsChild>
                        <w:div w:id="1129325063">
                          <w:marLeft w:val="0"/>
                          <w:marRight w:val="0"/>
                          <w:marTop w:val="0"/>
                          <w:marBottom w:val="0"/>
                          <w:divBdr>
                            <w:top w:val="none" w:sz="0" w:space="0" w:color="auto"/>
                            <w:left w:val="none" w:sz="0" w:space="0" w:color="auto"/>
                            <w:bottom w:val="none" w:sz="0" w:space="0" w:color="auto"/>
                            <w:right w:val="none" w:sz="0" w:space="0" w:color="auto"/>
                          </w:divBdr>
                        </w:div>
                      </w:divsChild>
                    </w:div>
                    <w:div w:id="790637792">
                      <w:marLeft w:val="0"/>
                      <w:marRight w:val="0"/>
                      <w:marTop w:val="0"/>
                      <w:marBottom w:val="0"/>
                      <w:divBdr>
                        <w:top w:val="none" w:sz="0" w:space="0" w:color="auto"/>
                        <w:left w:val="none" w:sz="0" w:space="0" w:color="auto"/>
                        <w:bottom w:val="none" w:sz="0" w:space="0" w:color="auto"/>
                        <w:right w:val="none" w:sz="0" w:space="0" w:color="auto"/>
                      </w:divBdr>
                      <w:divsChild>
                        <w:div w:id="20642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03503">
          <w:marLeft w:val="0"/>
          <w:marRight w:val="0"/>
          <w:marTop w:val="0"/>
          <w:marBottom w:val="0"/>
          <w:divBdr>
            <w:top w:val="none" w:sz="0" w:space="0" w:color="auto"/>
            <w:left w:val="none" w:sz="0" w:space="0" w:color="auto"/>
            <w:bottom w:val="none" w:sz="0" w:space="0" w:color="auto"/>
            <w:right w:val="none" w:sz="0" w:space="0" w:color="auto"/>
          </w:divBdr>
          <w:divsChild>
            <w:div w:id="1734042440">
              <w:marLeft w:val="0"/>
              <w:marRight w:val="0"/>
              <w:marTop w:val="0"/>
              <w:marBottom w:val="0"/>
              <w:divBdr>
                <w:top w:val="none" w:sz="0" w:space="0" w:color="auto"/>
                <w:left w:val="none" w:sz="0" w:space="0" w:color="auto"/>
                <w:bottom w:val="none" w:sz="0" w:space="0" w:color="auto"/>
                <w:right w:val="none" w:sz="0" w:space="0" w:color="auto"/>
              </w:divBdr>
              <w:divsChild>
                <w:div w:id="1709641765">
                  <w:marLeft w:val="0"/>
                  <w:marRight w:val="0"/>
                  <w:marTop w:val="0"/>
                  <w:marBottom w:val="150"/>
                  <w:divBdr>
                    <w:top w:val="none" w:sz="0" w:space="0" w:color="auto"/>
                    <w:left w:val="none" w:sz="0" w:space="0" w:color="auto"/>
                    <w:bottom w:val="none" w:sz="0" w:space="0" w:color="auto"/>
                    <w:right w:val="none" w:sz="0" w:space="0" w:color="auto"/>
                  </w:divBdr>
                  <w:divsChild>
                    <w:div w:id="1405639900">
                      <w:marLeft w:val="0"/>
                      <w:marRight w:val="0"/>
                      <w:marTop w:val="0"/>
                      <w:marBottom w:val="0"/>
                      <w:divBdr>
                        <w:top w:val="none" w:sz="0" w:space="0" w:color="auto"/>
                        <w:left w:val="none" w:sz="0" w:space="0" w:color="auto"/>
                        <w:bottom w:val="none" w:sz="0" w:space="0" w:color="auto"/>
                        <w:right w:val="none" w:sz="0" w:space="0" w:color="auto"/>
                      </w:divBdr>
                      <w:divsChild>
                        <w:div w:id="1165436065">
                          <w:marLeft w:val="0"/>
                          <w:marRight w:val="0"/>
                          <w:marTop w:val="0"/>
                          <w:marBottom w:val="0"/>
                          <w:divBdr>
                            <w:top w:val="none" w:sz="0" w:space="0" w:color="auto"/>
                            <w:left w:val="none" w:sz="0" w:space="0" w:color="auto"/>
                            <w:bottom w:val="none" w:sz="0" w:space="0" w:color="auto"/>
                            <w:right w:val="none" w:sz="0" w:space="0" w:color="auto"/>
                          </w:divBdr>
                        </w:div>
                      </w:divsChild>
                    </w:div>
                    <w:div w:id="954677053">
                      <w:marLeft w:val="0"/>
                      <w:marRight w:val="0"/>
                      <w:marTop w:val="0"/>
                      <w:marBottom w:val="0"/>
                      <w:divBdr>
                        <w:top w:val="none" w:sz="0" w:space="0" w:color="auto"/>
                        <w:left w:val="none" w:sz="0" w:space="0" w:color="auto"/>
                        <w:bottom w:val="none" w:sz="0" w:space="0" w:color="auto"/>
                        <w:right w:val="none" w:sz="0" w:space="0" w:color="auto"/>
                      </w:divBdr>
                      <w:divsChild>
                        <w:div w:id="156771312">
                          <w:marLeft w:val="0"/>
                          <w:marRight w:val="0"/>
                          <w:marTop w:val="0"/>
                          <w:marBottom w:val="0"/>
                          <w:divBdr>
                            <w:top w:val="none" w:sz="0" w:space="0" w:color="auto"/>
                            <w:left w:val="none" w:sz="0" w:space="0" w:color="auto"/>
                            <w:bottom w:val="none" w:sz="0" w:space="0" w:color="auto"/>
                            <w:right w:val="none" w:sz="0" w:space="0" w:color="auto"/>
                          </w:divBdr>
                        </w:div>
                      </w:divsChild>
                    </w:div>
                    <w:div w:id="642856966">
                      <w:marLeft w:val="0"/>
                      <w:marRight w:val="0"/>
                      <w:marTop w:val="0"/>
                      <w:marBottom w:val="0"/>
                      <w:divBdr>
                        <w:top w:val="none" w:sz="0" w:space="0" w:color="auto"/>
                        <w:left w:val="none" w:sz="0" w:space="0" w:color="auto"/>
                        <w:bottom w:val="none" w:sz="0" w:space="0" w:color="auto"/>
                        <w:right w:val="none" w:sz="0" w:space="0" w:color="auto"/>
                      </w:divBdr>
                      <w:divsChild>
                        <w:div w:id="1059284383">
                          <w:marLeft w:val="0"/>
                          <w:marRight w:val="0"/>
                          <w:marTop w:val="0"/>
                          <w:marBottom w:val="0"/>
                          <w:divBdr>
                            <w:top w:val="none" w:sz="0" w:space="0" w:color="auto"/>
                            <w:left w:val="none" w:sz="0" w:space="0" w:color="auto"/>
                            <w:bottom w:val="none" w:sz="0" w:space="0" w:color="auto"/>
                            <w:right w:val="none" w:sz="0" w:space="0" w:color="auto"/>
                          </w:divBdr>
                        </w:div>
                      </w:divsChild>
                    </w:div>
                    <w:div w:id="1824277354">
                      <w:marLeft w:val="0"/>
                      <w:marRight w:val="0"/>
                      <w:marTop w:val="0"/>
                      <w:marBottom w:val="0"/>
                      <w:divBdr>
                        <w:top w:val="none" w:sz="0" w:space="0" w:color="auto"/>
                        <w:left w:val="none" w:sz="0" w:space="0" w:color="auto"/>
                        <w:bottom w:val="none" w:sz="0" w:space="0" w:color="auto"/>
                        <w:right w:val="none" w:sz="0" w:space="0" w:color="auto"/>
                      </w:divBdr>
                      <w:divsChild>
                        <w:div w:id="1172987169">
                          <w:marLeft w:val="0"/>
                          <w:marRight w:val="0"/>
                          <w:marTop w:val="0"/>
                          <w:marBottom w:val="0"/>
                          <w:divBdr>
                            <w:top w:val="none" w:sz="0" w:space="0" w:color="auto"/>
                            <w:left w:val="none" w:sz="0" w:space="0" w:color="auto"/>
                            <w:bottom w:val="none" w:sz="0" w:space="0" w:color="auto"/>
                            <w:right w:val="none" w:sz="0" w:space="0" w:color="auto"/>
                          </w:divBdr>
                        </w:div>
                      </w:divsChild>
                    </w:div>
                    <w:div w:id="812018161">
                      <w:marLeft w:val="0"/>
                      <w:marRight w:val="0"/>
                      <w:marTop w:val="0"/>
                      <w:marBottom w:val="0"/>
                      <w:divBdr>
                        <w:top w:val="none" w:sz="0" w:space="0" w:color="auto"/>
                        <w:left w:val="none" w:sz="0" w:space="0" w:color="auto"/>
                        <w:bottom w:val="none" w:sz="0" w:space="0" w:color="auto"/>
                        <w:right w:val="none" w:sz="0" w:space="0" w:color="auto"/>
                      </w:divBdr>
                      <w:divsChild>
                        <w:div w:id="1304505121">
                          <w:marLeft w:val="0"/>
                          <w:marRight w:val="0"/>
                          <w:marTop w:val="0"/>
                          <w:marBottom w:val="0"/>
                          <w:divBdr>
                            <w:top w:val="none" w:sz="0" w:space="0" w:color="auto"/>
                            <w:left w:val="none" w:sz="0" w:space="0" w:color="auto"/>
                            <w:bottom w:val="none" w:sz="0" w:space="0" w:color="auto"/>
                            <w:right w:val="none" w:sz="0" w:space="0" w:color="auto"/>
                          </w:divBdr>
                        </w:div>
                      </w:divsChild>
                    </w:div>
                    <w:div w:id="809638713">
                      <w:marLeft w:val="0"/>
                      <w:marRight w:val="0"/>
                      <w:marTop w:val="0"/>
                      <w:marBottom w:val="0"/>
                      <w:divBdr>
                        <w:top w:val="none" w:sz="0" w:space="0" w:color="auto"/>
                        <w:left w:val="none" w:sz="0" w:space="0" w:color="auto"/>
                        <w:bottom w:val="none" w:sz="0" w:space="0" w:color="auto"/>
                        <w:right w:val="none" w:sz="0" w:space="0" w:color="auto"/>
                      </w:divBdr>
                      <w:divsChild>
                        <w:div w:id="15186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5971">
          <w:marLeft w:val="0"/>
          <w:marRight w:val="0"/>
          <w:marTop w:val="0"/>
          <w:marBottom w:val="0"/>
          <w:divBdr>
            <w:top w:val="none" w:sz="0" w:space="0" w:color="auto"/>
            <w:left w:val="none" w:sz="0" w:space="0" w:color="auto"/>
            <w:bottom w:val="none" w:sz="0" w:space="0" w:color="auto"/>
            <w:right w:val="none" w:sz="0" w:space="0" w:color="auto"/>
          </w:divBdr>
          <w:divsChild>
            <w:div w:id="345442994">
              <w:marLeft w:val="0"/>
              <w:marRight w:val="0"/>
              <w:marTop w:val="0"/>
              <w:marBottom w:val="0"/>
              <w:divBdr>
                <w:top w:val="none" w:sz="0" w:space="0" w:color="auto"/>
                <w:left w:val="none" w:sz="0" w:space="0" w:color="auto"/>
                <w:bottom w:val="none" w:sz="0" w:space="0" w:color="auto"/>
                <w:right w:val="none" w:sz="0" w:space="0" w:color="auto"/>
              </w:divBdr>
              <w:divsChild>
                <w:div w:id="2074691272">
                  <w:marLeft w:val="0"/>
                  <w:marRight w:val="0"/>
                  <w:marTop w:val="0"/>
                  <w:marBottom w:val="150"/>
                  <w:divBdr>
                    <w:top w:val="none" w:sz="0" w:space="0" w:color="auto"/>
                    <w:left w:val="none" w:sz="0" w:space="0" w:color="auto"/>
                    <w:bottom w:val="none" w:sz="0" w:space="0" w:color="auto"/>
                    <w:right w:val="none" w:sz="0" w:space="0" w:color="auto"/>
                  </w:divBdr>
                  <w:divsChild>
                    <w:div w:id="1281499237">
                      <w:marLeft w:val="0"/>
                      <w:marRight w:val="0"/>
                      <w:marTop w:val="0"/>
                      <w:marBottom w:val="0"/>
                      <w:divBdr>
                        <w:top w:val="none" w:sz="0" w:space="0" w:color="auto"/>
                        <w:left w:val="none" w:sz="0" w:space="0" w:color="auto"/>
                        <w:bottom w:val="none" w:sz="0" w:space="0" w:color="auto"/>
                        <w:right w:val="none" w:sz="0" w:space="0" w:color="auto"/>
                      </w:divBdr>
                      <w:divsChild>
                        <w:div w:id="1716155332">
                          <w:marLeft w:val="0"/>
                          <w:marRight w:val="0"/>
                          <w:marTop w:val="0"/>
                          <w:marBottom w:val="0"/>
                          <w:divBdr>
                            <w:top w:val="none" w:sz="0" w:space="0" w:color="auto"/>
                            <w:left w:val="none" w:sz="0" w:space="0" w:color="auto"/>
                            <w:bottom w:val="none" w:sz="0" w:space="0" w:color="auto"/>
                            <w:right w:val="none" w:sz="0" w:space="0" w:color="auto"/>
                          </w:divBdr>
                        </w:div>
                      </w:divsChild>
                    </w:div>
                    <w:div w:id="580866997">
                      <w:marLeft w:val="0"/>
                      <w:marRight w:val="0"/>
                      <w:marTop w:val="0"/>
                      <w:marBottom w:val="0"/>
                      <w:divBdr>
                        <w:top w:val="none" w:sz="0" w:space="0" w:color="auto"/>
                        <w:left w:val="none" w:sz="0" w:space="0" w:color="auto"/>
                        <w:bottom w:val="none" w:sz="0" w:space="0" w:color="auto"/>
                        <w:right w:val="none" w:sz="0" w:space="0" w:color="auto"/>
                      </w:divBdr>
                      <w:divsChild>
                        <w:div w:id="1189565967">
                          <w:marLeft w:val="0"/>
                          <w:marRight w:val="0"/>
                          <w:marTop w:val="0"/>
                          <w:marBottom w:val="0"/>
                          <w:divBdr>
                            <w:top w:val="none" w:sz="0" w:space="0" w:color="auto"/>
                            <w:left w:val="none" w:sz="0" w:space="0" w:color="auto"/>
                            <w:bottom w:val="none" w:sz="0" w:space="0" w:color="auto"/>
                            <w:right w:val="none" w:sz="0" w:space="0" w:color="auto"/>
                          </w:divBdr>
                        </w:div>
                      </w:divsChild>
                    </w:div>
                    <w:div w:id="199321616">
                      <w:marLeft w:val="0"/>
                      <w:marRight w:val="0"/>
                      <w:marTop w:val="0"/>
                      <w:marBottom w:val="0"/>
                      <w:divBdr>
                        <w:top w:val="none" w:sz="0" w:space="0" w:color="auto"/>
                        <w:left w:val="none" w:sz="0" w:space="0" w:color="auto"/>
                        <w:bottom w:val="none" w:sz="0" w:space="0" w:color="auto"/>
                        <w:right w:val="none" w:sz="0" w:space="0" w:color="auto"/>
                      </w:divBdr>
                      <w:divsChild>
                        <w:div w:id="1443840595">
                          <w:marLeft w:val="0"/>
                          <w:marRight w:val="0"/>
                          <w:marTop w:val="0"/>
                          <w:marBottom w:val="0"/>
                          <w:divBdr>
                            <w:top w:val="none" w:sz="0" w:space="0" w:color="auto"/>
                            <w:left w:val="none" w:sz="0" w:space="0" w:color="auto"/>
                            <w:bottom w:val="none" w:sz="0" w:space="0" w:color="auto"/>
                            <w:right w:val="none" w:sz="0" w:space="0" w:color="auto"/>
                          </w:divBdr>
                        </w:div>
                      </w:divsChild>
                    </w:div>
                    <w:div w:id="867061504">
                      <w:marLeft w:val="0"/>
                      <w:marRight w:val="0"/>
                      <w:marTop w:val="0"/>
                      <w:marBottom w:val="0"/>
                      <w:divBdr>
                        <w:top w:val="none" w:sz="0" w:space="0" w:color="auto"/>
                        <w:left w:val="none" w:sz="0" w:space="0" w:color="auto"/>
                        <w:bottom w:val="none" w:sz="0" w:space="0" w:color="auto"/>
                        <w:right w:val="none" w:sz="0" w:space="0" w:color="auto"/>
                      </w:divBdr>
                      <w:divsChild>
                        <w:div w:id="1228688557">
                          <w:marLeft w:val="0"/>
                          <w:marRight w:val="0"/>
                          <w:marTop w:val="0"/>
                          <w:marBottom w:val="0"/>
                          <w:divBdr>
                            <w:top w:val="none" w:sz="0" w:space="0" w:color="auto"/>
                            <w:left w:val="none" w:sz="0" w:space="0" w:color="auto"/>
                            <w:bottom w:val="none" w:sz="0" w:space="0" w:color="auto"/>
                            <w:right w:val="none" w:sz="0" w:space="0" w:color="auto"/>
                          </w:divBdr>
                        </w:div>
                      </w:divsChild>
                    </w:div>
                    <w:div w:id="783227381">
                      <w:marLeft w:val="0"/>
                      <w:marRight w:val="0"/>
                      <w:marTop w:val="0"/>
                      <w:marBottom w:val="0"/>
                      <w:divBdr>
                        <w:top w:val="none" w:sz="0" w:space="0" w:color="auto"/>
                        <w:left w:val="none" w:sz="0" w:space="0" w:color="auto"/>
                        <w:bottom w:val="none" w:sz="0" w:space="0" w:color="auto"/>
                        <w:right w:val="none" w:sz="0" w:space="0" w:color="auto"/>
                      </w:divBdr>
                      <w:divsChild>
                        <w:div w:id="1347319144">
                          <w:marLeft w:val="0"/>
                          <w:marRight w:val="0"/>
                          <w:marTop w:val="0"/>
                          <w:marBottom w:val="0"/>
                          <w:divBdr>
                            <w:top w:val="none" w:sz="0" w:space="0" w:color="auto"/>
                            <w:left w:val="none" w:sz="0" w:space="0" w:color="auto"/>
                            <w:bottom w:val="none" w:sz="0" w:space="0" w:color="auto"/>
                            <w:right w:val="none" w:sz="0" w:space="0" w:color="auto"/>
                          </w:divBdr>
                        </w:div>
                      </w:divsChild>
                    </w:div>
                    <w:div w:id="697775153">
                      <w:marLeft w:val="0"/>
                      <w:marRight w:val="0"/>
                      <w:marTop w:val="0"/>
                      <w:marBottom w:val="0"/>
                      <w:divBdr>
                        <w:top w:val="none" w:sz="0" w:space="0" w:color="auto"/>
                        <w:left w:val="none" w:sz="0" w:space="0" w:color="auto"/>
                        <w:bottom w:val="none" w:sz="0" w:space="0" w:color="auto"/>
                        <w:right w:val="none" w:sz="0" w:space="0" w:color="auto"/>
                      </w:divBdr>
                      <w:divsChild>
                        <w:div w:id="1858158517">
                          <w:marLeft w:val="0"/>
                          <w:marRight w:val="0"/>
                          <w:marTop w:val="0"/>
                          <w:marBottom w:val="0"/>
                          <w:divBdr>
                            <w:top w:val="none" w:sz="0" w:space="0" w:color="auto"/>
                            <w:left w:val="none" w:sz="0" w:space="0" w:color="auto"/>
                            <w:bottom w:val="none" w:sz="0" w:space="0" w:color="auto"/>
                            <w:right w:val="none" w:sz="0" w:space="0" w:color="auto"/>
                          </w:divBdr>
                        </w:div>
                      </w:divsChild>
                    </w:div>
                    <w:div w:id="1324774451">
                      <w:marLeft w:val="0"/>
                      <w:marRight w:val="0"/>
                      <w:marTop w:val="0"/>
                      <w:marBottom w:val="0"/>
                      <w:divBdr>
                        <w:top w:val="none" w:sz="0" w:space="0" w:color="auto"/>
                        <w:left w:val="none" w:sz="0" w:space="0" w:color="auto"/>
                        <w:bottom w:val="none" w:sz="0" w:space="0" w:color="auto"/>
                        <w:right w:val="none" w:sz="0" w:space="0" w:color="auto"/>
                      </w:divBdr>
                      <w:divsChild>
                        <w:div w:id="1243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04156">
          <w:marLeft w:val="0"/>
          <w:marRight w:val="0"/>
          <w:marTop w:val="0"/>
          <w:marBottom w:val="0"/>
          <w:divBdr>
            <w:top w:val="none" w:sz="0" w:space="0" w:color="auto"/>
            <w:left w:val="none" w:sz="0" w:space="0" w:color="auto"/>
            <w:bottom w:val="none" w:sz="0" w:space="0" w:color="auto"/>
            <w:right w:val="none" w:sz="0" w:space="0" w:color="auto"/>
          </w:divBdr>
          <w:divsChild>
            <w:div w:id="2128810188">
              <w:marLeft w:val="0"/>
              <w:marRight w:val="0"/>
              <w:marTop w:val="0"/>
              <w:marBottom w:val="0"/>
              <w:divBdr>
                <w:top w:val="none" w:sz="0" w:space="0" w:color="auto"/>
                <w:left w:val="none" w:sz="0" w:space="0" w:color="auto"/>
                <w:bottom w:val="none" w:sz="0" w:space="0" w:color="auto"/>
                <w:right w:val="none" w:sz="0" w:space="0" w:color="auto"/>
              </w:divBdr>
              <w:divsChild>
                <w:div w:id="548346812">
                  <w:marLeft w:val="0"/>
                  <w:marRight w:val="0"/>
                  <w:marTop w:val="0"/>
                  <w:marBottom w:val="150"/>
                  <w:divBdr>
                    <w:top w:val="none" w:sz="0" w:space="0" w:color="auto"/>
                    <w:left w:val="none" w:sz="0" w:space="0" w:color="auto"/>
                    <w:bottom w:val="none" w:sz="0" w:space="0" w:color="auto"/>
                    <w:right w:val="none" w:sz="0" w:space="0" w:color="auto"/>
                  </w:divBdr>
                  <w:divsChild>
                    <w:div w:id="1358845318">
                      <w:marLeft w:val="0"/>
                      <w:marRight w:val="450"/>
                      <w:marTop w:val="0"/>
                      <w:marBottom w:val="0"/>
                      <w:divBdr>
                        <w:top w:val="none" w:sz="0" w:space="0" w:color="auto"/>
                        <w:left w:val="none" w:sz="0" w:space="0" w:color="auto"/>
                        <w:bottom w:val="none" w:sz="0" w:space="0" w:color="auto"/>
                        <w:right w:val="none" w:sz="0" w:space="0" w:color="auto"/>
                      </w:divBdr>
                      <w:divsChild>
                        <w:div w:id="8364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732">
      <w:bodyDiv w:val="1"/>
      <w:marLeft w:val="0"/>
      <w:marRight w:val="0"/>
      <w:marTop w:val="0"/>
      <w:marBottom w:val="0"/>
      <w:divBdr>
        <w:top w:val="none" w:sz="0" w:space="0" w:color="auto"/>
        <w:left w:val="none" w:sz="0" w:space="0" w:color="auto"/>
        <w:bottom w:val="none" w:sz="0" w:space="0" w:color="auto"/>
        <w:right w:val="none" w:sz="0" w:space="0" w:color="auto"/>
      </w:divBdr>
      <w:divsChild>
        <w:div w:id="58024393">
          <w:marLeft w:val="216"/>
          <w:marRight w:val="0"/>
          <w:marTop w:val="0"/>
          <w:marBottom w:val="0"/>
          <w:divBdr>
            <w:top w:val="none" w:sz="0" w:space="0" w:color="auto"/>
            <w:left w:val="none" w:sz="0" w:space="0" w:color="auto"/>
            <w:bottom w:val="none" w:sz="0" w:space="0" w:color="auto"/>
            <w:right w:val="none" w:sz="0" w:space="0" w:color="auto"/>
          </w:divBdr>
        </w:div>
        <w:div w:id="1683317943">
          <w:marLeft w:val="216"/>
          <w:marRight w:val="0"/>
          <w:marTop w:val="0"/>
          <w:marBottom w:val="0"/>
          <w:divBdr>
            <w:top w:val="none" w:sz="0" w:space="0" w:color="auto"/>
            <w:left w:val="none" w:sz="0" w:space="0" w:color="auto"/>
            <w:bottom w:val="none" w:sz="0" w:space="0" w:color="auto"/>
            <w:right w:val="none" w:sz="0" w:space="0" w:color="auto"/>
          </w:divBdr>
        </w:div>
        <w:div w:id="63257718">
          <w:marLeft w:val="216"/>
          <w:marRight w:val="0"/>
          <w:marTop w:val="0"/>
          <w:marBottom w:val="0"/>
          <w:divBdr>
            <w:top w:val="none" w:sz="0" w:space="0" w:color="auto"/>
            <w:left w:val="none" w:sz="0" w:space="0" w:color="auto"/>
            <w:bottom w:val="none" w:sz="0" w:space="0" w:color="auto"/>
            <w:right w:val="none" w:sz="0" w:space="0" w:color="auto"/>
          </w:divBdr>
        </w:div>
        <w:div w:id="1771705012">
          <w:marLeft w:val="216"/>
          <w:marRight w:val="0"/>
          <w:marTop w:val="0"/>
          <w:marBottom w:val="0"/>
          <w:divBdr>
            <w:top w:val="none" w:sz="0" w:space="0" w:color="auto"/>
            <w:left w:val="none" w:sz="0" w:space="0" w:color="auto"/>
            <w:bottom w:val="none" w:sz="0" w:space="0" w:color="auto"/>
            <w:right w:val="none" w:sz="0" w:space="0" w:color="auto"/>
          </w:divBdr>
        </w:div>
        <w:div w:id="645547742">
          <w:marLeft w:val="216"/>
          <w:marRight w:val="0"/>
          <w:marTop w:val="0"/>
          <w:marBottom w:val="0"/>
          <w:divBdr>
            <w:top w:val="none" w:sz="0" w:space="0" w:color="auto"/>
            <w:left w:val="none" w:sz="0" w:space="0" w:color="auto"/>
            <w:bottom w:val="none" w:sz="0" w:space="0" w:color="auto"/>
            <w:right w:val="none" w:sz="0" w:space="0" w:color="auto"/>
          </w:divBdr>
        </w:div>
        <w:div w:id="923757128">
          <w:marLeft w:val="216"/>
          <w:marRight w:val="0"/>
          <w:marTop w:val="0"/>
          <w:marBottom w:val="0"/>
          <w:divBdr>
            <w:top w:val="none" w:sz="0" w:space="0" w:color="auto"/>
            <w:left w:val="none" w:sz="0" w:space="0" w:color="auto"/>
            <w:bottom w:val="none" w:sz="0" w:space="0" w:color="auto"/>
            <w:right w:val="none" w:sz="0" w:space="0" w:color="auto"/>
          </w:divBdr>
        </w:div>
        <w:div w:id="1918588610">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8463-ECAC-4E37-9BFC-06A4E6AA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Liliya Agisheva</dc:creator>
  <cp:lastModifiedBy>Биязов Дарын Саматұлы</cp:lastModifiedBy>
  <cp:revision>3</cp:revision>
  <cp:lastPrinted>2020-10-29T08:55:00Z</cp:lastPrinted>
  <dcterms:created xsi:type="dcterms:W3CDTF">2024-12-04T10:44:00Z</dcterms:created>
  <dcterms:modified xsi:type="dcterms:W3CDTF">2025-02-27T07:02:00Z</dcterms:modified>
</cp:coreProperties>
</file>