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DA" w:rsidRPr="00E84593" w:rsidRDefault="001519DA" w:rsidP="001519D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Қосымша </w:t>
      </w:r>
      <w:r w:rsidRPr="00E84593">
        <w:rPr>
          <w:rFonts w:ascii="Times New Roman" w:hAnsi="Times New Roman" w:cs="Times New Roman"/>
          <w:i/>
          <w:sz w:val="24"/>
          <w:szCs w:val="24"/>
        </w:rPr>
        <w:t>№ ____</w:t>
      </w:r>
    </w:p>
    <w:p w:rsidR="001519DA" w:rsidRPr="00E84593" w:rsidRDefault="001519DA" w:rsidP="001519DA">
      <w:pPr>
        <w:ind w:left="4248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519DA">
        <w:rPr>
          <w:rFonts w:ascii="Times New Roman" w:hAnsi="Times New Roman" w:cs="Times New Roman"/>
          <w:i/>
          <w:sz w:val="24"/>
          <w:szCs w:val="24"/>
        </w:rPr>
        <w:t>шартқа _ _ _ бастап "__"____202__ жыл</w:t>
      </w:r>
    </w:p>
    <w:p w:rsidR="001519DA" w:rsidRDefault="001519DA" w:rsidP="001519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9DA" w:rsidRDefault="001519DA" w:rsidP="001519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9DA" w:rsidRDefault="001519DA" w:rsidP="001519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DA">
        <w:rPr>
          <w:rFonts w:ascii="Times New Roman" w:hAnsi="Times New Roman" w:cs="Times New Roman"/>
          <w:b/>
          <w:sz w:val="24"/>
          <w:szCs w:val="24"/>
        </w:rPr>
        <w:t>Орындаушының қызметкерлеріне әлеуметтік және ынталандыру төлемдері</w:t>
      </w:r>
    </w:p>
    <w:p w:rsidR="001519DA" w:rsidRPr="0056523A" w:rsidRDefault="001519DA" w:rsidP="001519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2"/>
        <w:gridCol w:w="6"/>
        <w:gridCol w:w="5553"/>
        <w:gridCol w:w="3467"/>
      </w:tblGrid>
      <w:tr w:rsidR="001519DA" w:rsidRPr="001519DA" w:rsidTr="00686823">
        <w:trPr>
          <w:trHeight w:val="288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5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Көрсеткіштердің атаулары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5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Төлем көлемі</w:t>
            </w:r>
          </w:p>
        </w:tc>
      </w:tr>
      <w:tr w:rsidR="001519DA" w:rsidRPr="001519DA" w:rsidTr="00686823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Ы</w:t>
            </w:r>
            <w:r w:rsidRPr="00151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нталандыру төлемдері</w:t>
            </w:r>
          </w:p>
        </w:tc>
      </w:tr>
      <w:tr w:rsidR="001519DA" w:rsidRPr="001519DA" w:rsidTr="00686823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Қызметкерлерге</w:t>
            </w:r>
            <w:r w:rsidRPr="001519DA">
              <w:rPr>
                <w:rFonts w:ascii="Times New Roman" w:hAnsi="Times New Roman" w:cs="Times New Roman"/>
              </w:rPr>
              <w:t xml:space="preserve"> ай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сайынғы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сыйлықақы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Тарифтік ставканың 33,33% - ы және түнгі жұмыс, үстеме жұмыс және мереке сағаттары үшін қосымша ақылар (нақты жұмыс істеген уақыт үшін)</w:t>
            </w:r>
          </w:p>
        </w:tc>
      </w:tr>
      <w:tr w:rsidR="001519DA" w:rsidRPr="001519DA" w:rsidTr="00686823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қорытындысы бойынша сыйақы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 жұмыс істеген уақыт үшін бір жалақыдан (ставкадан) артық емес</w:t>
            </w:r>
          </w:p>
        </w:tc>
      </w:tr>
      <w:tr w:rsidR="001519DA" w:rsidRPr="001519DA" w:rsidTr="00686823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51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Ең төменгі әлеуметтік төлемдер</w:t>
            </w:r>
          </w:p>
        </w:tc>
      </w:tr>
      <w:tr w:rsidR="001519DA" w:rsidRPr="001519DA" w:rsidTr="00686823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Наурыз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мерекесіне</w:t>
            </w:r>
            <w:r w:rsidRPr="001519DA">
              <w:rPr>
                <w:rFonts w:ascii="Times New Roman" w:hAnsi="Times New Roman" w:cs="Times New Roman"/>
              </w:rPr>
              <w:t xml:space="preserve"> арналған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сыйлық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1519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1519DA" w:rsidRPr="001519DA" w:rsidTr="00686823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Мұнайшылар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күніне</w:t>
            </w:r>
            <w:r w:rsidRPr="001519DA">
              <w:rPr>
                <w:rFonts w:ascii="Times New Roman" w:hAnsi="Times New Roman" w:cs="Times New Roman"/>
              </w:rPr>
              <w:t xml:space="preserve"> арналған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сыйлық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1519DA" w:rsidRPr="001519DA" w:rsidTr="00686823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Тәуелсіздік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күніне</w:t>
            </w:r>
            <w:r w:rsidRPr="001519DA">
              <w:rPr>
                <w:rFonts w:ascii="Times New Roman" w:hAnsi="Times New Roman" w:cs="Times New Roman"/>
              </w:rPr>
              <w:t xml:space="preserve"> арналған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сыйлық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1519DA" w:rsidRPr="001519DA" w:rsidTr="00686823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DA" w:rsidRPr="001519DA" w:rsidRDefault="001519DA" w:rsidP="001519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Демалысқа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материалдық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көмек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1519DA" w:rsidRPr="001519DA" w:rsidTr="001519D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Баланың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тууына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төлем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9DA" w:rsidRPr="001519DA" w:rsidTr="001519D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1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қыркүйекке,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қызметкерлердің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балаларына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төлем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9DA" w:rsidRPr="001519DA" w:rsidTr="001519DA">
        <w:trPr>
          <w:trHeight w:val="29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1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маусымға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мүгедек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балаларға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төлем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9DA" w:rsidRPr="001519DA" w:rsidTr="001519D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Балалардың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жазғы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демалысын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ұйымдастыру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(Жұмысшылардың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балаларына</w:t>
            </w:r>
            <w:r w:rsidRPr="001519DA">
              <w:rPr>
                <w:rFonts w:ascii="Times New Roman" w:hAnsi="Times New Roman" w:cs="Times New Roman"/>
              </w:rPr>
              <w:t xml:space="preserve"> арналған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Лагерь)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1519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тенге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барлық қызметкердің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25 % </w:t>
            </w:r>
          </w:p>
        </w:tc>
      </w:tr>
      <w:tr w:rsidR="001519DA" w:rsidRPr="001519DA" w:rsidTr="001519D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8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наурызға</w:t>
            </w:r>
            <w:r w:rsidRPr="001519DA">
              <w:rPr>
                <w:rFonts w:ascii="Times New Roman" w:hAnsi="Times New Roman" w:cs="Times New Roman"/>
              </w:rPr>
              <w:t xml:space="preserve"> дейін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әйелдерге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төлем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1519DA" w:rsidRPr="001519DA" w:rsidTr="001519DA">
        <w:trPr>
          <w:trHeight w:val="5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DA" w:rsidRPr="001519DA" w:rsidRDefault="001519DA" w:rsidP="00686823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DA" w:rsidRPr="001519DA" w:rsidRDefault="001519DA" w:rsidP="00686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Style w:val="ezkurwreuab5ozgtqnkl"/>
                <w:rFonts w:ascii="Times New Roman" w:hAnsi="Times New Roman" w:cs="Times New Roman"/>
              </w:rPr>
              <w:t>Қызметкерлердің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балаларына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Жаңа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жылға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арналған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сыйлықтар</w:t>
            </w:r>
            <w:r w:rsidRPr="001519DA">
              <w:rPr>
                <w:rFonts w:ascii="Times New Roman" w:hAnsi="Times New Roman" w:cs="Times New Roman"/>
              </w:rPr>
              <w:t>-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12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жасқа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дейінгі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әрбір</w:t>
            </w:r>
            <w:r w:rsidRPr="001519DA">
              <w:rPr>
                <w:rFonts w:ascii="Times New Roman" w:hAnsi="Times New Roman" w:cs="Times New Roman"/>
              </w:rPr>
              <w:t xml:space="preserve"> </w:t>
            </w:r>
            <w:r w:rsidRPr="001519DA">
              <w:rPr>
                <w:rStyle w:val="ezkurwreuab5ozgtqnkl"/>
                <w:rFonts w:ascii="Times New Roman" w:hAnsi="Times New Roman" w:cs="Times New Roman"/>
              </w:rPr>
              <w:t>балаға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DA" w:rsidRPr="001519DA" w:rsidRDefault="001519DA" w:rsidP="00686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тенге </w:t>
            </w:r>
          </w:p>
        </w:tc>
      </w:tr>
    </w:tbl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519DA" w:rsidRDefault="001519D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6523A" w:rsidRPr="00E84593" w:rsidRDefault="0056523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459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____</w:t>
      </w:r>
    </w:p>
    <w:p w:rsidR="0056523A" w:rsidRPr="00E84593" w:rsidRDefault="0056523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4593">
        <w:rPr>
          <w:rFonts w:ascii="Times New Roman" w:hAnsi="Times New Roman" w:cs="Times New Roman"/>
          <w:i/>
          <w:sz w:val="24"/>
          <w:szCs w:val="24"/>
        </w:rPr>
        <w:t>к Договору ___от «__»_______202__ года</w:t>
      </w:r>
    </w:p>
    <w:p w:rsidR="00E00700" w:rsidRPr="00E84593" w:rsidRDefault="00E00700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00700" w:rsidRDefault="00E00700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594345"/>
      <w:r w:rsidRPr="0056523A">
        <w:rPr>
          <w:rFonts w:ascii="Times New Roman" w:hAnsi="Times New Roman" w:cs="Times New Roman"/>
          <w:b/>
          <w:sz w:val="24"/>
          <w:szCs w:val="24"/>
        </w:rPr>
        <w:t>Социальный пакет</w:t>
      </w:r>
      <w:r w:rsidR="0056523A">
        <w:rPr>
          <w:rFonts w:ascii="Times New Roman" w:hAnsi="Times New Roman" w:cs="Times New Roman"/>
          <w:b/>
          <w:sz w:val="24"/>
          <w:szCs w:val="24"/>
        </w:rPr>
        <w:t xml:space="preserve"> и стимулирующие выплаты</w:t>
      </w:r>
      <w:r w:rsidRPr="0056523A">
        <w:rPr>
          <w:rFonts w:ascii="Times New Roman" w:hAnsi="Times New Roman" w:cs="Times New Roman"/>
          <w:b/>
          <w:sz w:val="24"/>
          <w:szCs w:val="24"/>
        </w:rPr>
        <w:t xml:space="preserve"> работник</w:t>
      </w:r>
      <w:r w:rsidR="0056523A">
        <w:rPr>
          <w:rFonts w:ascii="Times New Roman" w:hAnsi="Times New Roman" w:cs="Times New Roman"/>
          <w:b/>
          <w:sz w:val="24"/>
          <w:szCs w:val="24"/>
        </w:rPr>
        <w:t>ам</w:t>
      </w:r>
      <w:r w:rsidRPr="0056523A">
        <w:rPr>
          <w:rFonts w:ascii="Times New Roman" w:hAnsi="Times New Roman" w:cs="Times New Roman"/>
          <w:b/>
          <w:sz w:val="24"/>
          <w:szCs w:val="24"/>
        </w:rPr>
        <w:t xml:space="preserve"> Исполнителя</w:t>
      </w:r>
    </w:p>
    <w:bookmarkEnd w:id="0"/>
    <w:p w:rsidR="0056523A" w:rsidRPr="0056523A" w:rsidRDefault="0056523A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2"/>
        <w:gridCol w:w="6"/>
        <w:gridCol w:w="5553"/>
        <w:gridCol w:w="3467"/>
      </w:tblGrid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выплат</w:t>
            </w:r>
          </w:p>
        </w:tc>
      </w:tr>
      <w:tr w:rsidR="0056523A" w:rsidRPr="0056523A" w:rsidTr="007B2469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E84593" w:rsidRDefault="00532A3B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Стимулирующие выплаты</w:t>
            </w:r>
          </w:p>
        </w:tc>
      </w:tr>
      <w:tr w:rsidR="0056523A" w:rsidRPr="0056523A" w:rsidTr="0056523A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56523A" w:rsidRDefault="0056523A" w:rsidP="00256ED5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3A" w:rsidRPr="0056523A" w:rsidRDefault="0056523A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премия работникам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23A" w:rsidRPr="0056523A" w:rsidRDefault="0056523A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 от тарифной ставки и доплат за работу в ночное время, сверхурочные часы и праздничные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фактически отработанное время)</w:t>
            </w:r>
          </w:p>
        </w:tc>
      </w:tr>
      <w:tr w:rsidR="0056523A" w:rsidRPr="0056523A" w:rsidTr="0056523A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56523A" w:rsidRDefault="0056523A" w:rsidP="00256ED5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3A" w:rsidRPr="0056523A" w:rsidRDefault="0056523A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</w:t>
            </w:r>
            <w:bookmarkStart w:id="1" w:name="_GoBack"/>
            <w:bookmarkEnd w:id="1"/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аграждение по итогам года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23A" w:rsidRPr="0056523A" w:rsidRDefault="0056523A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одного оклада (ставки) за фактически отработанное время</w:t>
            </w:r>
          </w:p>
        </w:tc>
      </w:tr>
      <w:tr w:rsidR="0056523A" w:rsidRPr="0056523A" w:rsidTr="00EC5062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E84593" w:rsidRDefault="0056523A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Минимальный социальный пакет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Премия к празднику Наурыз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ко Дню нефтяника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 Дню Независимости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иальная 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к отпуску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МРП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 р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МРП 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сентября, детям работников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МРП </w:t>
            </w:r>
          </w:p>
        </w:tc>
      </w:tr>
      <w:tr w:rsidR="004C3E6E" w:rsidRPr="0056523A" w:rsidTr="00E84593">
        <w:trPr>
          <w:trHeight w:val="29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етям-инвалидам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МРП 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детского летнего отдыха </w:t>
            </w:r>
          </w:p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детям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 тенге - 25 % от численности</w:t>
            </w:r>
          </w:p>
        </w:tc>
      </w:tr>
      <w:tr w:rsidR="004C3E6E" w:rsidRPr="0056523A" w:rsidTr="0056523A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енщинам к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317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МРП </w:t>
            </w:r>
          </w:p>
        </w:tc>
      </w:tr>
      <w:tr w:rsidR="004C3E6E" w:rsidRPr="0056523A" w:rsidTr="00E84593">
        <w:trPr>
          <w:trHeight w:val="5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4C3E6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на новый год детям работников - на каждого ребенка до 12 лет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E6E" w:rsidRPr="0056523A" w:rsidRDefault="004C3E6E" w:rsidP="00317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тенге </w:t>
            </w:r>
          </w:p>
        </w:tc>
      </w:tr>
    </w:tbl>
    <w:p w:rsidR="009D4787" w:rsidRPr="0056523A" w:rsidRDefault="009D4787" w:rsidP="0056523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D4787" w:rsidRPr="0056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A1" w:rsidRDefault="000502A1" w:rsidP="004C3E6E">
      <w:pPr>
        <w:spacing w:after="0" w:line="240" w:lineRule="auto"/>
      </w:pPr>
      <w:r>
        <w:separator/>
      </w:r>
    </w:p>
  </w:endnote>
  <w:endnote w:type="continuationSeparator" w:id="0">
    <w:p w:rsidR="000502A1" w:rsidRDefault="000502A1" w:rsidP="004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A1" w:rsidRDefault="000502A1" w:rsidP="004C3E6E">
      <w:pPr>
        <w:spacing w:after="0" w:line="240" w:lineRule="auto"/>
      </w:pPr>
      <w:r>
        <w:separator/>
      </w:r>
    </w:p>
  </w:footnote>
  <w:footnote w:type="continuationSeparator" w:id="0">
    <w:p w:rsidR="000502A1" w:rsidRDefault="000502A1" w:rsidP="004C3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00"/>
    <w:rsid w:val="000502A1"/>
    <w:rsid w:val="001519DA"/>
    <w:rsid w:val="00152424"/>
    <w:rsid w:val="001F3C49"/>
    <w:rsid w:val="00282481"/>
    <w:rsid w:val="00317918"/>
    <w:rsid w:val="004C3E6E"/>
    <w:rsid w:val="00532A3B"/>
    <w:rsid w:val="0056523A"/>
    <w:rsid w:val="00793003"/>
    <w:rsid w:val="009A0388"/>
    <w:rsid w:val="009D4787"/>
    <w:rsid w:val="00A64687"/>
    <w:rsid w:val="00C74E9A"/>
    <w:rsid w:val="00DD7912"/>
    <w:rsid w:val="00E00700"/>
    <w:rsid w:val="00E355FA"/>
    <w:rsid w:val="00E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263B5-09B8-401F-9F05-93A4DBF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E6E"/>
  </w:style>
  <w:style w:type="paragraph" w:styleId="a7">
    <w:name w:val="footer"/>
    <w:basedOn w:val="a"/>
    <w:link w:val="a8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E6E"/>
  </w:style>
  <w:style w:type="table" w:styleId="a9">
    <w:name w:val="Table Grid"/>
    <w:basedOn w:val="a1"/>
    <w:uiPriority w:val="59"/>
    <w:unhideWhenUsed/>
    <w:rsid w:val="0056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15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Ю. Мухаметжанова</dc:creator>
  <cp:lastModifiedBy>Ерлан Жарылгапович Жарылгапов</cp:lastModifiedBy>
  <cp:revision>3</cp:revision>
  <dcterms:created xsi:type="dcterms:W3CDTF">2023-10-25T11:57:00Z</dcterms:created>
  <dcterms:modified xsi:type="dcterms:W3CDTF">2024-08-14T11:04:00Z</dcterms:modified>
</cp:coreProperties>
</file>